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1D" w:rsidRPr="005F331D" w:rsidRDefault="005F331D" w:rsidP="005F331D">
      <w:pPr>
        <w:shd w:val="clear" w:color="auto" w:fill="FFFFFF"/>
        <w:spacing w:before="30" w:after="30" w:line="240" w:lineRule="auto"/>
        <w:ind w:left="90" w:right="90"/>
        <w:outlineLvl w:val="0"/>
        <w:rPr>
          <w:rFonts w:ascii="Arial" w:eastAsia="Times New Roman" w:hAnsi="Arial" w:cs="Arial"/>
          <w:b/>
          <w:bCs/>
          <w:color w:val="898989"/>
          <w:kern w:val="36"/>
          <w:sz w:val="53"/>
          <w:szCs w:val="53"/>
          <w:lang w:eastAsia="ru-RU"/>
        </w:rPr>
      </w:pPr>
      <w:r w:rsidRPr="005F331D">
        <w:rPr>
          <w:rFonts w:ascii="Arial" w:eastAsia="Times New Roman" w:hAnsi="Arial" w:cs="Arial"/>
          <w:b/>
          <w:bCs/>
          <w:color w:val="898989"/>
          <w:kern w:val="36"/>
          <w:sz w:val="53"/>
          <w:szCs w:val="53"/>
          <w:lang w:eastAsia="ru-RU"/>
        </w:rPr>
        <w:t>Правила поведения в лесу для детей (памятка)</w:t>
      </w:r>
    </w:p>
    <w:p w:rsidR="005F331D" w:rsidRPr="005F331D" w:rsidRDefault="005F331D" w:rsidP="005F331D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noProof/>
          <w:color w:val="898989"/>
          <w:sz w:val="23"/>
          <w:szCs w:val="23"/>
          <w:lang w:eastAsia="ru-RU"/>
        </w:rPr>
        <w:drawing>
          <wp:inline distT="0" distB="0" distL="0" distR="0" wp14:anchorId="6C4B8DDE" wp14:editId="298E6593">
            <wp:extent cx="2858770" cy="1901825"/>
            <wp:effectExtent l="0" t="0" r="0" b="3175"/>
            <wp:docPr id="1" name="Рисунок 1" descr="правила поведения в лесу для детей памятка, поведение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в лесу для детей памятка, поведение в лес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bookmarkStart w:id="0" w:name="_GoBack"/>
      <w:bookmarkEnd w:id="0"/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Если собрались </w:t>
      </w:r>
      <w:hyperlink r:id="rId7" w:tooltip="Семейный туризм или как послужить ближним своим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отправиться в поход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, значит, пришло время изучить правила поведения в лесу для детей. Во время прогулки необходимо помнить о сохранении природы и, конечно же, о собственной безопасности. Чтобы </w:t>
      </w:r>
      <w:hyperlink r:id="rId8" w:tooltip="Как уберечься от нападения клещей, и что делать, если клещ присосался? Признаки клещевого энцефалита.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уберечься от клещей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и иных насекомых, желательно, надеть шапку или панаму, куртку или свитер с длинными рукавами, плотные штаны, их следует вправить в обувь, лучше обуть резиновые сапоги. Также нужно воспользоваться специальными кремами и мазями </w:t>
      </w:r>
      <w:hyperlink r:id="rId9" w:tooltip="Как защитить детей от укусов комаров?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от укусов насекомых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. Обязательно иметь при себе запас воды, хотя бы на сутки. Не стоит забывать о средствах личной гигиены.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noProof/>
          <w:color w:val="898989"/>
          <w:sz w:val="23"/>
          <w:szCs w:val="23"/>
          <w:lang w:eastAsia="ru-RU"/>
        </w:rPr>
        <w:drawing>
          <wp:inline distT="0" distB="0" distL="0" distR="0" wp14:anchorId="671EB0F3" wp14:editId="1F7753E3">
            <wp:extent cx="2858770" cy="1913890"/>
            <wp:effectExtent l="0" t="0" r="0" b="0"/>
            <wp:docPr id="2" name="Рисунок 2" descr="правила поведения в лесу для детей памятка, поведение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в лесу для детей памятка, поведение в лес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898989"/>
          <w:sz w:val="46"/>
          <w:szCs w:val="46"/>
          <w:lang w:eastAsia="ru-RU"/>
        </w:rPr>
      </w:pPr>
      <w:r w:rsidRPr="005F331D">
        <w:rPr>
          <w:rFonts w:ascii="inherit" w:eastAsia="Times New Roman" w:hAnsi="inherit" w:cs="Arial"/>
          <w:b/>
          <w:bCs/>
          <w:color w:val="898989"/>
          <w:sz w:val="46"/>
          <w:szCs w:val="46"/>
          <w:lang w:eastAsia="ru-RU"/>
        </w:rPr>
        <w:t>Безопасное поведение в лесу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898989"/>
          <w:sz w:val="28"/>
          <w:szCs w:val="28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8"/>
          <w:szCs w:val="28"/>
          <w:lang w:eastAsia="ru-RU"/>
        </w:rPr>
        <w:t>Необходимо запомнить, как вести себя в лесу.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outlineLvl w:val="3"/>
        <w:rPr>
          <w:rFonts w:ascii="inherit" w:eastAsia="Times New Roman" w:hAnsi="inherit" w:cs="Arial"/>
          <w:b/>
          <w:bCs/>
          <w:color w:val="898989"/>
          <w:sz w:val="28"/>
          <w:szCs w:val="28"/>
          <w:lang w:eastAsia="ru-RU"/>
        </w:rPr>
      </w:pPr>
      <w:r w:rsidRPr="005F331D">
        <w:rPr>
          <w:rFonts w:ascii="inherit" w:eastAsia="Times New Roman" w:hAnsi="inherit" w:cs="Arial"/>
          <w:b/>
          <w:bCs/>
          <w:color w:val="898989"/>
          <w:sz w:val="28"/>
          <w:szCs w:val="28"/>
          <w:lang w:eastAsia="ru-RU"/>
        </w:rPr>
        <w:t>Чтобы общение с природой оставило только хорошие воспоминания, рассмотрим основные правила, помогающие избежать опасных непредвиденных ситуаций: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lastRenderedPageBreak/>
        <w:t xml:space="preserve">не ходите в лес одни, только </w:t>
      </w:r>
      <w:proofErr w:type="gramStart"/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со</w:t>
      </w:r>
      <w:proofErr w:type="gramEnd"/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 xml:space="preserve"> взрослыми;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возьмите с собой телефон для связи с родственниками;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вернуться из леса нужно до наступления темноты;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уходите вглубь леса;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стоит въезжать в лес на транспорте, это вредит растительности;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запрещено разжигать костер без взрослых, ведь огонь опасен, как для человека, так и для обитателей леса, очень трудно остановить его распространение;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сжигайте высохшую траву или листья;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бросайте мусор, </w:t>
      </w:r>
      <w:hyperlink r:id="rId11" w:tooltip="Правила поведения на природе для детей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нельзя загрязнять природу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, это дом для зверей и птиц;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бейте стекло, поранитесь сами и нанесете вред обитателям леса;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нельзя шуметь в лесу: кричать, слушать громкую музыку, такое поведение вызывает беспокойство у лесных жителей;</w:t>
      </w:r>
    </w:p>
    <w:p w:rsidR="005F331D" w:rsidRPr="005F331D" w:rsidRDefault="005F331D" w:rsidP="005F331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обижайте диких животных, они опасны в разъяренном состоянии, если появилась опасность нападения, не показывайте страх и не стойте спиной, лучше потихоньку постоять и подождать, когда животное уйдет;</w:t>
      </w:r>
    </w:p>
    <w:p w:rsidR="005F331D" w:rsidRPr="005F331D" w:rsidRDefault="005F331D" w:rsidP="005F33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noProof/>
          <w:color w:val="898989"/>
          <w:sz w:val="23"/>
          <w:szCs w:val="23"/>
          <w:lang w:eastAsia="ru-RU"/>
        </w:rPr>
        <w:drawing>
          <wp:inline distT="0" distB="0" distL="0" distR="0" wp14:anchorId="7B3EB287" wp14:editId="2F53D5A9">
            <wp:extent cx="2858770" cy="1901825"/>
            <wp:effectExtent l="0" t="0" r="0" b="3175"/>
            <wp:docPr id="3" name="Рисунок 3" descr="безопасное поведение в лесу, что делать если заблудился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опасное поведение в лесу, что делать если заблудился в лес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1D" w:rsidRPr="005F331D" w:rsidRDefault="005F331D" w:rsidP="005F33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следует забирать детенышей животных, они могут быть переносчиками очень опасных заболеваний;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hyperlink r:id="rId13" w:tooltip="Перелетные птицы. Как интересно рассказать детям о птицах?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не трогайте гнезда птиц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, птенцов, яйца, ведь птицы могут оказаться в опасности, вы можете привлечь внимание хищников, также никогда не уносите с собой птенцов, они не смогут выжить в неволе;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разрушайте муравейники, муравьи – это санитары леса, своей работой они приносят огромную пользу;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ловите шмелей, бабочек, стрекоз, божьих коровок, они опыляют растения и уничтожают вредителей, погубив их, вы поставите под угрозу природу;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вылавливайте лягушек и головастиков;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убивайте пауков, не рвите паутину;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ходите в лесу только по тропинкам, не вытаптывайте растительность и почву, ведь могут пострадать травы и многие насекомые;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ломайте ветки кустарников и деревьев, не делайте памятных надписей на них, не отрывайте кору, не собирайте сок с берез (если не имеете нужных навыков), берегите их, не наносите вред;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срывайте цветы, тем более с корнем, ведь они не вырастут снова, среди них могут быть редкие, </w:t>
      </w:r>
      <w:hyperlink r:id="rId14" w:tooltip="Как рассказать детям про растения из Красной книги России?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занесенные в Красную книгу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, лесные цветы должны радовать своей красотой, а не вянуть в букетах;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разрешается сбор знакомых лекарственных трав, ягод, орехов, если в лесу их много;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никогда не пробуйте на вкус незнакомые ягоды, растения и грибы, велика вероятность, что они ядовиты;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lastRenderedPageBreak/>
        <w:t>собирать </w:t>
      </w:r>
      <w:hyperlink r:id="rId15" w:tooltip="Съедобные и несъедобные грибы и ягоды" w:history="1">
        <w:r w:rsidRPr="005F331D">
          <w:rPr>
            <w:rFonts w:ascii="Arial" w:eastAsia="Times New Roman" w:hAnsi="Arial" w:cs="Arial"/>
            <w:color w:val="017EBA"/>
            <w:sz w:val="23"/>
            <w:szCs w:val="23"/>
            <w:u w:val="single"/>
            <w:lang w:eastAsia="ru-RU"/>
          </w:rPr>
          <w:t>съедобные грибы</w:t>
        </w:r>
      </w:hyperlink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можно только под присмотром взрослых, ни в коем случае не вырывая их, пользуйтесь ножичком, чтобы не повредить грибницу;</w:t>
      </w:r>
    </w:p>
    <w:p w:rsidR="005F331D" w:rsidRPr="005F331D" w:rsidRDefault="005F331D" w:rsidP="005F331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топчите несъедобные грибы, ведь они являются едой для животных. Помните, правильное поведение в лесу – залог вашей безопасности.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noProof/>
          <w:color w:val="898989"/>
          <w:sz w:val="23"/>
          <w:szCs w:val="23"/>
          <w:lang w:eastAsia="ru-RU"/>
        </w:rPr>
        <w:drawing>
          <wp:inline distT="0" distB="0" distL="0" distR="0" wp14:anchorId="3B1D2FB7" wp14:editId="69BC5FD6">
            <wp:extent cx="2858770" cy="1901825"/>
            <wp:effectExtent l="0" t="0" r="0" b="3175"/>
            <wp:docPr id="4" name="Рисунок 4" descr="как вести себя в лесу, как нужно вести себя в лесу прави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вести себя в лесу, как нужно вести себя в лесу правил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center"/>
        <w:outlineLvl w:val="1"/>
        <w:rPr>
          <w:rFonts w:ascii="inherit" w:eastAsia="Times New Roman" w:hAnsi="inherit" w:cs="Arial"/>
          <w:b/>
          <w:bCs/>
          <w:color w:val="898989"/>
          <w:sz w:val="46"/>
          <w:szCs w:val="46"/>
          <w:lang w:eastAsia="ru-RU"/>
        </w:rPr>
      </w:pPr>
      <w:r w:rsidRPr="005F331D">
        <w:rPr>
          <w:rFonts w:ascii="inherit" w:eastAsia="Times New Roman" w:hAnsi="inherit" w:cs="Arial"/>
          <w:b/>
          <w:bCs/>
          <w:color w:val="898989"/>
          <w:sz w:val="46"/>
          <w:szCs w:val="46"/>
          <w:lang w:eastAsia="ru-RU"/>
        </w:rPr>
        <w:t>Что делать, если заблудился в лесу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Итак, основные правила, как нужно вести себя в лесу, если заблудился. В данной ситуации не стоит поддаваться панике и бежать без оглядки. Необходимо успокоиться, оставаться на том же месте и позвать на помощь. Вас не нашли, значит, пришло время звонить родственникам, друзьям, если нет связи, то следует набрать номер службы спасения – 112, она доступна всегда. Сообщите о том, что вас окружает, вам подскажут, как выйти из леса. Правила поведения в лесу для школьников подразумевают знание частей света. В полдень встаньте спиной к солнцу, ваша тень будет указывать на север, восток окажется по правую руку, а запад – по левую. Следуйте указаниям специалиста МЧС.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noProof/>
          <w:color w:val="898989"/>
          <w:sz w:val="23"/>
          <w:szCs w:val="23"/>
          <w:lang w:eastAsia="ru-RU"/>
        </w:rPr>
        <w:drawing>
          <wp:inline distT="0" distB="0" distL="0" distR="0" wp14:anchorId="0A36A34D" wp14:editId="6D236F5A">
            <wp:extent cx="2858770" cy="1901825"/>
            <wp:effectExtent l="0" t="0" r="0" b="3175"/>
            <wp:docPr id="5" name="Рисунок 5" descr="правила поведения в лесу для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ведения в лесу для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 xml:space="preserve">Если у вас нет телефона, то прислушайтесь к звукам вокруг, заслышав людские голоса, звук машин или другие признаки цивилизации, идите в том направлении. Если нет таких звуков, то следует отыскать ручей, он обязательно приведет к реке, если есть река, значит, поблизости будут люди. По пути следования оставляйте зарубки на </w:t>
      </w: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lastRenderedPageBreak/>
        <w:t>деревьях или заламывайте веточки, это укажет ваше направление спасателям и поможет вам, если вы будете ходить по кругу. Природа меняется, поэтому не стоит полагаться на расположение мха и муравейников. Попробуйте вспомнить с какой стороны вы вошли в лес, в каком направлении двигались. Оглядитесь, если увидели линии электропередач, то следуйте вдоль них.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Не удалось выйти из леса и темнеет, готовьтесь к ночлегу. Необходимо сделать шалаш из веток, развести небольшой костер (соблюдая меры предосторожности), и лечь спать возле костра. Думайте только о хорошем, наступит новый день, и вас обязательно найдут.</w:t>
      </w:r>
    </w:p>
    <w:p w:rsidR="005F331D" w:rsidRPr="005F331D" w:rsidRDefault="005F331D" w:rsidP="005F331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r w:rsidRPr="005F331D">
        <w:rPr>
          <w:rFonts w:ascii="Arial" w:eastAsia="Times New Roman" w:hAnsi="Arial" w:cs="Arial"/>
          <w:color w:val="898989"/>
          <w:sz w:val="23"/>
          <w:szCs w:val="23"/>
          <w:lang w:eastAsia="ru-RU"/>
        </w:rPr>
        <w:t> </w:t>
      </w:r>
    </w:p>
    <w:p w:rsidR="003B4FE1" w:rsidRDefault="003B4FE1"/>
    <w:sectPr w:rsidR="003B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B5B"/>
    <w:multiLevelType w:val="multilevel"/>
    <w:tmpl w:val="A662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9119A"/>
    <w:multiLevelType w:val="multilevel"/>
    <w:tmpl w:val="CDBA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D52B7C"/>
    <w:multiLevelType w:val="multilevel"/>
    <w:tmpl w:val="C290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6C"/>
    <w:rsid w:val="003B4FE1"/>
    <w:rsid w:val="005F331D"/>
    <w:rsid w:val="009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7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4236">
              <w:marLeft w:val="0"/>
              <w:marRight w:val="9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</w:div>
            <w:div w:id="1258444859">
              <w:marLeft w:val="0"/>
              <w:marRight w:val="0"/>
              <w:marTop w:val="0"/>
              <w:marBottom w:val="150"/>
              <w:divBdr>
                <w:top w:val="single" w:sz="6" w:space="8" w:color="C0C0C0"/>
                <w:left w:val="single" w:sz="6" w:space="8" w:color="C0C0C0"/>
                <w:bottom w:val="single" w:sz="6" w:space="8" w:color="C0C0C0"/>
                <w:right w:val="single" w:sz="6" w:space="8" w:color="C0C0C0"/>
              </w:divBdr>
              <w:divsChild>
                <w:div w:id="5637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352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1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grow-up-healthy/4338-kak-uberechsja-ot-napadenija-kleschej-i-chto-delat-esli-klesch-prisosalsja-priznaki-kleschevogo-entsefalita.html" TargetMode="External"/><Relationship Id="rId13" Type="http://schemas.openxmlformats.org/officeDocument/2006/relationships/hyperlink" Target="http://www.rastut-goda.ru/questions-of-pedagogy/6946-pereletnye-ptitsy-kak-interesno-rasskazat-detjam-o-ptitsah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stut-goda.ru/family-council/4415-semejnyj-turizm-ili-kak-posluzhit-blizhnim-svoim.html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astut-goda.ru/family-council/8472-pravila-povedeniya-na-prirode-dlya-detej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stut-goda.ru/zanjatija-v-detskom-sadu/7255-sedobnye-i-nesedobnye-griby-i-jagody.htm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astut-goda.ru/family-council/5697-kak-zaschitit-detej-ot-ukusov-komarov.html" TargetMode="External"/><Relationship Id="rId14" Type="http://schemas.openxmlformats.org/officeDocument/2006/relationships/hyperlink" Target="http://www.rastut-goda.ru/questions-of-pedagogy/8238-kak-rasskazat-detyam-pro-rasteniya-iz-krasnoj-knigi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2018-05-05T05:52:00Z</dcterms:created>
  <dcterms:modified xsi:type="dcterms:W3CDTF">2018-05-05T05:53:00Z</dcterms:modified>
</cp:coreProperties>
</file>