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page_4_0"/>
      <w:r>
        <w:rPr>
          <w:noProof/>
        </w:rPr>
        <w:drawing>
          <wp:anchor distT="0" distB="0" distL="114300" distR="114300" simplePos="0" relativeHeight="251662336" behindDoc="1" locked="0" layoutInCell="0" allowOverlap="1" wp14:anchorId="3721E589" wp14:editId="2A6F8BA4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6324600" cy="8991600"/>
            <wp:effectExtent l="0" t="0" r="0" b="0"/>
            <wp:wrapNone/>
            <wp:docPr id="5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3246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A2E64" w:rsidRDefault="001A2E64" w:rsidP="00461E26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детского сада: Рабочая неделя – пятидневная, с понедельника по пятницу. Длительность пребывания детей в группах – 10,5 часовая. Режим работы групп – с 7:00 до 17:30. </w:t>
      </w:r>
    </w:p>
    <w:p w:rsidR="00461E26" w:rsidRPr="00461E26" w:rsidRDefault="00461E26" w:rsidP="00461E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26" w:rsidRPr="00461E26" w:rsidRDefault="00461E26" w:rsidP="003A6A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461E26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строится на принципах единоналичия и коллегиальности. Коллегиальными органами управления являются: педагогический совет, общее собрание работников, родительский комитет. Единоличным исполнительным органом является руководитель – заведующий.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Органы управления, действующие в Детском саду: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7070"/>
      </w:tblGrid>
      <w:tr w:rsidR="00461E26" w:rsidRPr="00461E26" w:rsidTr="003804C3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Наименование органа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Функции</w:t>
            </w:r>
          </w:p>
        </w:tc>
      </w:tr>
      <w:tr w:rsidR="00461E26" w:rsidRPr="00461E26" w:rsidTr="003804C3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Заведующий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      </w:r>
          </w:p>
        </w:tc>
      </w:tr>
      <w:tr w:rsidR="00461E26" w:rsidRPr="00461E26" w:rsidTr="003804C3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Педагогический совет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461E26">
              <w:rPr>
                <w:rFonts w:ascii="Times New Roman" w:hAnsi="Times New Roman" w:cs="Times New Roman"/>
                <w:sz w:val="28"/>
                <w:szCs w:val="28"/>
              </w:rPr>
              <w:t>Осуществляет управление педагогической деятельностью, определяет направления образовательной деятельности ДОУ, разрабатывает и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ДОУ, осуществляет иные полномочия в соответствии с законодательством в</w:t>
            </w:r>
            <w:proofErr w:type="gramEnd"/>
            <w:r w:rsidRPr="00461E26">
              <w:rPr>
                <w:rFonts w:ascii="Times New Roman" w:hAnsi="Times New Roman" w:cs="Times New Roman"/>
                <w:sz w:val="28"/>
                <w:szCs w:val="28"/>
              </w:rPr>
              <w:t xml:space="preserve"> сфере образования.</w:t>
            </w:r>
          </w:p>
        </w:tc>
      </w:tr>
      <w:tr w:rsidR="00461E26" w:rsidRPr="00461E26" w:rsidTr="003804C3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461E2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полномочия трудового коллектива, рассматривает и принимает Положения ДОУ, вносит </w:t>
            </w:r>
            <w:r w:rsidRPr="00461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      </w:r>
            <w:proofErr w:type="gramEnd"/>
            <w:r w:rsidRPr="00461E26">
              <w:rPr>
                <w:rFonts w:ascii="Times New Roman" w:hAnsi="Times New Roman" w:cs="Times New Roman"/>
                <w:sz w:val="28"/>
                <w:szCs w:val="28"/>
              </w:rPr>
              <w:t xml:space="preserve"> Устав ДОУ.</w:t>
            </w:r>
          </w:p>
        </w:tc>
      </w:tr>
      <w:tr w:rsidR="00461E26" w:rsidRPr="00461E26" w:rsidTr="003804C3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>Родительский комитет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1E26">
              <w:rPr>
                <w:rFonts w:ascii="Times New Roman" w:hAnsi="Times New Roman" w:cs="Times New Roman"/>
                <w:sz w:val="28"/>
                <w:szCs w:val="28"/>
              </w:rPr>
              <w:t>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Структура и система управления соответствует специфике деятельности Детского сада.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61E26" w:rsidRPr="00461E26" w:rsidRDefault="00461E26" w:rsidP="003A6A8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461E26" w:rsidRPr="00461E26" w:rsidRDefault="00461E26" w:rsidP="00461E2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26" w:rsidRPr="00461E26" w:rsidRDefault="00461E26" w:rsidP="00461E26">
      <w:pPr>
        <w:shd w:val="clear" w:color="auto" w:fill="FFFFFF" w:themeFill="background1"/>
        <w:spacing w:after="0" w:line="25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 – ФЗ «Об образовании в Российской Федерации», ФГОС дошкольного образования, </w:t>
      </w:r>
      <w:hyperlink r:id="rId7" w:anchor="/document/97/485031/" w:history="1">
        <w:r w:rsidRPr="00461E26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СП 2.4.3648-20</w:t>
        </w:r>
      </w:hyperlink>
      <w:r w:rsidRPr="00461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Calibri" w:hAnsi="Times New Roman" w:cs="Times New Roman"/>
          <w:bCs/>
          <w:kern w:val="32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Детский сад посещают </w:t>
      </w:r>
      <w:r w:rsidR="005D3F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142</w:t>
      </w:r>
      <w:r w:rsidRPr="00461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воспитанников в возрасте от 1,5 до 7 лет.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детском саду сформировано 8 групп общеразвивающей направленности. Из нах: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- 1 ясельная группа для детей от 1,5 до 2 лет;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- 1 первая младшая группа для детей от 2 до 3 лет;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- 1 вторая младшая группа для детей от 3 до 4 лет;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- 1 средняя группа для детей от 4 до 5 лет;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- 2 старшие группы для детей от 5 до 6 лет;</w:t>
      </w:r>
    </w:p>
    <w:p w:rsidR="00461E26" w:rsidRPr="00461E26" w:rsidRDefault="00461E26" w:rsidP="00461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61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- 2 подготовительные группы для детей от 6 до 7 лет.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диагностические занятия;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диагностические срезы;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наблюдения, итоговые занятия.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D3F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выглядят следующим образом: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2"/>
        <w:gridCol w:w="823"/>
        <w:gridCol w:w="711"/>
        <w:gridCol w:w="723"/>
        <w:gridCol w:w="811"/>
        <w:gridCol w:w="725"/>
        <w:gridCol w:w="729"/>
        <w:gridCol w:w="770"/>
        <w:gridCol w:w="67"/>
        <w:gridCol w:w="1950"/>
      </w:tblGrid>
      <w:tr w:rsidR="00461E26" w:rsidRPr="00461E26" w:rsidTr="003804C3">
        <w:trPr>
          <w:trHeight w:val="10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Выше нормы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Норма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Ниже нормы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Итого</w:t>
            </w:r>
          </w:p>
        </w:tc>
      </w:tr>
      <w:tr w:rsidR="00461E26" w:rsidRPr="00461E26" w:rsidTr="003804C3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26" w:rsidRPr="00461E26" w:rsidRDefault="00461E26" w:rsidP="003804C3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26" w:rsidRPr="00461E26" w:rsidRDefault="00461E26" w:rsidP="003804C3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26" w:rsidRPr="00461E26" w:rsidRDefault="00461E26" w:rsidP="003804C3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E26" w:rsidRPr="00461E26" w:rsidRDefault="00461E26" w:rsidP="003804C3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воспитанников в пределах нормы</w:t>
            </w:r>
          </w:p>
        </w:tc>
      </w:tr>
      <w:tr w:rsidR="00461E26" w:rsidRPr="00461E26" w:rsidTr="003804C3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461E26"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461E26" w:rsidRPr="00461E26" w:rsidTr="003804C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61E26"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5D3F61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461E26"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анализа показывают преобладание со средним уровнем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Воспитательная работа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 выбрать стратегию воспитательной работы, в 202</w:t>
      </w:r>
      <w:r w:rsidR="00B74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семей по составу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Состав семьи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семей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61E26"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82,4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B7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семей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8722A5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</w:t>
            </w:r>
          </w:p>
        </w:tc>
      </w:tr>
      <w:tr w:rsidR="00461E26" w:rsidRPr="00461E26" w:rsidTr="003804C3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и более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B74F76" w:rsidP="003804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AC60CB" w:rsidRPr="00461E26" w:rsidRDefault="00AC60CB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Дополнительное образование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Детском саду работали кружки по направлениям:</w:t>
      </w:r>
    </w:p>
    <w:p w:rsidR="00461E26" w:rsidRPr="00461E26" w:rsidRDefault="00461E26" w:rsidP="00461E26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«Гармония» (изобразительное искусство) МБУ ДО ЦДТТ;</w:t>
      </w:r>
    </w:p>
    <w:p w:rsidR="00461E26" w:rsidRPr="00461E26" w:rsidRDefault="00461E26" w:rsidP="00461E26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«Страна мастеров» (конструирование) МБУ ДО ЦДТТ;</w:t>
      </w:r>
    </w:p>
    <w:p w:rsidR="00461E26" w:rsidRPr="00461E26" w:rsidRDefault="00461E26" w:rsidP="00461E26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«Архитектурный дизайн» МБУ ДО ЦДТТ;</w:t>
      </w:r>
    </w:p>
    <w:p w:rsidR="00461E26" w:rsidRPr="00461E26" w:rsidRDefault="00461E26" w:rsidP="00461E26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листок» (оригами) МБУ ДО ЦДТТ;</w:t>
      </w:r>
    </w:p>
    <w:p w:rsidR="00461E26" w:rsidRPr="00461E26" w:rsidRDefault="00461E26" w:rsidP="00461E26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«Алые паруса» (судомоделизм) МБУ ЦДТТ.</w:t>
      </w:r>
    </w:p>
    <w:p w:rsidR="00461E26" w:rsidRPr="00461E26" w:rsidRDefault="00461E26" w:rsidP="00461E26">
      <w:pPr>
        <w:pStyle w:val="a3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дополнительном образовании задействовано </w:t>
      </w:r>
      <w:r w:rsidR="00872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60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воспитанников Детского сада.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26" w:rsidRPr="00461E26" w:rsidRDefault="00461E26" w:rsidP="003A6A8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461E26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461E26" w:rsidRPr="00461E26" w:rsidRDefault="00461E26" w:rsidP="00461E26">
      <w:pPr>
        <w:spacing w:after="0" w:line="240" w:lineRule="auto"/>
        <w:ind w:left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В детском саду утверждено положение о внутренней системе оценки качества образования от 17.09.2017.</w:t>
      </w:r>
      <w:r w:rsidRPr="00461E2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>Мониторинг качества обр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>азовательной деятельности в 2022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 году показал хорошую работу педагогического коллектива по всем показателям.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Состояние здоровья и физического развития восп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 xml:space="preserve">итанников удовлетворительные. 91 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>% детей успешно освоили образовательную программу дошкольного образования в своей возрастной группе. Воспитанники подготовительной группы на март месяц показывали хорошую готовность к школьному обучению.</w:t>
      </w:r>
    </w:p>
    <w:p w:rsidR="008722A5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воспитанники Детского сада успешно участвовали в конкурсах и мероприятиях различного уровня и различной формы проведения.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В мае 202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>2 традиционно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проводился опрос родителей, получены следующие результаты: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- доля получателей услуг, положительно оценивающих доброжелательность и вежлив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>ость работников организации - 93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 %;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- доля получателей услуг, удовлетворенных компетентно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 xml:space="preserve">стью работников организации – 91 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-  доля получателей услуг, удовлетворенных материально-техническ</w:t>
      </w:r>
      <w:r w:rsidR="008722A5">
        <w:rPr>
          <w:rFonts w:ascii="Times New Roman" w:hAnsi="Times New Roman" w:cs="Times New Roman"/>
          <w:color w:val="000000"/>
          <w:sz w:val="28"/>
          <w:szCs w:val="28"/>
        </w:rPr>
        <w:t>им обеспечением организации - 79</w:t>
      </w: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-  доля получателей услуг, качеством предоставляемых образовательных услуг - 92%; </w:t>
      </w:r>
    </w:p>
    <w:p w:rsidR="00461E26" w:rsidRPr="00461E26" w:rsidRDefault="00461E26" w:rsidP="00461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 xml:space="preserve">- доля получателей услуг, которые готовы рекомендовать организацию родственникам и знакомым - 91%.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461E26"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E26" w:rsidRPr="00461E26" w:rsidRDefault="00461E26" w:rsidP="003A6A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E26">
        <w:rPr>
          <w:rFonts w:ascii="Times New Roman" w:hAnsi="Times New Roman" w:cs="Times New Roman"/>
          <w:b/>
          <w:sz w:val="28"/>
          <w:szCs w:val="28"/>
        </w:rPr>
        <w:t>Оценка кадрового обеспечения</w:t>
      </w:r>
    </w:p>
    <w:p w:rsidR="00461E26" w:rsidRPr="00461E26" w:rsidRDefault="00461E26" w:rsidP="00461E2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Детский сад укомплектован педагогическими работниками согласно штатному расписанию на  100%. Всего работают 33 человека. Педагогический коллектив Детского сада насчитывает 17 специалистов: воспитатели – 12; музыкальные руководители – 3; инструктор по физической культуре – 1, педагог-психолог – 1.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Соотношение воспитанников, приходящихся на 1 взрослого: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- воспитанники/педагоги – 8/1;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- воспитанники/все сотрудники – 4/1.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1E26">
        <w:rPr>
          <w:rFonts w:ascii="Times New Roman" w:hAnsi="Times New Roman" w:cs="Times New Roman"/>
          <w:b/>
          <w:sz w:val="32"/>
          <w:szCs w:val="28"/>
        </w:rPr>
        <w:t>Уровень образования педагогов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1E2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D35D7E" wp14:editId="39B65AC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39055" cy="2218690"/>
            <wp:effectExtent l="0" t="0" r="23495" b="1016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E2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1E26">
        <w:rPr>
          <w:rFonts w:ascii="Times New Roman" w:hAnsi="Times New Roman" w:cs="Times New Roman"/>
          <w:b/>
          <w:sz w:val="32"/>
          <w:szCs w:val="28"/>
        </w:rPr>
        <w:t>Педагогический стаж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61E26" w:rsidRPr="00461E26" w:rsidRDefault="00461E26" w:rsidP="00461E26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C654DF" wp14:editId="0AB2C628">
            <wp:extent cx="5168265" cy="2886075"/>
            <wp:effectExtent l="0" t="0" r="133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E26" w:rsidRPr="00461E26" w:rsidRDefault="00461E26" w:rsidP="00461E26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32"/>
          <w:szCs w:val="28"/>
        </w:rPr>
      </w:pPr>
      <w:proofErr w:type="spellStart"/>
      <w:r w:rsidRPr="00461E26">
        <w:rPr>
          <w:rFonts w:ascii="Times New Roman" w:eastAsia="Calibri" w:hAnsi="Times New Roman" w:cs="Times New Roman"/>
          <w:b/>
          <w:iCs/>
          <w:sz w:val="32"/>
          <w:szCs w:val="28"/>
        </w:rPr>
        <w:t>Категорийность</w:t>
      </w:r>
      <w:proofErr w:type="spellEnd"/>
      <w:r w:rsidRPr="00461E26">
        <w:rPr>
          <w:rFonts w:ascii="Times New Roman" w:eastAsia="Calibri" w:hAnsi="Times New Roman" w:cs="Times New Roman"/>
          <w:b/>
          <w:iCs/>
          <w:sz w:val="32"/>
          <w:szCs w:val="28"/>
        </w:rPr>
        <w:t xml:space="preserve"> педагогов</w:t>
      </w:r>
    </w:p>
    <w:p w:rsidR="00461E26" w:rsidRPr="00461E26" w:rsidRDefault="00461E26" w:rsidP="00461E26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32"/>
          <w:szCs w:val="28"/>
        </w:rPr>
      </w:pPr>
    </w:p>
    <w:p w:rsidR="00461E26" w:rsidRPr="00461E26" w:rsidRDefault="00461E26" w:rsidP="00461E26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0768A987" wp14:editId="553C4DF9">
            <wp:extent cx="5231765" cy="2655570"/>
            <wp:effectExtent l="0" t="0" r="2603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>Курсы повышения квалификации в 202</w:t>
      </w:r>
      <w:r w:rsidR="001E317E">
        <w:rPr>
          <w:rFonts w:ascii="Times New Roman" w:eastAsia="Calibri" w:hAnsi="Times New Roman" w:cs="Times New Roman"/>
          <w:iCs/>
          <w:sz w:val="28"/>
          <w:szCs w:val="28"/>
        </w:rPr>
        <w:t>2 году прошли 5 педагогов</w:t>
      </w: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 ДОУ, у всех педагогов ДОУ пройдены курсы повышения квалификации. 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>Педагоги постоянно повышают свой профессиональный уровень, эффективно участвуют в работе методических объединений, муниципальных и всероссийских конкурсах</w:t>
      </w:r>
      <w:r w:rsidR="001E317E">
        <w:rPr>
          <w:rFonts w:ascii="Times New Roman" w:eastAsia="Calibri" w:hAnsi="Times New Roman" w:cs="Times New Roman"/>
          <w:iCs/>
          <w:sz w:val="28"/>
          <w:szCs w:val="28"/>
        </w:rPr>
        <w:t xml:space="preserve"> и форумах</w:t>
      </w:r>
      <w:r w:rsidRPr="00461E26">
        <w:rPr>
          <w:rFonts w:ascii="Times New Roman" w:eastAsia="Calibri" w:hAnsi="Times New Roman" w:cs="Times New Roman"/>
          <w:iCs/>
          <w:sz w:val="28"/>
          <w:szCs w:val="28"/>
        </w:rPr>
        <w:t>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улучшения качества образования и воспитания дошкольников.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VI</w:t>
      </w:r>
      <w:r w:rsidRPr="00461E26">
        <w:rPr>
          <w:rFonts w:ascii="Times New Roman" w:eastAsia="Calibri" w:hAnsi="Times New Roman" w:cs="Times New Roman"/>
          <w:b/>
          <w:iCs/>
          <w:sz w:val="28"/>
          <w:szCs w:val="28"/>
        </w:rPr>
        <w:t>. Оценка учебно-методического и библиотечно-информационного обеспечения</w:t>
      </w:r>
    </w:p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61E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61E26">
        <w:rPr>
          <w:rFonts w:ascii="Times New Roman" w:hAnsi="Times New Roman" w:cs="Times New Roman"/>
          <w:sz w:val="28"/>
          <w:szCs w:val="28"/>
        </w:rPr>
        <w:t>-образовательной работы в соответствии с обязательной частью ООП.</w:t>
      </w:r>
    </w:p>
    <w:p w:rsidR="00461E26" w:rsidRPr="00461E26" w:rsidRDefault="001E317E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461E26" w:rsidRPr="00461E26">
        <w:rPr>
          <w:rFonts w:ascii="Times New Roman" w:hAnsi="Times New Roman" w:cs="Times New Roman"/>
          <w:sz w:val="28"/>
          <w:szCs w:val="28"/>
        </w:rPr>
        <w:t xml:space="preserve"> году Детский сад пополнил учебно-методический компле</w:t>
      </w:r>
      <w:proofErr w:type="gramStart"/>
      <w:r w:rsidR="00461E26" w:rsidRPr="00461E26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="00461E26" w:rsidRPr="00461E26">
        <w:rPr>
          <w:rFonts w:ascii="Times New Roman" w:hAnsi="Times New Roman" w:cs="Times New Roman"/>
          <w:sz w:val="28"/>
          <w:szCs w:val="28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Программное обеспечение позволяет работать с текстовыми редакторами, интернет - ресурсами, фото-, видеоматериалами, графическими редакторами.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E26" w:rsidRPr="00461E26" w:rsidRDefault="00461E26" w:rsidP="00461E2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Оценка материально-технической базы</w:t>
      </w:r>
    </w:p>
    <w:p w:rsidR="00461E26" w:rsidRPr="00461E26" w:rsidRDefault="00461E26" w:rsidP="00461E26">
      <w:pPr>
        <w:spacing w:after="0" w:line="240" w:lineRule="auto"/>
        <w:ind w:left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Детский сад расположен в типовом двухэтажном здании и в модульном одноэтажном здании. Здания оборудованы системами холодного и горячего водоснабжения, канализацией. </w:t>
      </w:r>
      <w:proofErr w:type="gramStart"/>
      <w:r w:rsidRPr="00461E26">
        <w:rPr>
          <w:rFonts w:ascii="Times New Roman" w:hAnsi="Times New Roman" w:cs="Times New Roman"/>
          <w:sz w:val="28"/>
          <w:szCs w:val="28"/>
        </w:rPr>
        <w:t>Отопление и вентиляция зданий образовательного учреждения оборудованы в соответствии с санитарно-эпидемиологическими правилами и нормативами.</w:t>
      </w:r>
      <w:proofErr w:type="gramEnd"/>
      <w:r w:rsidRPr="00461E26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условия, созданные в учреждении, соответствуют требованиям безопасности.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В ДОУ имеется система видеонаблюдения (видеокамера, монитор). 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детского сада оборудованы современной пожарно-охранной сигнализацией и тревожной кнопкой</w:t>
      </w:r>
      <w:r w:rsidR="001E3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современным оборудованием СОУЭ</w:t>
      </w:r>
      <w:r w:rsidRPr="0046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 забором из сетки. 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Структурными компонентами ДОУ являются: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1. Групповые помещения – 8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2. Музыкальный зал – 1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3. Спортивный зал – 1 </w:t>
      </w:r>
    </w:p>
    <w:p w:rsidR="00461E26" w:rsidRPr="00461E26" w:rsidRDefault="00461E26" w:rsidP="00461E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4. Медицинский блок – 1 (кабинет, изолятор)</w:t>
      </w:r>
    </w:p>
    <w:p w:rsidR="00461E26" w:rsidRPr="00461E26" w:rsidRDefault="00461E26" w:rsidP="00461E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5. Кабинет заведующего – 1 </w:t>
      </w:r>
    </w:p>
    <w:p w:rsidR="00461E26" w:rsidRPr="00461E26" w:rsidRDefault="00461E26" w:rsidP="00461E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6. Кабинет заместителя заведующего по административно - хозяйственной работе – 1 </w:t>
      </w:r>
    </w:p>
    <w:p w:rsidR="00461E26" w:rsidRPr="00461E26" w:rsidRDefault="00461E26" w:rsidP="00461E2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7. Методический кабинет – 1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6. Пищеблок – 1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>Территория детского сада включает: - 8 прогулочных участков для детей.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E26" w:rsidRPr="00461E26" w:rsidRDefault="00461E26" w:rsidP="00461E2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1E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7044"/>
      </w:tblGrid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оснащение</w:t>
            </w:r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Музыкальный   зал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Методико-музыкальная литература, детские музыкальные инструменты, музыкальные пособия,  стульчики, детские шумовые музыкальные инструменты, портреты композиторов, наборы иллюстраций с изображением музыкальных инструментов, 2 микрофона, музыкальный центр, мультимедиа проектор, экран на штативе. </w:t>
            </w:r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Физкультурный зал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Методическая литература по физической культуре, спортинвентарь:</w:t>
            </w:r>
            <w:r w:rsidRPr="00461E2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гимнастические, баскетбольные кольца, дуги, стойки, обручи, кегли, </w:t>
            </w:r>
            <w:proofErr w:type="spellStart"/>
            <w:r w:rsidRPr="00461E26">
              <w:rPr>
                <w:rFonts w:ascii="Times New Roman" w:eastAsia="Calibri" w:hAnsi="Times New Roman" w:cs="Times New Roman"/>
                <w:sz w:val="24"/>
                <w:szCs w:val="28"/>
              </w:rPr>
              <w:t>кольцебросы</w:t>
            </w:r>
            <w:proofErr w:type="spellEnd"/>
            <w:r w:rsidRPr="00461E2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флажки, палки гимнастические, мячи малые, кубы, гимнастическая стенка, ребристая доска, </w:t>
            </w: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массажные дорожки, тренажеры, мягкие модули.</w:t>
            </w:r>
            <w:proofErr w:type="gramEnd"/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Медицинский кабинет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Картотека, медицинская документация, кушетка, ростомер, медицинские весы, весы напольные, измеритель артериального давления, облучатели бактерицидные, шкафы медицинские и </w:t>
            </w: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другой медицинский инструментарий.</w:t>
            </w:r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Групповые помещения с учетом возрастных особенностей</w:t>
            </w:r>
          </w:p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детские стенки, шкафы, столы, стульчики, магнитофоны, телевизоры.</w:t>
            </w:r>
            <w:proofErr w:type="gramEnd"/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Коридоры ДОУ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по ПДД, профсоюзная жизнь, медицина информирует, выставка детских работ и фото.</w:t>
            </w:r>
          </w:p>
        </w:tc>
      </w:tr>
      <w:tr w:rsidR="00461E26" w:rsidRPr="00461E26" w:rsidTr="003804C3">
        <w:trPr>
          <w:trHeight w:val="63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«Зеленая зона»</w:t>
            </w:r>
          </w:p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 территория ДОУ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3040 кв. м. участка занимают  цветники, сад, деревья и кустарники.</w:t>
            </w:r>
          </w:p>
        </w:tc>
      </w:tr>
      <w:tr w:rsidR="00461E26" w:rsidRPr="00461E26" w:rsidTr="003804C3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461E26" w:rsidRPr="00461E26" w:rsidRDefault="00461E26" w:rsidP="003804C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61E26">
              <w:rPr>
                <w:rFonts w:ascii="Times New Roman" w:eastAsia="Calibri" w:hAnsi="Times New Roman" w:cs="Times New Roman"/>
                <w:sz w:val="24"/>
                <w:szCs w:val="28"/>
              </w:rPr>
              <w:t>Затененные прогулочные площадки  для  детей  всех  возрастных  групп, спортивные беговые дорожки, выносное игровое и спортивное оборудование.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Созданная в ДОУ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В каждой возрастной группе МБДОУ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тренажеров, спортивного оборудования. 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3 - 5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сюжетно-ролевых игр обеспечивает организацию самостоятельных сюжетно-ролевых игр;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—    книжный центр обеспечивает литературное развитие дошкольников;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— спортивный центр обеспечивает двигательную активность и организацию здоровьесберегающей деятельности детей. 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b/>
          <w:iCs/>
          <w:sz w:val="28"/>
          <w:szCs w:val="28"/>
        </w:rPr>
        <w:t>Финансово-хозяйственная деятельность</w:t>
      </w:r>
      <w:r w:rsidRPr="00461E2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1E317E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461E26">
        <w:rPr>
          <w:rFonts w:ascii="Times New Roman" w:eastAsia="Calibri" w:hAnsi="Times New Roman" w:cs="Times New Roman"/>
          <w:iCs/>
          <w:sz w:val="28"/>
          <w:szCs w:val="28"/>
        </w:rPr>
        <w:t>чреждения осуществлялась в соответствии со сметой доходов и расходов.</w:t>
      </w:r>
    </w:p>
    <w:p w:rsidR="00461E26" w:rsidRPr="00461E26" w:rsidRDefault="00461E26" w:rsidP="00461E26">
      <w:pPr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61E26">
        <w:rPr>
          <w:rFonts w:ascii="Times New Roman" w:eastAsia="Calibri" w:hAnsi="Times New Roman" w:cs="Times New Roman"/>
          <w:iCs/>
          <w:sz w:val="28"/>
          <w:szCs w:val="28"/>
        </w:rPr>
        <w:t>ДОУ финансируется из местного бюджета и  родительской платы за содержание ребенка в Учреждении.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61E26" w:rsidRPr="00461E26" w:rsidRDefault="00461E26" w:rsidP="00461E26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61E26" w:rsidRPr="00461E26" w:rsidRDefault="00461E26" w:rsidP="00461E2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1E26">
        <w:rPr>
          <w:rFonts w:ascii="Times New Roman" w:hAnsi="Times New Roman" w:cs="Times New Roman"/>
          <w:b/>
          <w:sz w:val="32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1"/>
        <w:gridCol w:w="1702"/>
        <w:gridCol w:w="1277"/>
      </w:tblGrid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61E26" w:rsidRPr="00461E26" w:rsidTr="003804C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воспитанников, которые обучаются по программе дошкольного образования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кратковременного пребывания (3-5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семейной дошкольной группе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форме семейного образования с психолого-педагогическим сопровождением на базе ДОУ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от 3до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(10.5часов)                          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продленного дня (12-14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круглосуточного пребывания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воспитанников с ОВЗ от общей численности воспитанников, получающих услуги: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коррекции недостатков в физическом и (или) психическом развитии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освоению образовательной программы дошкольного образования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присмотру и уходу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61E26" w:rsidRPr="00461E26" w:rsidRDefault="00461E26" w:rsidP="003804C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 высшим образованием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12(70,5%)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высшая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(5,9%)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(35%)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(35%)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свыше 30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педагогических работников в общей численности педагогических работников в возрасте: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(12%)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55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(17,6%)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 - хозяйственных работников, которые за последние 5 лет прошли повышение квалификации или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(100%)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 административно-хозяйственных работников, прошедших повышение квалификации по применению в образовательном процессе ФГОС в общей численности педагогических и административно-хозяйственных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(100%)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«педагогический работник/воспитанник» в 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17/142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1E317E" w:rsidP="001E3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  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6" w:rsidRPr="00461E26" w:rsidRDefault="00461E26" w:rsidP="00380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1E26" w:rsidRPr="00461E26" w:rsidTr="003804C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409.5/2.7 кв. м.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136.2/0.9</w:t>
            </w:r>
          </w:p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1E26" w:rsidRPr="00461E26" w:rsidTr="003804C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26" w:rsidRPr="00461E26" w:rsidRDefault="00461E26" w:rsidP="003804C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26" w:rsidRPr="00461E26" w:rsidRDefault="00461E26" w:rsidP="0038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E26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Pr="00461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 w:rsidRPr="00461E26">
        <w:rPr>
          <w:rFonts w:ascii="Times New Roman" w:hAnsi="Times New Roman" w:cs="Times New Roman"/>
          <w:sz w:val="28"/>
          <w:szCs w:val="28"/>
        </w:rPr>
        <w:t xml:space="preserve"> и позволяет реализовывать образовательные программы в полном объеме в соответствии с ФГОС дошкольных учреждений.</w:t>
      </w:r>
    </w:p>
    <w:p w:rsidR="00461E26" w:rsidRPr="00461E26" w:rsidRDefault="00461E26" w:rsidP="00461E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1E26">
        <w:rPr>
          <w:rFonts w:ascii="Times New Roman" w:hAnsi="Times New Roman" w:cs="Times New Roman"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461E26" w:rsidRPr="00461E26" w:rsidRDefault="00461E26" w:rsidP="00461E2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61E26" w:rsidRPr="00461E26" w:rsidRDefault="00461E26" w:rsidP="00461E26">
      <w:pPr>
        <w:rPr>
          <w:rFonts w:ascii="Times New Roman" w:hAnsi="Times New Roman" w:cs="Times New Roman"/>
        </w:rPr>
      </w:pPr>
    </w:p>
    <w:p w:rsidR="002F7C56" w:rsidRPr="00461E26" w:rsidRDefault="002F7C56" w:rsidP="00461E26">
      <w:pPr>
        <w:jc w:val="both"/>
        <w:rPr>
          <w:rFonts w:ascii="Times New Roman" w:hAnsi="Times New Roman" w:cs="Times New Roman"/>
          <w:sz w:val="28"/>
        </w:rPr>
      </w:pPr>
    </w:p>
    <w:sectPr w:rsidR="002F7C56" w:rsidRPr="00461E26" w:rsidSect="00461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B8B"/>
    <w:multiLevelType w:val="hybridMultilevel"/>
    <w:tmpl w:val="FA2C3436"/>
    <w:lvl w:ilvl="0" w:tplc="D6FC26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0E69"/>
    <w:multiLevelType w:val="hybridMultilevel"/>
    <w:tmpl w:val="D09EC00A"/>
    <w:lvl w:ilvl="0" w:tplc="62780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2564" w:hanging="72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70CD3AF2"/>
    <w:multiLevelType w:val="hybridMultilevel"/>
    <w:tmpl w:val="704229E2"/>
    <w:lvl w:ilvl="0" w:tplc="E8C0AF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3D"/>
    <w:rsid w:val="001A2E64"/>
    <w:rsid w:val="001E317E"/>
    <w:rsid w:val="002F7C56"/>
    <w:rsid w:val="003A6A88"/>
    <w:rsid w:val="00425B3D"/>
    <w:rsid w:val="00461E26"/>
    <w:rsid w:val="005D3F61"/>
    <w:rsid w:val="0071281A"/>
    <w:rsid w:val="008722A5"/>
    <w:rsid w:val="00AC60CB"/>
    <w:rsid w:val="00B74F76"/>
    <w:rsid w:val="00D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26"/>
    <w:pPr>
      <w:ind w:left="720"/>
      <w:contextualSpacing/>
    </w:pPr>
  </w:style>
  <w:style w:type="table" w:styleId="a4">
    <w:name w:val="Table Grid"/>
    <w:basedOn w:val="a1"/>
    <w:uiPriority w:val="59"/>
    <w:rsid w:val="00461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61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61E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26"/>
    <w:pPr>
      <w:ind w:left="720"/>
      <w:contextualSpacing/>
    </w:pPr>
  </w:style>
  <w:style w:type="table" w:styleId="a4">
    <w:name w:val="Table Grid"/>
    <w:basedOn w:val="a1"/>
    <w:uiPriority w:val="59"/>
    <w:rsid w:val="00461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61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61E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4920576"/>
        <c:axId val="214922368"/>
      </c:barChart>
      <c:catAx>
        <c:axId val="214920576"/>
        <c:scaling>
          <c:orientation val="minMax"/>
        </c:scaling>
        <c:delete val="0"/>
        <c:axPos val="b"/>
        <c:majorTickMark val="out"/>
        <c:minorTickMark val="none"/>
        <c:tickLblPos val="nextTo"/>
        <c:crossAx val="214922368"/>
        <c:crosses val="autoZero"/>
        <c:auto val="1"/>
        <c:lblAlgn val="ctr"/>
        <c:lblOffset val="100"/>
        <c:noMultiLvlLbl val="0"/>
      </c:catAx>
      <c:valAx>
        <c:axId val="214922368"/>
        <c:scaling>
          <c:orientation val="minMax"/>
        </c:scaling>
        <c:delete val="0"/>
        <c:axPos val="l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nextTo"/>
        <c:crossAx val="2149205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0-5 лет</c:v>
                </c:pt>
                <c:pt idx="1">
                  <c:v>5-15 лет</c:v>
                </c:pt>
                <c:pt idx="2">
                  <c:v>15-25 лет</c:v>
                </c:pt>
                <c:pt idx="3">
                  <c:v>свыше 25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1 категория</c:v>
                </c:pt>
                <c:pt idx="1">
                  <c:v>Соответсвие занимаемой должности</c:v>
                </c:pt>
                <c:pt idx="2">
                  <c:v>Без категории</c:v>
                </c:pt>
                <c:pt idx="3">
                  <c:v>Высшая категория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Расчетный отдел</dc:creator>
  <cp:lastModifiedBy>Расчетный отдел</cp:lastModifiedBy>
  <cp:revision>2</cp:revision>
  <dcterms:created xsi:type="dcterms:W3CDTF">2023-04-27T07:14:00Z</dcterms:created>
  <dcterms:modified xsi:type="dcterms:W3CDTF">2023-04-27T07:14:00Z</dcterms:modified>
</cp:coreProperties>
</file>