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E5" w:rsidRDefault="001C3AE5" w:rsidP="004D7F8D">
      <w:pPr>
        <w:jc w:val="both"/>
      </w:pPr>
    </w:p>
    <w:p w:rsidR="005A23DB" w:rsidRDefault="005500E5" w:rsidP="004D7F8D">
      <w:pPr>
        <w:jc w:val="both"/>
      </w:pPr>
      <w:r>
        <w:rPr>
          <w:noProof/>
        </w:rPr>
        <w:drawing>
          <wp:inline distT="0" distB="0" distL="0" distR="0" wp14:anchorId="07F0FB44" wp14:editId="42E410DB">
            <wp:extent cx="5905041" cy="835078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92" cy="835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23DB" w:rsidRDefault="005A23DB" w:rsidP="004D7F8D">
      <w:pPr>
        <w:jc w:val="both"/>
      </w:pPr>
    </w:p>
    <w:p w:rsidR="005A23DB" w:rsidRDefault="005A23DB" w:rsidP="004D7F8D">
      <w:pPr>
        <w:jc w:val="both"/>
      </w:pPr>
    </w:p>
    <w:p w:rsidR="001C3AE5" w:rsidRDefault="001C3AE5" w:rsidP="004D7F8D">
      <w:pPr>
        <w:jc w:val="both"/>
      </w:pPr>
    </w:p>
    <w:p w:rsidR="004D7F8D" w:rsidRPr="00C96269" w:rsidRDefault="001C3AE5" w:rsidP="004D7F8D">
      <w:pPr>
        <w:jc w:val="both"/>
      </w:pPr>
      <w:r w:rsidRPr="0079780E">
        <w:lastRenderedPageBreak/>
        <w:t xml:space="preserve"> </w:t>
      </w:r>
      <w:r w:rsidR="004D7F8D" w:rsidRPr="0079780E">
        <w:t xml:space="preserve">(«дорожной карты») «Изменения в отраслях социальной сферы, направленные на повышение эффективности образования в </w:t>
      </w:r>
      <w:proofErr w:type="spellStart"/>
      <w:r w:rsidR="004D7F8D" w:rsidRPr="0079780E">
        <w:t>Красносулинском</w:t>
      </w:r>
      <w:proofErr w:type="spellEnd"/>
      <w:r w:rsidR="004D7F8D" w:rsidRPr="0079780E">
        <w:t xml:space="preserve"> районе»,  постановлением Главы администрации </w:t>
      </w:r>
      <w:proofErr w:type="spellStart"/>
      <w:r w:rsidR="004D7F8D" w:rsidRPr="0079780E">
        <w:t>Красносулинского</w:t>
      </w:r>
      <w:proofErr w:type="spellEnd"/>
      <w:r w:rsidR="004D7F8D" w:rsidRPr="0079780E">
        <w:t xml:space="preserve"> района от 10.06.2013г. №</w:t>
      </w:r>
      <w:r w:rsidR="004D7F8D">
        <w:t xml:space="preserve"> </w:t>
      </w:r>
      <w:r w:rsidR="004D7F8D" w:rsidRPr="0079780E">
        <w:t xml:space="preserve">690 «О программе поэтапного совершенствования системы оплаты труда в муниципальных учреждениях </w:t>
      </w:r>
      <w:proofErr w:type="spellStart"/>
      <w:r w:rsidR="004D7F8D" w:rsidRPr="0079780E">
        <w:t>Красносулинского</w:t>
      </w:r>
      <w:proofErr w:type="spellEnd"/>
      <w:r w:rsidR="004D7F8D" w:rsidRPr="0079780E">
        <w:t xml:space="preserve"> района на 2013-2018годы», постановлением Правительства Ростовской области  от 24.04.2014 № 289 «О внесении изменений в постановление Правительства</w:t>
      </w:r>
      <w:r w:rsidR="004D7F8D">
        <w:t xml:space="preserve"> </w:t>
      </w:r>
      <w:r w:rsidR="004D7F8D" w:rsidRPr="0079780E">
        <w:t>Ростовской области от 22.03.2012 № 219»  и регулирует порядок оплаты труда р</w:t>
      </w:r>
      <w:r w:rsidR="004D7F8D">
        <w:t>аботников МБДОУ «Детский сад  № 17</w:t>
      </w:r>
      <w:r w:rsidR="004D7F8D" w:rsidRPr="0079780E">
        <w:t xml:space="preserve"> «</w:t>
      </w:r>
      <w:r w:rsidR="004D7F8D">
        <w:t>Сказка</w:t>
      </w:r>
      <w:r w:rsidR="004D7F8D" w:rsidRPr="0079780E">
        <w:t xml:space="preserve">»"  (далее – МБДОУ),  находящегося в ведении Управления образования </w:t>
      </w:r>
      <w:proofErr w:type="spellStart"/>
      <w:r w:rsidR="004D7F8D" w:rsidRPr="0079780E">
        <w:t>Красносулинского</w:t>
      </w:r>
      <w:proofErr w:type="spellEnd"/>
      <w:r w:rsidR="004D7F8D" w:rsidRPr="0079780E">
        <w:t xml:space="preserve"> района (далее – уполномоченный орган).</w:t>
      </w:r>
    </w:p>
    <w:p w:rsidR="004D7F8D" w:rsidRPr="0079780E" w:rsidRDefault="004D7F8D" w:rsidP="004D7F8D">
      <w:pPr>
        <w:jc w:val="both"/>
      </w:pPr>
      <w:r w:rsidRPr="0079780E">
        <w:t>1.2.  В настоящем Положении используются следующие основные понятия и определения:</w:t>
      </w:r>
    </w:p>
    <w:p w:rsidR="004D7F8D" w:rsidRPr="0079780E" w:rsidRDefault="004D7F8D" w:rsidP="004D7F8D">
      <w:pPr>
        <w:jc w:val="both"/>
      </w:pPr>
      <w:r w:rsidRPr="0079780E">
        <w:t>«</w:t>
      </w:r>
      <w:r w:rsidRPr="0079780E">
        <w:rPr>
          <w:i/>
          <w:iCs/>
        </w:rPr>
        <w:t>система оплаты труда работников учреждения</w:t>
      </w:r>
      <w:r w:rsidRPr="0079780E">
        <w:t xml:space="preserve">» - совокупность норм, содержащихся в настоящем Положении, в коллективных договорах, соглашениях, локальных нормативных актах, принятых в соответствии с федеральными законами и устанавливающих условия и </w:t>
      </w:r>
      <w:proofErr w:type="gramStart"/>
      <w:r w:rsidRPr="0079780E">
        <w:t>размеры оплаты труда</w:t>
      </w:r>
      <w:proofErr w:type="gramEnd"/>
      <w:r w:rsidRPr="0079780E">
        <w:t xml:space="preserve"> работников, включая размеры тарифных ставок, окладов (должностных окладов), ставок заработной платы, а также выплаты компенсационного и стимулирующего характера;</w:t>
      </w:r>
    </w:p>
    <w:p w:rsidR="004D7F8D" w:rsidRPr="0079780E" w:rsidRDefault="004D7F8D" w:rsidP="004D7F8D">
      <w:pPr>
        <w:suppressAutoHyphens/>
        <w:jc w:val="both"/>
      </w:pPr>
      <w:r w:rsidRPr="0079780E">
        <w:rPr>
          <w:i/>
          <w:iCs/>
        </w:rPr>
        <w:t xml:space="preserve">«профессиональные квалификационные группы» (ПКГ) </w:t>
      </w:r>
      <w:r w:rsidRPr="0079780E">
        <w:t>- группы профессий рабочих и должностей служащих, сформированные с учетом сферы деятельности на основе требований к профессиональной подготовке и уровню квалификации, необходимых для осуществления соответствующей профессиональной деятельности;</w:t>
      </w:r>
    </w:p>
    <w:p w:rsidR="004D7F8D" w:rsidRPr="0079780E" w:rsidRDefault="004D7F8D" w:rsidP="004D7F8D">
      <w:pPr>
        <w:suppressAutoHyphens/>
        <w:jc w:val="both"/>
      </w:pPr>
      <w:r w:rsidRPr="0079780E">
        <w:rPr>
          <w:i/>
          <w:iCs/>
        </w:rPr>
        <w:t xml:space="preserve">«тарифная ставка» </w:t>
      </w:r>
      <w:r w:rsidRPr="0079780E">
        <w:t xml:space="preserve">- фиксированный </w:t>
      </w:r>
      <w:proofErr w:type="gramStart"/>
      <w:r w:rsidRPr="0079780E">
        <w:t>размер оплаты труда</w:t>
      </w:r>
      <w:proofErr w:type="gramEnd"/>
      <w:r w:rsidRPr="0079780E">
        <w:t xml:space="preserve">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выплат;</w:t>
      </w:r>
    </w:p>
    <w:p w:rsidR="004D7F8D" w:rsidRPr="0079780E" w:rsidRDefault="004D7F8D" w:rsidP="004D7F8D">
      <w:pPr>
        <w:suppressAutoHyphens/>
        <w:jc w:val="both"/>
      </w:pPr>
      <w:r>
        <w:rPr>
          <w:i/>
          <w:iCs/>
        </w:rPr>
        <w:t>«минимальный оклад (ставка заработной платы</w:t>
      </w:r>
      <w:r w:rsidRPr="0079780E">
        <w:rPr>
          <w:i/>
          <w:iCs/>
        </w:rPr>
        <w:t>)</w:t>
      </w:r>
      <w:r>
        <w:rPr>
          <w:i/>
          <w:iCs/>
        </w:rPr>
        <w:t>»</w:t>
      </w:r>
      <w:r w:rsidRPr="0079780E">
        <w:t xml:space="preserve"> - фиксированный </w:t>
      </w:r>
      <w:proofErr w:type="gramStart"/>
      <w:r w:rsidRPr="0079780E">
        <w:t>размер оплаты труда</w:t>
      </w:r>
      <w:proofErr w:type="gramEnd"/>
      <w:r w:rsidRPr="0079780E">
        <w:t xml:space="preserve"> работника, входящего в определенную квалификационную группу, за исполнение трудовых (должностных) обязанностей определенной сложности за календарный месяц, без учета компенсационных, стимулирующих и социал</w:t>
      </w:r>
      <w:r>
        <w:t>ьных выплат (далее -</w:t>
      </w:r>
      <w:r w:rsidRPr="0079780E">
        <w:t xml:space="preserve"> оклад);</w:t>
      </w:r>
    </w:p>
    <w:p w:rsidR="004D7F8D" w:rsidRPr="0079780E" w:rsidRDefault="004D7F8D" w:rsidP="004D7F8D">
      <w:pPr>
        <w:suppressAutoHyphens/>
        <w:jc w:val="both"/>
      </w:pPr>
      <w:r w:rsidRPr="0079780E">
        <w:rPr>
          <w:i/>
          <w:iCs/>
        </w:rPr>
        <w:t xml:space="preserve">«уполномоченный орган» </w:t>
      </w:r>
      <w:r w:rsidRPr="0079780E">
        <w:t xml:space="preserve">- субъект бюджетного планирования, в ведении которого находится учреждение.  </w:t>
      </w:r>
    </w:p>
    <w:p w:rsidR="004D7F8D" w:rsidRPr="0079780E" w:rsidRDefault="004D7F8D" w:rsidP="004D7F8D">
      <w:pPr>
        <w:jc w:val="both"/>
      </w:pPr>
      <w:r w:rsidRPr="0079780E">
        <w:t>1.3.Положение включает в себя:</w:t>
      </w:r>
    </w:p>
    <w:p w:rsidR="004D7F8D" w:rsidRPr="0079780E" w:rsidRDefault="004D7F8D" w:rsidP="004D7F8D">
      <w:pPr>
        <w:ind w:firstLine="709"/>
        <w:jc w:val="both"/>
      </w:pPr>
      <w:r w:rsidRPr="0079780E">
        <w:t>размеры должностных окладов, ставок заработной платы по профессиональным квалификационным группам;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условия осуществления и размеры выплат компенсационного и стимулирующего характера. </w:t>
      </w:r>
    </w:p>
    <w:p w:rsidR="004D7F8D" w:rsidRPr="0079780E" w:rsidRDefault="004D7F8D" w:rsidP="004D7F8D">
      <w:pPr>
        <w:ind w:firstLine="709"/>
        <w:jc w:val="both"/>
      </w:pPr>
      <w:r w:rsidRPr="0079780E">
        <w:t>1.4.Положение определяет порядок выплат заработной  платы работникам МБДОУ.</w:t>
      </w:r>
    </w:p>
    <w:p w:rsidR="004D7F8D" w:rsidRPr="0079780E" w:rsidRDefault="004D7F8D" w:rsidP="004D7F8D">
      <w:pPr>
        <w:jc w:val="both"/>
      </w:pPr>
    </w:p>
    <w:p w:rsidR="004D7F8D" w:rsidRPr="0079780E" w:rsidRDefault="004D7F8D" w:rsidP="004D7F8D">
      <w:pPr>
        <w:ind w:firstLine="709"/>
        <w:jc w:val="both"/>
        <w:rPr>
          <w:sz w:val="28"/>
          <w:szCs w:val="28"/>
        </w:rPr>
      </w:pPr>
      <w:r w:rsidRPr="0079780E">
        <w:rPr>
          <w:sz w:val="28"/>
          <w:szCs w:val="28"/>
        </w:rPr>
        <w:t>2. Профессиональные квалификационные группы должностей и профессий, размеры должностных окладов и ставок заработной платы</w:t>
      </w:r>
    </w:p>
    <w:p w:rsidR="004D7F8D" w:rsidRPr="0079780E" w:rsidRDefault="004D7F8D" w:rsidP="004D7F8D">
      <w:pPr>
        <w:ind w:firstLine="709"/>
        <w:jc w:val="both"/>
        <w:rPr>
          <w:sz w:val="28"/>
          <w:szCs w:val="28"/>
        </w:rPr>
      </w:pPr>
    </w:p>
    <w:p w:rsidR="004D7F8D" w:rsidRPr="0079780E" w:rsidRDefault="004D7F8D" w:rsidP="004D7F8D">
      <w:pPr>
        <w:jc w:val="both"/>
      </w:pPr>
      <w:r w:rsidRPr="0079780E">
        <w:t xml:space="preserve">2.1.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также критериев отнесения профессий рабочих и должностей служащих к профессиональным квалификационным группам </w:t>
      </w:r>
    </w:p>
    <w:p w:rsidR="004D7F8D" w:rsidRPr="0079780E" w:rsidRDefault="004D7F8D" w:rsidP="004D7F8D">
      <w:pPr>
        <w:jc w:val="both"/>
      </w:pPr>
      <w:r w:rsidRPr="0079780E">
        <w:t>Профессиональная квалификационная группа «Общеотраслевые профессии рабочих первого уровня»</w:t>
      </w:r>
    </w:p>
    <w:p w:rsidR="004D7F8D" w:rsidRPr="0079780E" w:rsidRDefault="004D7F8D" w:rsidP="004D7F8D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340"/>
        <w:gridCol w:w="4320"/>
        <w:gridCol w:w="1800"/>
      </w:tblGrid>
      <w:tr w:rsidR="004D7F8D" w:rsidRPr="0079780E" w:rsidTr="001B2433">
        <w:trPr>
          <w:trHeight w:val="559"/>
        </w:trPr>
        <w:tc>
          <w:tcPr>
            <w:tcW w:w="540" w:type="dxa"/>
          </w:tcPr>
          <w:p w:rsidR="004D7F8D" w:rsidRPr="0079780E" w:rsidRDefault="004D7F8D" w:rsidP="001B2433">
            <w:pPr>
              <w:jc w:val="both"/>
            </w:pPr>
            <w:r w:rsidRPr="0079780E">
              <w:t>№ п</w:t>
            </w:r>
            <w:r>
              <w:t>.</w:t>
            </w:r>
            <w:r w:rsidRPr="0079780E">
              <w:t>/п</w:t>
            </w:r>
            <w:r>
              <w:t>.</w:t>
            </w:r>
          </w:p>
        </w:tc>
        <w:tc>
          <w:tcPr>
            <w:tcW w:w="2340" w:type="dxa"/>
          </w:tcPr>
          <w:p w:rsidR="004D7F8D" w:rsidRPr="0079780E" w:rsidRDefault="004D7F8D" w:rsidP="001B2433">
            <w:r w:rsidRPr="0079780E">
              <w:t>Номер квалификационного уровня</w:t>
            </w:r>
          </w:p>
        </w:tc>
        <w:tc>
          <w:tcPr>
            <w:tcW w:w="4320" w:type="dxa"/>
          </w:tcPr>
          <w:p w:rsidR="004D7F8D" w:rsidRPr="0079780E" w:rsidRDefault="004D7F8D" w:rsidP="001B2433">
            <w:r w:rsidRPr="0079780E">
              <w:t>Наименование профессии рабочих</w:t>
            </w:r>
          </w:p>
          <w:p w:rsidR="004D7F8D" w:rsidRPr="0079780E" w:rsidRDefault="004D7F8D" w:rsidP="001B2433">
            <w:pPr>
              <w:jc w:val="both"/>
            </w:pPr>
          </w:p>
        </w:tc>
        <w:tc>
          <w:tcPr>
            <w:tcW w:w="1800" w:type="dxa"/>
          </w:tcPr>
          <w:p w:rsidR="004D7F8D" w:rsidRPr="0079780E" w:rsidRDefault="004D7F8D" w:rsidP="001B2433">
            <w:r w:rsidRPr="0079780E">
              <w:t>Размер ставки заработной платы (рублей)</w:t>
            </w:r>
          </w:p>
        </w:tc>
      </w:tr>
      <w:tr w:rsidR="004D7F8D" w:rsidRPr="0079780E" w:rsidTr="001B2433">
        <w:trPr>
          <w:trHeight w:val="300"/>
        </w:trPr>
        <w:tc>
          <w:tcPr>
            <w:tcW w:w="540" w:type="dxa"/>
          </w:tcPr>
          <w:p w:rsidR="004D7F8D" w:rsidRPr="0079780E" w:rsidRDefault="004D7F8D" w:rsidP="001B2433">
            <w:pPr>
              <w:jc w:val="both"/>
            </w:pPr>
            <w:r w:rsidRPr="0079780E">
              <w:lastRenderedPageBreak/>
              <w:t>1</w:t>
            </w:r>
          </w:p>
        </w:tc>
        <w:tc>
          <w:tcPr>
            <w:tcW w:w="2340" w:type="dxa"/>
          </w:tcPr>
          <w:p w:rsidR="004D7F8D" w:rsidRPr="0079780E" w:rsidRDefault="004D7F8D" w:rsidP="001B2433">
            <w:pPr>
              <w:jc w:val="both"/>
            </w:pPr>
            <w:r w:rsidRPr="0079780E">
              <w:t>1-й квалификационный уровень (не требующий наличия профессионального образования)</w:t>
            </w:r>
          </w:p>
        </w:tc>
        <w:tc>
          <w:tcPr>
            <w:tcW w:w="4320" w:type="dxa"/>
          </w:tcPr>
          <w:p w:rsidR="004D7F8D" w:rsidRPr="0079780E" w:rsidRDefault="004D7F8D" w:rsidP="001B2433">
            <w:pPr>
              <w:jc w:val="both"/>
            </w:pPr>
            <w:r w:rsidRPr="0079780E">
              <w:t>Наименования профессий рабочих, по которым предусмотрено присвоение 1-го, 2-го и 3-го квалификационного разрядов в соответствии с Единым тарифно-квалификационным справочником работ и профессий рабочих:</w:t>
            </w:r>
          </w:p>
          <w:p w:rsidR="004D7F8D" w:rsidRPr="0079780E" w:rsidRDefault="004D7F8D" w:rsidP="001B2433">
            <w:pPr>
              <w:jc w:val="both"/>
            </w:pPr>
            <w:r w:rsidRPr="0079780E">
              <w:t>1-й разряд – дворник, кухонный рабочий, сторож, уборщик служебных помещений</w:t>
            </w:r>
          </w:p>
          <w:p w:rsidR="004D7F8D" w:rsidRPr="0079780E" w:rsidRDefault="004D7F8D" w:rsidP="001B2433">
            <w:pPr>
              <w:jc w:val="both"/>
            </w:pPr>
            <w:r w:rsidRPr="0079780E">
              <w:t>2-й разряд – грузчик, кастелянша, кладовщик, машинист по стирке и ремонту спецодежды, рабочий по комплексному обслуживанию и ремонту зданий</w:t>
            </w:r>
            <w:r>
              <w:t xml:space="preserve">, кочегар котельной </w:t>
            </w:r>
            <w:proofErr w:type="gramStart"/>
            <w:r>
              <w:t xml:space="preserve">( </w:t>
            </w:r>
            <w:proofErr w:type="gramEnd"/>
            <w:r>
              <w:t>на твёрдом топливе).</w:t>
            </w:r>
          </w:p>
          <w:p w:rsidR="004D7F8D" w:rsidRPr="0079780E" w:rsidRDefault="004D7F8D" w:rsidP="001B2433">
            <w:pPr>
              <w:jc w:val="both"/>
            </w:pPr>
            <w:r w:rsidRPr="0079780E">
              <w:t>3-й разряд - повар</w:t>
            </w:r>
          </w:p>
        </w:tc>
        <w:tc>
          <w:tcPr>
            <w:tcW w:w="1800" w:type="dxa"/>
          </w:tcPr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  <w:r>
              <w:t>388</w:t>
            </w:r>
            <w:r w:rsidRPr="0079780E">
              <w:t>0,00</w:t>
            </w: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  <w:r>
              <w:t>4105</w:t>
            </w:r>
            <w:r w:rsidRPr="0079780E">
              <w:t>,00</w:t>
            </w: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</w:p>
          <w:p w:rsidR="004D7F8D" w:rsidRPr="0079780E" w:rsidRDefault="004D7F8D" w:rsidP="001B2433">
            <w:pPr>
              <w:jc w:val="both"/>
            </w:pPr>
            <w:r>
              <w:t>4178</w:t>
            </w:r>
            <w:r w:rsidRPr="0079780E">
              <w:t>,00</w:t>
            </w:r>
          </w:p>
        </w:tc>
      </w:tr>
    </w:tbl>
    <w:p w:rsidR="004D7F8D" w:rsidRPr="0079780E" w:rsidRDefault="004D7F8D" w:rsidP="004D7F8D">
      <w:pPr>
        <w:autoSpaceDE w:val="0"/>
        <w:autoSpaceDN w:val="0"/>
        <w:adjustRightInd w:val="0"/>
        <w:rPr>
          <w:kern w:val="2"/>
        </w:rPr>
      </w:pPr>
      <w:r w:rsidRPr="0079780E">
        <w:rPr>
          <w:kern w:val="2"/>
        </w:rPr>
        <w:t>Профессиональная квалификационная группа «Должности работников учебно-вспомогательного персонала второго уровня»:</w:t>
      </w:r>
    </w:p>
    <w:p w:rsidR="004D7F8D" w:rsidRPr="0079780E" w:rsidRDefault="004D7F8D" w:rsidP="004D7F8D">
      <w:pPr>
        <w:autoSpaceDE w:val="0"/>
        <w:autoSpaceDN w:val="0"/>
        <w:adjustRightInd w:val="0"/>
        <w:ind w:firstLine="720"/>
        <w:jc w:val="center"/>
        <w:rPr>
          <w:kern w:val="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80"/>
        <w:gridCol w:w="4130"/>
        <w:gridCol w:w="2392"/>
      </w:tblGrid>
      <w:tr w:rsidR="004D7F8D" w:rsidRPr="0079780E" w:rsidTr="001B2433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№</w:t>
            </w:r>
          </w:p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п.</w:t>
            </w:r>
            <w:r w:rsidRPr="0079780E">
              <w:rPr>
                <w:kern w:val="2"/>
              </w:rPr>
              <w:t>/п</w:t>
            </w:r>
            <w:r>
              <w:rPr>
                <w:kern w:val="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Номер квалификационного уровня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Наименование должности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Размер должностного оклада (рублей)</w:t>
            </w:r>
          </w:p>
        </w:tc>
      </w:tr>
      <w:tr w:rsidR="004D7F8D" w:rsidRPr="0079780E" w:rsidTr="001B2433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4</w:t>
            </w:r>
          </w:p>
        </w:tc>
      </w:tr>
      <w:tr w:rsidR="004D7F8D" w:rsidRPr="0079780E" w:rsidTr="001B2433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1-й квалификационный уровень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младший воспитатель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51</w:t>
            </w:r>
            <w:r w:rsidRPr="0079780E">
              <w:rPr>
                <w:kern w:val="2"/>
              </w:rPr>
              <w:t>94</w:t>
            </w:r>
          </w:p>
        </w:tc>
      </w:tr>
      <w:tr w:rsidR="004D7F8D" w:rsidRPr="0079780E" w:rsidTr="001B2433"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79780E">
        <w:rPr>
          <w:kern w:val="2"/>
        </w:rPr>
        <w:t> Профессиональная квалификационная группа «Должности педагогических работников»:</w:t>
      </w:r>
    </w:p>
    <w:p w:rsidR="004D7F8D" w:rsidRPr="0079780E" w:rsidRDefault="004D7F8D" w:rsidP="004D7F8D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74"/>
        <w:gridCol w:w="4130"/>
        <w:gridCol w:w="2392"/>
      </w:tblGrid>
      <w:tr w:rsidR="004D7F8D" w:rsidRPr="0079780E" w:rsidTr="001B243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№</w:t>
            </w:r>
          </w:p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gramStart"/>
            <w:r w:rsidRPr="0079780E">
              <w:rPr>
                <w:kern w:val="2"/>
              </w:rPr>
              <w:t>п</w:t>
            </w:r>
            <w:proofErr w:type="gramEnd"/>
            <w:r w:rsidRPr="0079780E">
              <w:rPr>
                <w:kern w:val="2"/>
              </w:rPr>
              <w:t>/п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Номер квалификационного уровня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Наименование должности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Размер должностного оклада (рублей)</w:t>
            </w:r>
          </w:p>
        </w:tc>
      </w:tr>
    </w:tbl>
    <w:p w:rsidR="004D7F8D" w:rsidRPr="0079780E" w:rsidRDefault="004D7F8D" w:rsidP="004D7F8D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74"/>
        <w:gridCol w:w="4130"/>
        <w:gridCol w:w="2392"/>
      </w:tblGrid>
      <w:tr w:rsidR="004D7F8D" w:rsidRPr="0079780E" w:rsidTr="001B2433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4</w:t>
            </w:r>
          </w:p>
        </w:tc>
      </w:tr>
      <w:tr w:rsidR="004D7F8D" w:rsidRPr="0079780E" w:rsidTr="001B243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1-й квалификационный уровень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инструктор по физической культуре;</w:t>
            </w:r>
          </w:p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музыкальный руководитель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7 471</w:t>
            </w:r>
          </w:p>
        </w:tc>
      </w:tr>
      <w:tr w:rsidR="004D7F8D" w:rsidRPr="0079780E" w:rsidTr="001B243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2-й квалификационный уровень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 xml:space="preserve">инструктор-методист;  педагог дополнительного образования; педагог-организатор; социальный педагог;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7 532</w:t>
            </w:r>
          </w:p>
        </w:tc>
      </w:tr>
      <w:tr w:rsidR="004D7F8D" w:rsidRPr="0079780E" w:rsidTr="001B243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3-й квалификационный уровень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 xml:space="preserve">воспитатель; методист; педагог-психолог;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7 834</w:t>
            </w:r>
          </w:p>
        </w:tc>
      </w:tr>
      <w:tr w:rsidR="004D7F8D" w:rsidRPr="0079780E" w:rsidTr="001B243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" w:name="sub_71134"/>
            <w:r w:rsidRPr="0079780E">
              <w:rPr>
                <w:kern w:val="2"/>
              </w:rPr>
              <w:t>4.</w:t>
            </w:r>
            <w:bookmarkEnd w:id="1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4-й квалификационный уровень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старший воспитатель; старший методист; учитель-дефектолог; учитель-логопед (логопед)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8 216</w:t>
            </w:r>
          </w:p>
        </w:tc>
      </w:tr>
    </w:tbl>
    <w:p w:rsidR="004D7F8D" w:rsidRPr="0079780E" w:rsidRDefault="004D7F8D" w:rsidP="004D7F8D">
      <w:pPr>
        <w:jc w:val="both"/>
        <w:rPr>
          <w:color w:val="FF0000"/>
        </w:rPr>
      </w:pPr>
    </w:p>
    <w:p w:rsidR="004D7F8D" w:rsidRPr="0079780E" w:rsidRDefault="004D7F8D" w:rsidP="004D7F8D">
      <w:pPr>
        <w:jc w:val="both"/>
      </w:pPr>
    </w:p>
    <w:p w:rsidR="004D7F8D" w:rsidRPr="0079780E" w:rsidRDefault="004D7F8D" w:rsidP="004D7F8D">
      <w:pPr>
        <w:jc w:val="both"/>
      </w:pPr>
      <w:r w:rsidRPr="0079780E">
        <w:t xml:space="preserve">2.2. </w:t>
      </w:r>
      <w:proofErr w:type="gramStart"/>
      <w:r w:rsidRPr="0079780E">
        <w:t>В порядке исключения лица,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 так же, как и лица, имеющие соответствующее профессиональное образование.</w:t>
      </w:r>
      <w:proofErr w:type="gramEnd"/>
    </w:p>
    <w:p w:rsidR="004D7F8D" w:rsidRPr="0079780E" w:rsidRDefault="004D7F8D" w:rsidP="004D7F8D">
      <w:pPr>
        <w:jc w:val="both"/>
      </w:pPr>
      <w:r w:rsidRPr="0079780E">
        <w:t>2.3. Размер должностного оклада руководителя учреждения устанавливается 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p w:rsidR="004D7F8D" w:rsidRPr="0079780E" w:rsidRDefault="004D7F8D" w:rsidP="004D7F8D">
      <w:pPr>
        <w:jc w:val="both"/>
      </w:pPr>
      <w:r w:rsidRPr="0079780E">
        <w:t>2.3.1. Размеры должностных окладов заместителей руководителя и главного бухгалтера устанавливаются на 10 –</w:t>
      </w:r>
      <w:r w:rsidRPr="0079780E">
        <w:rPr>
          <w:lang w:val="en-US"/>
        </w:rPr>
        <w:t> </w:t>
      </w:r>
      <w:r w:rsidRPr="0079780E">
        <w:t xml:space="preserve">20 процентов ниже размера должностного оклада руководителя МБДОУ. </w:t>
      </w:r>
    </w:p>
    <w:p w:rsidR="004D7F8D" w:rsidRPr="0079780E" w:rsidRDefault="004D7F8D" w:rsidP="004D7F8D">
      <w:pPr>
        <w:ind w:firstLine="709"/>
        <w:jc w:val="center"/>
        <w:rPr>
          <w:sz w:val="28"/>
          <w:szCs w:val="28"/>
        </w:rPr>
      </w:pPr>
      <w:r w:rsidRPr="0079780E">
        <w:rPr>
          <w:sz w:val="28"/>
          <w:szCs w:val="28"/>
        </w:rPr>
        <w:t>3. Выплаты компенсационного характера</w:t>
      </w:r>
    </w:p>
    <w:p w:rsidR="004D7F8D" w:rsidRPr="0079780E" w:rsidRDefault="004D7F8D" w:rsidP="004D7F8D">
      <w:pPr>
        <w:jc w:val="both"/>
        <w:rPr>
          <w:sz w:val="28"/>
          <w:szCs w:val="28"/>
        </w:rPr>
      </w:pPr>
    </w:p>
    <w:p w:rsidR="004D7F8D" w:rsidRPr="0079780E" w:rsidRDefault="004D7F8D" w:rsidP="004D7F8D">
      <w:pPr>
        <w:jc w:val="both"/>
      </w:pPr>
      <w:r w:rsidRPr="0079780E">
        <w:t>3.1.</w:t>
      </w:r>
      <w:r w:rsidRPr="0079780E">
        <w:rPr>
          <w:lang w:val="en-US"/>
        </w:rPr>
        <w:t> </w:t>
      </w:r>
      <w:r w:rsidRPr="0079780E">
        <w:t>Работникам устанавливаются следующие виды выплат компенсационного характера:</w:t>
      </w:r>
    </w:p>
    <w:p w:rsidR="004D7F8D" w:rsidRPr="0079780E" w:rsidRDefault="004D7F8D" w:rsidP="004D7F8D">
      <w:pPr>
        <w:ind w:firstLine="709"/>
        <w:jc w:val="both"/>
        <w:rPr>
          <w:u w:val="single"/>
        </w:rPr>
      </w:pPr>
      <w:r w:rsidRPr="0079780E">
        <w:rPr>
          <w:u w:val="single"/>
        </w:rPr>
        <w:t>- выплаты работникам, занятым на тяжелых работах, работах с вредными и (или) опасными и иными особыми условиями труда.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 Выплаты работникам, занятым на тяжелых работах, работах с вредными и</w:t>
      </w:r>
      <w:r w:rsidRPr="0079780E">
        <w:rPr>
          <w:lang w:val="en-US"/>
        </w:rPr>
        <w:t> </w:t>
      </w:r>
      <w:r w:rsidRPr="0079780E">
        <w:t>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79780E">
        <w:rPr>
          <w:kern w:val="2"/>
        </w:rPr>
        <w:t xml:space="preserve">Доплата за работу во вредных и тяжелых условиях труда устанавливается по результатам </w:t>
      </w:r>
      <w:r>
        <w:rPr>
          <w:kern w:val="2"/>
        </w:rPr>
        <w:t xml:space="preserve">специальной оценки условий труда </w:t>
      </w:r>
      <w:r w:rsidRPr="0079780E">
        <w:rPr>
          <w:kern w:val="2"/>
        </w:rPr>
        <w:t xml:space="preserve">за время фактической занятости в таких условиях. Если по итогам </w:t>
      </w:r>
      <w:r>
        <w:rPr>
          <w:kern w:val="2"/>
        </w:rPr>
        <w:t xml:space="preserve">оценки </w:t>
      </w:r>
      <w:r w:rsidRPr="0079780E">
        <w:rPr>
          <w:kern w:val="2"/>
        </w:rPr>
        <w:t>рабочее место признается безопасным, то указанная выплата не производится.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</w:pPr>
      <w:r w:rsidRPr="0079780E">
        <w:t xml:space="preserve">       - </w:t>
      </w:r>
      <w:r w:rsidRPr="0079780E">
        <w:rPr>
          <w:u w:val="single"/>
        </w:rPr>
        <w:t>выплаты за работу в условиях, отклоняющихся от нормальных</w:t>
      </w:r>
      <w:r w:rsidRPr="0079780E">
        <w:br/>
        <w:t xml:space="preserve"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 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79780E">
        <w:rPr>
          <w:kern w:val="2"/>
        </w:rPr>
        <w:t xml:space="preserve">Выплаты работникам при выполнении работ в условиях труда, отклоняющихся </w:t>
      </w:r>
      <w:proofErr w:type="gramStart"/>
      <w:r w:rsidRPr="0079780E">
        <w:rPr>
          <w:kern w:val="2"/>
        </w:rPr>
        <w:t>от</w:t>
      </w:r>
      <w:proofErr w:type="gramEnd"/>
      <w:r w:rsidRPr="0079780E">
        <w:rPr>
          <w:kern w:val="2"/>
        </w:rPr>
        <w:t xml:space="preserve"> нормальных: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bookmarkStart w:id="2" w:name="sub_7264"/>
      <w:r w:rsidRPr="0079780E">
        <w:rPr>
          <w:kern w:val="2"/>
        </w:rPr>
        <w:t xml:space="preserve">а) Доплата за работу в ночное время производится работникам в соответствии со </w:t>
      </w:r>
      <w:hyperlink r:id="rId10" w:history="1">
        <w:r w:rsidRPr="0079780E">
          <w:rPr>
            <w:kern w:val="2"/>
          </w:rPr>
          <w:t>статьей 154</w:t>
        </w:r>
      </w:hyperlink>
      <w:r w:rsidRPr="0079780E">
        <w:rPr>
          <w:kern w:val="2"/>
        </w:rPr>
        <w:t xml:space="preserve"> Трудового кодекса Российской Федерации в размере 35 процентов должностного оклада (ставки заработной платы) за каждый час работы в ночное время (в период с 22 до 6 часов).</w:t>
      </w:r>
    </w:p>
    <w:bookmarkEnd w:id="2"/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79780E">
        <w:rPr>
          <w:kern w:val="2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4D7F8D" w:rsidRPr="0079780E" w:rsidRDefault="004D7F8D" w:rsidP="004D7F8D">
      <w:pPr>
        <w:spacing w:line="228" w:lineRule="auto"/>
        <w:jc w:val="both"/>
      </w:pPr>
      <w:r w:rsidRPr="0079780E">
        <w:t xml:space="preserve">          б) Повышенная оплата сверхурочной работы составляет за первые два часа работы не </w:t>
      </w:r>
      <w:proofErr w:type="gramStart"/>
      <w:r w:rsidRPr="0079780E">
        <w:t>менее полуторного</w:t>
      </w:r>
      <w:proofErr w:type="gramEnd"/>
      <w:r w:rsidRPr="0079780E">
        <w:t xml:space="preserve"> размера, за последующие – двойного размера в соответствии со статьей 152 Трудового кодекса Российской Федерации.</w:t>
      </w:r>
    </w:p>
    <w:p w:rsidR="004D7F8D" w:rsidRPr="0079780E" w:rsidRDefault="004D7F8D" w:rsidP="004D7F8D">
      <w:pPr>
        <w:spacing w:line="228" w:lineRule="auto"/>
        <w:jc w:val="both"/>
      </w:pPr>
      <w:r w:rsidRPr="0079780E">
        <w:t xml:space="preserve">         в) </w:t>
      </w:r>
      <w:r w:rsidRPr="0079780E">
        <w:rPr>
          <w:kern w:val="2"/>
        </w:rPr>
        <w:t>Доплата за осуществление дополнительной работы, не входящей в круг основных должностных обязанностей: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236"/>
        <w:gridCol w:w="2468"/>
      </w:tblGrid>
      <w:tr w:rsidR="004D7F8D" w:rsidRPr="0079780E" w:rsidTr="001B2433"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№</w:t>
            </w:r>
          </w:p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gramStart"/>
            <w:r w:rsidRPr="0079780E">
              <w:rPr>
                <w:kern w:val="2"/>
              </w:rPr>
              <w:t>п</w:t>
            </w:r>
            <w:proofErr w:type="gramEnd"/>
            <w:r w:rsidRPr="0079780E">
              <w:rPr>
                <w:kern w:val="2"/>
              </w:rPr>
              <w:t>/п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Перечень</w:t>
            </w:r>
            <w:r w:rsidRPr="0079780E">
              <w:rPr>
                <w:kern w:val="2"/>
              </w:rPr>
              <w:br/>
              <w:t>категорий работников и видов работ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 xml:space="preserve">Размер доплаты </w:t>
            </w:r>
          </w:p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к должностному окладу (процентов)</w:t>
            </w:r>
          </w:p>
        </w:tc>
      </w:tr>
    </w:tbl>
    <w:p w:rsidR="004D7F8D" w:rsidRPr="0079780E" w:rsidRDefault="004D7F8D" w:rsidP="004D7F8D"/>
    <w:p w:rsidR="004D7F8D" w:rsidRPr="0079780E" w:rsidRDefault="004D7F8D" w:rsidP="004D7F8D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236"/>
        <w:gridCol w:w="2468"/>
      </w:tblGrid>
      <w:tr w:rsidR="004D7F8D" w:rsidRPr="0079780E" w:rsidTr="001B2433">
        <w:trPr>
          <w:tblHeader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3</w:t>
            </w:r>
          </w:p>
        </w:tc>
      </w:tr>
      <w:tr w:rsidR="004D7F8D" w:rsidRPr="0079780E" w:rsidTr="001B2433">
        <w:tc>
          <w:tcPr>
            <w:tcW w:w="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 xml:space="preserve">Педагогические работники – за ведение делопроизводства; </w:t>
            </w:r>
          </w:p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lastRenderedPageBreak/>
              <w:t>до 20</w:t>
            </w:r>
          </w:p>
        </w:tc>
      </w:tr>
      <w:tr w:rsidR="004D7F8D" w:rsidRPr="0079780E" w:rsidTr="001B2433">
        <w:tc>
          <w:tcPr>
            <w:tcW w:w="867" w:type="dxa"/>
            <w:vMerge/>
            <w:tcBorders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D7F8D" w:rsidRPr="0079780E" w:rsidTr="001B2433">
        <w:trPr>
          <w:trHeight w:val="70"/>
        </w:trPr>
        <w:tc>
          <w:tcPr>
            <w:tcW w:w="867" w:type="dxa"/>
            <w:vMerge/>
            <w:tcBorders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4D7F8D" w:rsidRPr="0079780E" w:rsidTr="001B2433">
        <w:trPr>
          <w:trHeight w:val="1320"/>
        </w:trPr>
        <w:tc>
          <w:tcPr>
            <w:tcW w:w="867" w:type="dxa"/>
            <w:vMerge/>
            <w:tcBorders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Работники, ответственные за организацию питания в образовательных учреждениях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до 15</w:t>
            </w:r>
          </w:p>
        </w:tc>
      </w:tr>
      <w:tr w:rsidR="004D7F8D" w:rsidRPr="0079780E" w:rsidTr="001B2433">
        <w:tc>
          <w:tcPr>
            <w:tcW w:w="8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780E">
              <w:rPr>
                <w:kern w:val="2"/>
              </w:rPr>
              <w:t>Педагогические работники (при отсутствии штатного инспектора по охране прав детства) – за организацию работы по охране прав детства, с трудными подростками, с асоциальными семьями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780E">
              <w:rPr>
                <w:kern w:val="2"/>
              </w:rPr>
              <w:t>до 10</w:t>
            </w:r>
          </w:p>
        </w:tc>
      </w:tr>
      <w:tr w:rsidR="004D7F8D" w:rsidRPr="0079780E" w:rsidTr="001B2433">
        <w:tc>
          <w:tcPr>
            <w:tcW w:w="8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D7F8D" w:rsidRPr="0079780E" w:rsidTr="001B2433">
        <w:tc>
          <w:tcPr>
            <w:tcW w:w="867" w:type="dxa"/>
            <w:vMerge/>
            <w:tcBorders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8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D7F8D" w:rsidRPr="0079780E" w:rsidTr="001B2433">
        <w:tc>
          <w:tcPr>
            <w:tcW w:w="867" w:type="dxa"/>
            <w:vMerge/>
            <w:tcBorders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D7F8D" w:rsidRPr="0079780E" w:rsidTr="001B2433">
        <w:trPr>
          <w:trHeight w:val="341"/>
        </w:trPr>
        <w:tc>
          <w:tcPr>
            <w:tcW w:w="867" w:type="dxa"/>
            <w:vMerge/>
            <w:tcBorders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D7F8D" w:rsidRPr="0079780E" w:rsidTr="001B2433">
        <w:trPr>
          <w:gridAfter w:val="1"/>
          <w:wAfter w:w="2468" w:type="dxa"/>
          <w:trHeight w:val="331"/>
        </w:trPr>
        <w:tc>
          <w:tcPr>
            <w:tcW w:w="867" w:type="dxa"/>
            <w:vMerge/>
            <w:tcBorders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236" w:type="dxa"/>
            <w:vMerge/>
            <w:tcBorders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</w:p>
        </w:tc>
      </w:tr>
      <w:tr w:rsidR="004D7F8D" w:rsidRPr="0079780E" w:rsidTr="001B2433">
        <w:tc>
          <w:tcPr>
            <w:tcW w:w="867" w:type="dxa"/>
            <w:vMerge/>
            <w:tcBorders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8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F8D" w:rsidRPr="0079780E" w:rsidRDefault="004D7F8D" w:rsidP="001B243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4D7F8D" w:rsidRPr="0079780E" w:rsidRDefault="004D7F8D" w:rsidP="004D7F8D">
      <w:pPr>
        <w:jc w:val="both"/>
        <w:rPr>
          <w:u w:val="single"/>
        </w:rPr>
      </w:pPr>
      <w:r w:rsidRPr="0079780E">
        <w:t xml:space="preserve">  - </w:t>
      </w:r>
      <w:r w:rsidRPr="0079780E">
        <w:rPr>
          <w:u w:val="single"/>
        </w:rPr>
        <w:t>повышенная оплата за работу в выходные и нерабочие праздничные дни.</w:t>
      </w:r>
    </w:p>
    <w:p w:rsidR="004D7F8D" w:rsidRPr="0079780E" w:rsidRDefault="004D7F8D" w:rsidP="004D7F8D">
      <w:pPr>
        <w:spacing w:line="228" w:lineRule="auto"/>
        <w:jc w:val="both"/>
      </w:pPr>
      <w:r w:rsidRPr="0079780E">
        <w:t xml:space="preserve">Повышенная оплата за работу в выходные и нерабочие праздничные дни производится работникам, </w:t>
      </w:r>
      <w:proofErr w:type="gramStart"/>
      <w:r w:rsidRPr="0079780E">
        <w:t>привлекавшийся</w:t>
      </w:r>
      <w:proofErr w:type="gramEnd"/>
      <w:r w:rsidRPr="0079780E">
        <w:t xml:space="preserve"> к работе в выходные и нерабочие праздничные дни в соответствии со статьей 153 Трудового кодекса Российской Федерации.</w:t>
      </w:r>
    </w:p>
    <w:p w:rsidR="004D7F8D" w:rsidRPr="0079780E" w:rsidRDefault="004D7F8D" w:rsidP="004D7F8D">
      <w:pPr>
        <w:spacing w:line="228" w:lineRule="auto"/>
        <w:ind w:firstLine="709"/>
        <w:jc w:val="both"/>
      </w:pPr>
      <w:r w:rsidRPr="0079780E">
        <w:t>Размер доплаты составляет не менее:</w:t>
      </w:r>
    </w:p>
    <w:p w:rsidR="004D7F8D" w:rsidRPr="0079780E" w:rsidRDefault="004D7F8D" w:rsidP="004D7F8D">
      <w:pPr>
        <w:spacing w:line="228" w:lineRule="auto"/>
        <w:ind w:firstLine="709"/>
        <w:jc w:val="both"/>
      </w:pPr>
      <w:r w:rsidRPr="0079780E">
        <w:t xml:space="preserve">одинарной дневной ставки сверх должностного оклада (ставки заработной платы) при </w:t>
      </w:r>
      <w:proofErr w:type="gramStart"/>
      <w:r w:rsidRPr="0079780E">
        <w:t>работе полный день</w:t>
      </w:r>
      <w:proofErr w:type="gramEnd"/>
      <w:r w:rsidRPr="0079780E"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4D7F8D" w:rsidRPr="0079780E" w:rsidRDefault="004D7F8D" w:rsidP="004D7F8D">
      <w:pPr>
        <w:spacing w:line="228" w:lineRule="auto"/>
        <w:ind w:firstLine="709"/>
        <w:jc w:val="both"/>
      </w:pPr>
      <w:proofErr w:type="gramStart"/>
      <w:r w:rsidRPr="0079780E">
        <w:t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</w:t>
      </w:r>
      <w:proofErr w:type="gramEnd"/>
      <w:r w:rsidRPr="0079780E">
        <w:t xml:space="preserve"> рабочего времени.  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- </w:t>
      </w:r>
      <w:r w:rsidRPr="0079780E">
        <w:rPr>
          <w:u w:val="single"/>
        </w:rPr>
        <w:t xml:space="preserve">доплата до минимального </w:t>
      </w:r>
      <w:proofErr w:type="gramStart"/>
      <w:r w:rsidRPr="0079780E">
        <w:rPr>
          <w:u w:val="single"/>
        </w:rPr>
        <w:t>размера оплаты труда</w:t>
      </w:r>
      <w:proofErr w:type="gramEnd"/>
    </w:p>
    <w:p w:rsidR="004D7F8D" w:rsidRPr="0079780E" w:rsidRDefault="004D7F8D" w:rsidP="004D7F8D">
      <w:pPr>
        <w:ind w:firstLine="709"/>
        <w:jc w:val="both"/>
      </w:pPr>
    </w:p>
    <w:p w:rsidR="004D7F8D" w:rsidRPr="0079780E" w:rsidRDefault="004D7F8D" w:rsidP="004D7F8D">
      <w:pPr>
        <w:ind w:firstLine="709"/>
        <w:jc w:val="both"/>
      </w:pPr>
      <w:r w:rsidRPr="0079780E">
        <w:t>3.2.</w:t>
      </w:r>
      <w:r w:rsidRPr="0079780E">
        <w:rPr>
          <w:lang w:val="en-US"/>
        </w:rPr>
        <w:t> </w:t>
      </w:r>
      <w:r w:rsidRPr="0079780E">
        <w:t>Выплаты компенсационного характера устанавливаются в форме доплат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категории, для рабочих – с учетом повышающего коэффициента за выполнение важных (особо важных) и ответственных (особо ответственных) работ.</w:t>
      </w:r>
    </w:p>
    <w:p w:rsidR="004D7F8D" w:rsidRPr="0079780E" w:rsidRDefault="004D7F8D" w:rsidP="004D7F8D">
      <w:pPr>
        <w:ind w:firstLine="709"/>
        <w:jc w:val="both"/>
      </w:pPr>
      <w:r w:rsidRPr="0079780E">
        <w:t>3.3.</w:t>
      </w:r>
      <w:r w:rsidRPr="0079780E">
        <w:rPr>
          <w:lang w:val="en-US"/>
        </w:rPr>
        <w:t> </w:t>
      </w:r>
      <w:r w:rsidRPr="0079780E">
        <w:t>Размеры и условия осуществления выплат компенсационного характера конкретизируются в Положении о выплатах компенсационного характера и порядке их установления для сотрудников МБДОУ.</w:t>
      </w:r>
    </w:p>
    <w:p w:rsidR="004D7F8D" w:rsidRPr="0079780E" w:rsidRDefault="004D7F8D" w:rsidP="004D7F8D">
      <w:pPr>
        <w:autoSpaceDE w:val="0"/>
        <w:autoSpaceDN w:val="0"/>
        <w:adjustRightInd w:val="0"/>
        <w:jc w:val="both"/>
        <w:rPr>
          <w:kern w:val="2"/>
        </w:rPr>
      </w:pPr>
      <w:r w:rsidRPr="0079780E">
        <w:rPr>
          <w:kern w:val="2"/>
        </w:rPr>
        <w:t xml:space="preserve">          3.4.Средства на осуществление компенсационных выплат предусматриваются при планировании фонда оплаты труда на очередной финансовый год.</w:t>
      </w:r>
    </w:p>
    <w:p w:rsidR="004D7F8D" w:rsidRPr="0079780E" w:rsidRDefault="004D7F8D" w:rsidP="004D7F8D">
      <w:pPr>
        <w:jc w:val="both"/>
      </w:pPr>
      <w:r w:rsidRPr="0079780E">
        <w:rPr>
          <w:kern w:val="2"/>
        </w:rPr>
        <w:lastRenderedPageBreak/>
        <w:t xml:space="preserve">          3.5. </w:t>
      </w:r>
      <w:r w:rsidRPr="0079780E">
        <w:t xml:space="preserve">При планировании расходов на доплаты за осуществление дополнительной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категории, ставкам заработной платы – 5 %. </w:t>
      </w:r>
    </w:p>
    <w:p w:rsidR="004D7F8D" w:rsidRPr="0079780E" w:rsidRDefault="004D7F8D" w:rsidP="004D7F8D">
      <w:pPr>
        <w:jc w:val="both"/>
      </w:pPr>
    </w:p>
    <w:p w:rsidR="004D7F8D" w:rsidRDefault="004D7F8D" w:rsidP="004D7F8D">
      <w:pPr>
        <w:jc w:val="both"/>
        <w:rPr>
          <w:sz w:val="28"/>
          <w:szCs w:val="28"/>
        </w:rPr>
      </w:pPr>
      <w:r w:rsidRPr="0079780E">
        <w:rPr>
          <w:sz w:val="28"/>
          <w:szCs w:val="28"/>
        </w:rPr>
        <w:t xml:space="preserve">                           4. Выплаты стимулирующего характера</w:t>
      </w:r>
    </w:p>
    <w:p w:rsidR="004D7F8D" w:rsidRPr="0079780E" w:rsidRDefault="004D7F8D" w:rsidP="004D7F8D">
      <w:pPr>
        <w:jc w:val="both"/>
        <w:rPr>
          <w:sz w:val="28"/>
          <w:szCs w:val="28"/>
        </w:rPr>
      </w:pPr>
    </w:p>
    <w:p w:rsidR="004D7F8D" w:rsidRPr="0079780E" w:rsidRDefault="004D7F8D" w:rsidP="004D7F8D">
      <w:pPr>
        <w:jc w:val="both"/>
      </w:pPr>
      <w:r w:rsidRPr="0079780E">
        <w:t>4.1.</w:t>
      </w:r>
      <w:r w:rsidRPr="0079780E">
        <w:rPr>
          <w:lang w:val="en-US"/>
        </w:rPr>
        <w:t> </w:t>
      </w:r>
      <w:r w:rsidRPr="0079780E">
        <w:t xml:space="preserve">Работникам устанавливаются следующие виды выплат стимулирующего характера в соответствии с Положением о размерах и порядке выплат стимулирующего характера работникам МБДОУ </w:t>
      </w:r>
      <w:r>
        <w:t>«Детский сад  № 17</w:t>
      </w:r>
      <w:r w:rsidRPr="0079780E">
        <w:t xml:space="preserve"> «</w:t>
      </w:r>
      <w:r>
        <w:t>Сказка</w:t>
      </w:r>
      <w:r w:rsidRPr="0079780E">
        <w:t>»: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  <w:u w:val="single"/>
        </w:rPr>
      </w:pPr>
      <w:r w:rsidRPr="0079780E">
        <w:rPr>
          <w:kern w:val="2"/>
          <w:u w:val="single"/>
        </w:rPr>
        <w:t>4.1.1. за интенсивность и высокие результаты работы:</w:t>
      </w:r>
    </w:p>
    <w:p w:rsidR="004D7F8D" w:rsidRPr="0079780E" w:rsidRDefault="004D7F8D" w:rsidP="004D7F8D">
      <w:pPr>
        <w:ind w:firstLine="709"/>
        <w:jc w:val="both"/>
      </w:pPr>
      <w:r w:rsidRPr="0079780E">
        <w:rPr>
          <w:kern w:val="2"/>
        </w:rPr>
        <w:t>- педагогическим работникам</w:t>
      </w:r>
      <w:r w:rsidRPr="0079780E">
        <w:t xml:space="preserve"> учреждений (структурных подразделений учреждений), расположенных в сельских населенных пунктах и рабочих поселках – повышающий коэффициент к должностному окладу за специфику работы - 0,25. Повышающие коэффициенты к должностным окладам педагогических работников учреждения за специфику работы  устанавливаются по основной работе, работе, осуществляемой по совместительству, а также при замещении временно отсутствующих работников с отработкой времени. Педагогическим работникам повышающие коэффициенты устанавливаются от должностного оклада, исчисленного на  нагрузку. 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  <w:u w:val="single"/>
        </w:rPr>
      </w:pPr>
      <w:r w:rsidRPr="0079780E">
        <w:rPr>
          <w:kern w:val="2"/>
          <w:u w:val="single"/>
        </w:rPr>
        <w:t>4.1.2. за качество выполняемых работ:</w:t>
      </w:r>
    </w:p>
    <w:p w:rsidR="004D7F8D" w:rsidRPr="0079780E" w:rsidRDefault="004D7F8D" w:rsidP="004D7F8D">
      <w:pPr>
        <w:jc w:val="both"/>
      </w:pPr>
      <w:r w:rsidRPr="0079780E">
        <w:rPr>
          <w:kern w:val="2"/>
        </w:rPr>
        <w:t xml:space="preserve">                    - повышающий коэффициент за квалификацию </w:t>
      </w:r>
      <w:r w:rsidRPr="0079780E">
        <w:t xml:space="preserve">-  устанавливается работникам-специалистам при наличии квалификационных категорий:  </w:t>
      </w:r>
      <w:proofErr w:type="gramStart"/>
      <w:r w:rsidRPr="0079780E">
        <w:rPr>
          <w:lang w:val="en-US"/>
        </w:rPr>
        <w:t>I</w:t>
      </w:r>
      <w:r>
        <w:t>- 0, 15, высшая – 0, 30</w:t>
      </w:r>
      <w:r w:rsidRPr="0079780E">
        <w:t>.</w:t>
      </w:r>
      <w:proofErr w:type="gramEnd"/>
      <w:r w:rsidRPr="0079780E">
        <w:t xml:space="preserve"> </w:t>
      </w:r>
    </w:p>
    <w:p w:rsidR="004D7F8D" w:rsidRPr="0079780E" w:rsidRDefault="004D7F8D" w:rsidP="004D7F8D">
      <w:pPr>
        <w:ind w:firstLine="709"/>
        <w:jc w:val="both"/>
      </w:pPr>
      <w:r w:rsidRPr="0079780E">
        <w:t>Повышающий коэффициент за квалификацию при наличии квалификационной категории устанавливается специалистам при работе по должности, по которой им присвоена квалификационная категория, со дня издания приказа о присвоении квалификационной категории.</w:t>
      </w:r>
    </w:p>
    <w:p w:rsidR="004D7F8D" w:rsidRPr="0079780E" w:rsidRDefault="004D7F8D" w:rsidP="004D7F8D">
      <w:pPr>
        <w:ind w:firstLine="709"/>
        <w:jc w:val="both"/>
      </w:pPr>
      <w:r w:rsidRPr="0079780E">
        <w:t>Повышающий коэффициент за квалификацию при наличии квалификационной категории устанавливается к должностному окладу по основной работе, работе, выполняемой по совместительству, при замещении временно отсутствующих работников с отработкой времени.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 Педагогическим работникам повышающий коэффициент за квалификацию  устанавливаются к должностному окладу, исчисленному на  нагрузку.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79780E">
        <w:rPr>
          <w:kern w:val="2"/>
        </w:rPr>
        <w:t xml:space="preserve">            - надбавка за качество выполняемых работ </w:t>
      </w:r>
      <w:proofErr w:type="gramStart"/>
      <w:r>
        <w:rPr>
          <w:kern w:val="2"/>
        </w:rPr>
        <w:t>–</w:t>
      </w:r>
      <w:r w:rsidRPr="0079780E">
        <w:rPr>
          <w:kern w:val="2"/>
        </w:rPr>
        <w:t>у</w:t>
      </w:r>
      <w:proofErr w:type="gramEnd"/>
      <w:r w:rsidRPr="0079780E">
        <w:rPr>
          <w:kern w:val="2"/>
        </w:rPr>
        <w:t>станавливается</w:t>
      </w:r>
      <w:r>
        <w:rPr>
          <w:kern w:val="2"/>
        </w:rPr>
        <w:t xml:space="preserve"> </w:t>
      </w:r>
      <w:r w:rsidRPr="0079780E">
        <w:rPr>
          <w:kern w:val="2"/>
        </w:rPr>
        <w:t>работникам, награжденным ведомственным почетным званием (нагрудным знаком, значком), – до 15 процентов должностного оклада по основной должности. Государственные органы исполнительной власти Ростовской области, осуществляющие функции и полномочия учредителей государственных организаций Ростовской области, самостоятельно определяют перечень ведомственных почетных званий, нагрудных знаков, значков при выплате надбавки за качество выполняемых работ в соответствии с федеральным законодательством</w:t>
      </w:r>
      <w:r w:rsidRPr="0079780E">
        <w:rPr>
          <w:kern w:val="2"/>
          <w:sz w:val="28"/>
          <w:szCs w:val="28"/>
        </w:rPr>
        <w:t xml:space="preserve">. </w:t>
      </w:r>
      <w:r w:rsidRPr="0079780E">
        <w:rPr>
          <w:kern w:val="2"/>
        </w:rPr>
        <w:t>Педагогическим работникам надбавка за качество выполняемых работ устанавливаются к должностному окладу, исчисленному на учебную нагрузку.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79780E">
        <w:rPr>
          <w:kern w:val="2"/>
        </w:rPr>
        <w:t xml:space="preserve">           - повышающий коэффициент к ставке заработной платы за выполнение важных (особо важных) и ответственных (особо ответственных) работ. Повышающий коэффициент к ставке заработной платы за выполнение важных (особо важных) и ответственных (особо ответственных) работ в размере до 0,2 устанавливается по решению руководителя учреждения рабочим, имеющим не ниже 6-го квалификационного разряда и привлекаемым для выполнения важных (особо важных) и ответственных (особо ответственных) работ.  </w:t>
      </w:r>
    </w:p>
    <w:p w:rsidR="004D7F8D" w:rsidRPr="0079780E" w:rsidRDefault="004D7F8D" w:rsidP="004D7F8D">
      <w:pPr>
        <w:ind w:firstLine="709"/>
        <w:jc w:val="both"/>
      </w:pPr>
      <w:r w:rsidRPr="0079780E">
        <w:rPr>
          <w:kern w:val="2"/>
        </w:rPr>
        <w:lastRenderedPageBreak/>
        <w:t xml:space="preserve">             4.1.3. </w:t>
      </w:r>
      <w:r w:rsidRPr="0079780E">
        <w:rPr>
          <w:kern w:val="2"/>
          <w:u w:val="single"/>
        </w:rPr>
        <w:t>за выслугу лет</w:t>
      </w:r>
      <w:r>
        <w:rPr>
          <w:kern w:val="2"/>
          <w:u w:val="single"/>
        </w:rPr>
        <w:t xml:space="preserve"> </w:t>
      </w:r>
      <w:r w:rsidRPr="0079780E">
        <w:t>- повышающий коэффициент к должностному окладу за выслугу лет:</w:t>
      </w:r>
    </w:p>
    <w:p w:rsidR="004D7F8D" w:rsidRPr="0079780E" w:rsidRDefault="004D7F8D" w:rsidP="004D7F8D">
      <w:pPr>
        <w:ind w:firstLine="709"/>
        <w:jc w:val="both"/>
      </w:pPr>
      <w:r w:rsidRPr="0079780E">
        <w:t>от 1 года до 5 лет – 0,10;</w:t>
      </w:r>
    </w:p>
    <w:p w:rsidR="004D7F8D" w:rsidRPr="0079780E" w:rsidRDefault="004D7F8D" w:rsidP="004D7F8D">
      <w:pPr>
        <w:ind w:firstLine="709"/>
        <w:jc w:val="both"/>
      </w:pPr>
      <w:r w:rsidRPr="0079780E">
        <w:t>от 5 до 10 лет – 0,15;</w:t>
      </w:r>
    </w:p>
    <w:p w:rsidR="004D7F8D" w:rsidRPr="0079780E" w:rsidRDefault="004D7F8D" w:rsidP="004D7F8D">
      <w:pPr>
        <w:ind w:firstLine="709"/>
        <w:jc w:val="both"/>
      </w:pPr>
      <w:r w:rsidRPr="0079780E">
        <w:t>от 10 до 15 лет – 0,20;</w:t>
      </w:r>
    </w:p>
    <w:p w:rsidR="004D7F8D" w:rsidRPr="0079780E" w:rsidRDefault="004D7F8D" w:rsidP="004D7F8D">
      <w:pPr>
        <w:ind w:firstLine="709"/>
        <w:jc w:val="both"/>
      </w:pPr>
      <w:r w:rsidRPr="0079780E">
        <w:t>свыше 15 лет – 0,30.</w:t>
      </w:r>
    </w:p>
    <w:p w:rsidR="004D7F8D" w:rsidRPr="0079780E" w:rsidRDefault="004D7F8D" w:rsidP="004D7F8D">
      <w:pPr>
        <w:ind w:firstLine="709"/>
        <w:jc w:val="both"/>
      </w:pPr>
      <w:r w:rsidRPr="0079780E">
        <w:t>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</w:t>
      </w:r>
    </w:p>
    <w:p w:rsidR="004D7F8D" w:rsidRPr="0079780E" w:rsidRDefault="004D7F8D" w:rsidP="004D7F8D">
      <w:pPr>
        <w:autoSpaceDE w:val="0"/>
        <w:autoSpaceDN w:val="0"/>
        <w:adjustRightInd w:val="0"/>
        <w:ind w:firstLine="709"/>
        <w:jc w:val="both"/>
      </w:pPr>
      <w:r w:rsidRPr="0079780E">
        <w:t xml:space="preserve">Повышающий коэффициент к должностному окладу за выслугу лет устанавливается работнику по основной работе, работе, выполняемой по совместительству, а также при замещении временно отсутствующих работников с отработкой времени. </w:t>
      </w:r>
      <w:proofErr w:type="gramStart"/>
      <w:r w:rsidRPr="0079780E">
        <w:t xml:space="preserve">Педагогическим работникам повышающий коэффициент к должностному окладу за выслугу лет устанавливается от должностного оклада, исчисленного на  нагрузку, Установление (изменение) размера повышающего коэффициента 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 </w:t>
      </w:r>
      <w:proofErr w:type="gramEnd"/>
    </w:p>
    <w:p w:rsidR="004D7F8D" w:rsidRPr="0079780E" w:rsidRDefault="004D7F8D" w:rsidP="004D7F8D">
      <w:pPr>
        <w:ind w:firstLine="709"/>
        <w:jc w:val="both"/>
      </w:pPr>
      <w:r w:rsidRPr="0079780E">
        <w:t xml:space="preserve"> Размер выплат по повышающему коэффициенту определяется путем умножения размера должностного оклада (ставки заработной платы) на повышающий коэффициент. </w:t>
      </w:r>
    </w:p>
    <w:p w:rsidR="004D7F8D" w:rsidRPr="0079780E" w:rsidRDefault="004D7F8D" w:rsidP="004D7F8D">
      <w:pPr>
        <w:ind w:firstLine="709"/>
        <w:jc w:val="both"/>
      </w:pPr>
      <w:r w:rsidRPr="0079780E">
        <w:t>Применение повышающих коэффициентов не образует нового должностного оклада (ставку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платы).</w:t>
      </w:r>
    </w:p>
    <w:p w:rsidR="004D7F8D" w:rsidRPr="0079780E" w:rsidRDefault="004D7F8D" w:rsidP="004D7F8D">
      <w:pPr>
        <w:autoSpaceDE w:val="0"/>
        <w:autoSpaceDN w:val="0"/>
        <w:adjustRightInd w:val="0"/>
        <w:jc w:val="both"/>
        <w:rPr>
          <w:kern w:val="2"/>
        </w:rPr>
      </w:pPr>
      <w:r w:rsidRPr="0079780E">
        <w:rPr>
          <w:kern w:val="2"/>
        </w:rPr>
        <w:t>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</w:t>
      </w:r>
      <w:r>
        <w:rPr>
          <w:kern w:val="2"/>
        </w:rPr>
        <w:t>да на очередной финансовый год.</w:t>
      </w:r>
    </w:p>
    <w:p w:rsidR="004D7F8D" w:rsidRPr="0079780E" w:rsidRDefault="004D7F8D" w:rsidP="004D7F8D">
      <w:pPr>
        <w:ind w:firstLine="709"/>
        <w:jc w:val="both"/>
        <w:rPr>
          <w:u w:val="single"/>
        </w:rPr>
      </w:pPr>
      <w:r w:rsidRPr="0079780E">
        <w:t xml:space="preserve">4.1.4. </w:t>
      </w:r>
      <w:r w:rsidRPr="0079780E">
        <w:rPr>
          <w:u w:val="single"/>
        </w:rPr>
        <w:t>выплаты стимулирующего характера по эффективности и результативности деятельности педагогических работников по установленным критериям и показателям.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Выплаты стимулирующего характера по эффективности и результативности деятельности педагогических работников по установленным  критериям и показателям производятся в соответствии с Положением о порядке и условиях выплат стимулирующего характера по эффективности и результативности деятельности педагогических работников МБДОУ по установленным критериям и показателям. 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Выплаты стимулирующего характера по эффективности и результативности деятельности педагогических работников по установленным  критериям и показателям устанавливаются в пределах планового фонда оплаты </w:t>
      </w:r>
      <w:r>
        <w:t>труда.</w:t>
      </w:r>
    </w:p>
    <w:p w:rsidR="004D7F8D" w:rsidRPr="0079780E" w:rsidRDefault="004D7F8D" w:rsidP="004D7F8D">
      <w:pPr>
        <w:jc w:val="both"/>
      </w:pPr>
      <w:r w:rsidRPr="0079780E">
        <w:t xml:space="preserve">            4.1.5. </w:t>
      </w:r>
      <w:r w:rsidRPr="0079780E">
        <w:rPr>
          <w:u w:val="single"/>
        </w:rPr>
        <w:t>премиальные выплаты по итогам работы</w:t>
      </w:r>
    </w:p>
    <w:p w:rsidR="004D7F8D" w:rsidRPr="0079780E" w:rsidRDefault="004D7F8D" w:rsidP="004D7F8D">
      <w:pPr>
        <w:jc w:val="both"/>
      </w:pPr>
      <w:r w:rsidRPr="0079780E">
        <w:t>На премиальные выплаты по итогам работы предусматриваются средства в размере</w:t>
      </w:r>
    </w:p>
    <w:p w:rsidR="004D7F8D" w:rsidRPr="0079780E" w:rsidRDefault="004D7F8D" w:rsidP="004D7F8D">
      <w:pPr>
        <w:jc w:val="both"/>
      </w:pPr>
      <w:r w:rsidRPr="0079780E">
        <w:t>5 процентов от планового фонда оплаты труда. Учреждение вправе увеличить премиальный фонд сверх предельного размера за счет средств экономии по фонду оплаты труда и другим статьям расходов или в пределах общей суммы на финансовое обеспечение муниципального задания на оказание муниципаль</w:t>
      </w:r>
      <w:r>
        <w:t xml:space="preserve">ных услуг (выполнение работ). </w:t>
      </w:r>
      <w:r w:rsidRPr="0079780E">
        <w:t>При финансировании премиальных выплат также возможно использование спонсорских отчислений, благотворительных взносов на счет МБДОУ.</w:t>
      </w:r>
    </w:p>
    <w:p w:rsidR="004D7F8D" w:rsidRPr="0079780E" w:rsidRDefault="004D7F8D" w:rsidP="004D7F8D">
      <w:pPr>
        <w:ind w:firstLine="709"/>
        <w:jc w:val="both"/>
      </w:pPr>
      <w:r w:rsidRPr="0079780E">
        <w:t>На премиальные выплаты педагогическим работникам по итогам работы возможно использование стимулирующей части фонда оплаты труда (выплаты стимулирующего характера по эффективности и результативности деятельности педагогических работников по установленным критериям и показателям)- 5% от общей суммы данных выплат за месяц, квартал, полугодие.</w:t>
      </w:r>
    </w:p>
    <w:p w:rsidR="004D7F8D" w:rsidRPr="0079780E" w:rsidRDefault="004D7F8D" w:rsidP="004D7F8D">
      <w:pPr>
        <w:jc w:val="both"/>
      </w:pPr>
      <w:r w:rsidRPr="0079780E">
        <w:lastRenderedPageBreak/>
        <w:t xml:space="preserve"> Премирование работников осуществляется на основании приказа руководителя учреждения в соответствии с Положением о размерах и порядке премирования сотрудников МБДОУ </w:t>
      </w:r>
      <w:r>
        <w:t>«Детский сад № 17</w:t>
      </w:r>
      <w:r w:rsidRPr="0079780E">
        <w:t xml:space="preserve"> «</w:t>
      </w:r>
      <w:r>
        <w:t>Сказка</w:t>
      </w:r>
      <w:r w:rsidRPr="0079780E">
        <w:t>», разработанным учреждением самостоятельно и  утвержденным  руководителем учреждения, с учетом мнения представительного органа работников.</w:t>
      </w:r>
    </w:p>
    <w:p w:rsidR="004D7F8D" w:rsidRPr="0079780E" w:rsidRDefault="004D7F8D" w:rsidP="004D7F8D">
      <w:pPr>
        <w:jc w:val="both"/>
      </w:pPr>
      <w:r w:rsidRPr="0079780E">
        <w:rPr>
          <w:lang w:val="en-US"/>
        </w:rPr>
        <w:t> </w:t>
      </w:r>
      <w:r w:rsidRPr="0079780E">
        <w:t>При определении показателей и условий премирования  учитывается:</w:t>
      </w:r>
    </w:p>
    <w:p w:rsidR="004D7F8D" w:rsidRPr="0079780E" w:rsidRDefault="004D7F8D" w:rsidP="004D7F8D">
      <w:pPr>
        <w:ind w:firstLine="709"/>
        <w:jc w:val="both"/>
      </w:pPr>
      <w:r w:rsidRPr="0079780E">
        <w:t>успешное и добросовестное исполнение работником своих должностных обязанностей в соответствующем периоде;</w:t>
      </w:r>
    </w:p>
    <w:p w:rsidR="004D7F8D" w:rsidRPr="0079780E" w:rsidRDefault="004D7F8D" w:rsidP="004D7F8D">
      <w:pPr>
        <w:ind w:firstLine="709"/>
        <w:jc w:val="both"/>
      </w:pPr>
      <w:r w:rsidRPr="0079780E">
        <w:t>инициативу, творчество и применение в работе современных форм и методов организации труда;</w:t>
      </w:r>
    </w:p>
    <w:p w:rsidR="004D7F8D" w:rsidRPr="0079780E" w:rsidRDefault="004D7F8D" w:rsidP="004D7F8D">
      <w:pPr>
        <w:ind w:firstLine="709"/>
        <w:jc w:val="both"/>
      </w:pPr>
      <w:r w:rsidRPr="0079780E">
        <w:t>качественную подготовку и проведение мероприятий, связанных с уставной деятельностью учреждения;</w:t>
      </w:r>
    </w:p>
    <w:p w:rsidR="004D7F8D" w:rsidRPr="0079780E" w:rsidRDefault="004D7F8D" w:rsidP="004D7F8D">
      <w:pPr>
        <w:ind w:firstLine="709"/>
        <w:jc w:val="both"/>
      </w:pPr>
      <w:r w:rsidRPr="0079780E">
        <w:t>участие в течение месяца в выполнении особо важных работ и мероприятий.</w:t>
      </w:r>
    </w:p>
    <w:p w:rsidR="004D7F8D" w:rsidRPr="0079780E" w:rsidRDefault="004D7F8D" w:rsidP="004D7F8D">
      <w:pPr>
        <w:ind w:firstLine="709"/>
        <w:jc w:val="both"/>
        <w:rPr>
          <w:sz w:val="28"/>
          <w:szCs w:val="28"/>
        </w:rPr>
      </w:pPr>
      <w:r w:rsidRPr="0079780E">
        <w:t>4.2. Конкретный размер премии может определяться как в процентах к должностному окладу (ставке заработной платы) работника, так и в абсолютном размере</w:t>
      </w:r>
      <w:r w:rsidRPr="0079780E">
        <w:rPr>
          <w:sz w:val="28"/>
          <w:szCs w:val="28"/>
        </w:rPr>
        <w:t>.</w:t>
      </w:r>
    </w:p>
    <w:p w:rsidR="004D7F8D" w:rsidRPr="0079780E" w:rsidRDefault="004D7F8D" w:rsidP="004D7F8D">
      <w:pPr>
        <w:autoSpaceDE w:val="0"/>
        <w:autoSpaceDN w:val="0"/>
        <w:adjustRightInd w:val="0"/>
        <w:jc w:val="both"/>
        <w:rPr>
          <w:kern w:val="2"/>
        </w:rPr>
      </w:pPr>
      <w:r w:rsidRPr="0079780E">
        <w:rPr>
          <w:kern w:val="2"/>
        </w:rPr>
        <w:t xml:space="preserve">           4.3. Учреждение вправе увеличивать премиальный фонд сверх предельного размера за счет средств экономии по фонду оплаты труда или в пределах общей суммы субсидии на финансовое обеспечение государственного задания на оказание государственных услуг (выполнение работ). </w:t>
      </w:r>
    </w:p>
    <w:p w:rsidR="004D7F8D" w:rsidRPr="0079780E" w:rsidRDefault="004D7F8D" w:rsidP="004D7F8D">
      <w:pPr>
        <w:jc w:val="both"/>
        <w:rPr>
          <w:sz w:val="28"/>
          <w:szCs w:val="28"/>
        </w:rPr>
      </w:pPr>
      <w:r w:rsidRPr="0079780E">
        <w:rPr>
          <w:sz w:val="28"/>
          <w:szCs w:val="28"/>
        </w:rPr>
        <w:t> </w:t>
      </w:r>
      <w:r w:rsidRPr="0079780E">
        <w:t>4.4. В соответствии со статей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 являются обязательными для включения в трудовой договор.</w:t>
      </w:r>
    </w:p>
    <w:p w:rsidR="004D7F8D" w:rsidRPr="004D7F8D" w:rsidRDefault="004D7F8D" w:rsidP="004D7F8D">
      <w:pPr>
        <w:ind w:firstLine="709"/>
        <w:jc w:val="center"/>
        <w:rPr>
          <w:sz w:val="28"/>
          <w:szCs w:val="28"/>
        </w:rPr>
      </w:pPr>
      <w:r w:rsidRPr="00513789">
        <w:rPr>
          <w:sz w:val="28"/>
          <w:szCs w:val="28"/>
        </w:rPr>
        <w:t>5. Порядок отнесения учреждений образования к группа</w:t>
      </w:r>
      <w:r>
        <w:rPr>
          <w:sz w:val="28"/>
          <w:szCs w:val="28"/>
        </w:rPr>
        <w:t>м по оплате труда руководителей</w:t>
      </w:r>
    </w:p>
    <w:p w:rsidR="004D7F8D" w:rsidRDefault="004D7F8D" w:rsidP="004D7F8D">
      <w:pPr>
        <w:ind w:firstLine="709"/>
        <w:jc w:val="both"/>
      </w:pPr>
      <w:r w:rsidRPr="00B45E69">
        <w:t>5.1. Учреждения образования относятся к четырем группам по оплате труда руководителей исходя из показателей, характеризующих масштаб руководства учреждением: численности работников, количества обучающихся (воспитанников), сменности работы учреждения, превышения плановой (проектной) наполняемости и других показателей, значительно осложняющих работу по руководству учреждением.</w:t>
      </w:r>
    </w:p>
    <w:p w:rsidR="004D7F8D" w:rsidRDefault="004D7F8D" w:rsidP="004D7F8D">
      <w:pPr>
        <w:ind w:firstLine="709"/>
        <w:jc w:val="both"/>
      </w:pPr>
      <w:r>
        <w:t>5.2.</w:t>
      </w:r>
      <w:r w:rsidRPr="00B45E69">
        <w:t xml:space="preserve"> Отнесение учреждений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965"/>
        <w:gridCol w:w="2131"/>
        <w:gridCol w:w="1796"/>
      </w:tblGrid>
      <w:tr w:rsidR="004D7F8D" w:rsidRPr="004D7F8D" w:rsidTr="001B2433">
        <w:trPr>
          <w:tblHeader/>
          <w:jc w:val="center"/>
        </w:trPr>
        <w:tc>
          <w:tcPr>
            <w:tcW w:w="6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№</w:t>
            </w: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  <w:proofErr w:type="gramStart"/>
            <w:r w:rsidRPr="004D7F8D">
              <w:rPr>
                <w:sz w:val="22"/>
                <w:szCs w:val="22"/>
              </w:rPr>
              <w:t>п</w:t>
            </w:r>
            <w:proofErr w:type="gramEnd"/>
            <w:r w:rsidRPr="004D7F8D">
              <w:rPr>
                <w:sz w:val="22"/>
                <w:szCs w:val="22"/>
              </w:rPr>
              <w:t>/п</w:t>
            </w:r>
          </w:p>
        </w:tc>
        <w:tc>
          <w:tcPr>
            <w:tcW w:w="518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Наименование </w:t>
            </w:r>
          </w:p>
          <w:p w:rsidR="004D7F8D" w:rsidRPr="004D7F8D" w:rsidRDefault="004D7F8D" w:rsidP="001B2433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показателей</w:t>
            </w:r>
          </w:p>
        </w:tc>
        <w:tc>
          <w:tcPr>
            <w:tcW w:w="22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Условия</w:t>
            </w:r>
          </w:p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Количество баллов</w:t>
            </w:r>
          </w:p>
        </w:tc>
      </w:tr>
    </w:tbl>
    <w:p w:rsidR="004D7F8D" w:rsidRPr="004D7F8D" w:rsidRDefault="004D7F8D" w:rsidP="004D7F8D">
      <w:pPr>
        <w:rPr>
          <w:sz w:val="22"/>
          <w:szCs w:val="22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965"/>
        <w:gridCol w:w="2131"/>
        <w:gridCol w:w="1796"/>
      </w:tblGrid>
      <w:tr w:rsidR="004D7F8D" w:rsidRPr="004D7F8D" w:rsidTr="001B2433">
        <w:trPr>
          <w:tblHeader/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3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4</w:t>
            </w:r>
          </w:p>
        </w:tc>
      </w:tr>
      <w:tr w:rsidR="004D7F8D" w:rsidRPr="004D7F8D" w:rsidTr="001B2433">
        <w:trPr>
          <w:jc w:val="center"/>
        </w:trPr>
        <w:tc>
          <w:tcPr>
            <w:tcW w:w="94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4D7F8D">
            <w:pPr>
              <w:keepNext/>
              <w:widowControl w:val="0"/>
              <w:numPr>
                <w:ilvl w:val="4"/>
                <w:numId w:val="1"/>
              </w:numPr>
              <w:snapToGrid w:val="0"/>
              <w:ind w:left="3600" w:hanging="360"/>
              <w:jc w:val="center"/>
              <w:outlineLvl w:val="4"/>
              <w:rPr>
                <w:sz w:val="22"/>
                <w:szCs w:val="22"/>
              </w:rPr>
            </w:pP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Количество обучающихся (воспитанни</w:t>
            </w:r>
            <w:r w:rsidRPr="004D7F8D">
              <w:rPr>
                <w:sz w:val="22"/>
                <w:szCs w:val="22"/>
              </w:rPr>
              <w:softHyphen/>
              <w:t>ков) в образовательном учреждении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каждого обу</w:t>
            </w:r>
            <w:r w:rsidRPr="004D7F8D">
              <w:rPr>
                <w:sz w:val="22"/>
                <w:szCs w:val="22"/>
              </w:rPr>
              <w:softHyphen/>
              <w:t>чающегося (вос</w:t>
            </w:r>
            <w:r w:rsidRPr="004D7F8D">
              <w:rPr>
                <w:sz w:val="22"/>
                <w:szCs w:val="22"/>
              </w:rPr>
              <w:softHyphen/>
              <w:t>питанника)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0,3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2.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Количество групп в дошкольных учреж</w:t>
            </w:r>
            <w:r w:rsidRPr="004D7F8D">
              <w:rPr>
                <w:sz w:val="22"/>
                <w:szCs w:val="22"/>
              </w:rPr>
              <w:softHyphen/>
              <w:t xml:space="preserve">дениях 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1 группу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10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3.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Количество работников в образователь</w:t>
            </w:r>
            <w:r w:rsidRPr="004D7F8D">
              <w:rPr>
                <w:sz w:val="22"/>
                <w:szCs w:val="22"/>
              </w:rPr>
              <w:softHyphen/>
              <w:t>ном учреждении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за каждого </w:t>
            </w:r>
          </w:p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ра</w:t>
            </w:r>
            <w:r w:rsidRPr="004D7F8D">
              <w:rPr>
                <w:sz w:val="22"/>
                <w:szCs w:val="22"/>
              </w:rPr>
              <w:softHyphen/>
              <w:t xml:space="preserve">ботника, </w:t>
            </w:r>
          </w:p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дополнительно за каждого </w:t>
            </w:r>
          </w:p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ра</w:t>
            </w:r>
            <w:r w:rsidRPr="004D7F8D">
              <w:rPr>
                <w:sz w:val="22"/>
                <w:szCs w:val="22"/>
              </w:rPr>
              <w:softHyphen/>
              <w:t>ботника, имею</w:t>
            </w:r>
            <w:r w:rsidRPr="004D7F8D">
              <w:rPr>
                <w:sz w:val="22"/>
                <w:szCs w:val="22"/>
              </w:rPr>
              <w:softHyphen/>
              <w:t>щего:</w:t>
            </w:r>
            <w:r w:rsidRPr="004D7F8D">
              <w:rPr>
                <w:sz w:val="22"/>
                <w:szCs w:val="22"/>
              </w:rPr>
              <w:br/>
              <w:t>первую квали</w:t>
            </w:r>
            <w:r w:rsidRPr="004D7F8D">
              <w:rPr>
                <w:sz w:val="22"/>
                <w:szCs w:val="22"/>
              </w:rPr>
              <w:softHyphen/>
              <w:t>фикационную категорию</w:t>
            </w:r>
          </w:p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lastRenderedPageBreak/>
              <w:t>высшую квали</w:t>
            </w:r>
            <w:r w:rsidRPr="004D7F8D">
              <w:rPr>
                <w:sz w:val="22"/>
                <w:szCs w:val="22"/>
              </w:rPr>
              <w:softHyphen/>
              <w:t>фикационную категорию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lastRenderedPageBreak/>
              <w:t>1</w:t>
            </w: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0,5</w:t>
            </w: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lastRenderedPageBreak/>
              <w:t>1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Круглосуточное пребывание обучаю</w:t>
            </w:r>
            <w:r w:rsidRPr="004D7F8D">
              <w:rPr>
                <w:sz w:val="22"/>
                <w:szCs w:val="22"/>
              </w:rPr>
              <w:softHyphen/>
              <w:t>щихся (воспитанников) в дошкольных и других образовательных учреждениях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за наличие </w:t>
            </w:r>
            <w:proofErr w:type="gramStart"/>
            <w:r w:rsidRPr="004D7F8D">
              <w:rPr>
                <w:sz w:val="22"/>
                <w:szCs w:val="22"/>
              </w:rPr>
              <w:t>до</w:t>
            </w:r>
            <w:proofErr w:type="gramEnd"/>
          </w:p>
          <w:p w:rsidR="004D7F8D" w:rsidRPr="004D7F8D" w:rsidRDefault="004D7F8D" w:rsidP="001B2433">
            <w:pPr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4 гру</w:t>
            </w:r>
            <w:proofErr w:type="gramStart"/>
            <w:r w:rsidRPr="004D7F8D">
              <w:rPr>
                <w:sz w:val="22"/>
                <w:szCs w:val="22"/>
              </w:rPr>
              <w:t>пп с кр</w:t>
            </w:r>
            <w:proofErr w:type="gramEnd"/>
            <w:r w:rsidRPr="004D7F8D">
              <w:rPr>
                <w:sz w:val="22"/>
                <w:szCs w:val="22"/>
              </w:rPr>
              <w:t>угло</w:t>
            </w:r>
            <w:r w:rsidRPr="004D7F8D">
              <w:rPr>
                <w:sz w:val="22"/>
                <w:szCs w:val="22"/>
              </w:rPr>
              <w:softHyphen/>
              <w:t>суточным пре</w:t>
            </w:r>
            <w:r w:rsidRPr="004D7F8D">
              <w:rPr>
                <w:sz w:val="22"/>
                <w:szCs w:val="22"/>
              </w:rPr>
              <w:softHyphen/>
              <w:t>быванием воспи</w:t>
            </w:r>
            <w:r w:rsidRPr="004D7F8D">
              <w:rPr>
                <w:sz w:val="22"/>
                <w:szCs w:val="22"/>
              </w:rPr>
              <w:softHyphen/>
              <w:t>танников</w:t>
            </w:r>
          </w:p>
          <w:p w:rsidR="004D7F8D" w:rsidRPr="004D7F8D" w:rsidRDefault="004D7F8D" w:rsidP="001B2433">
            <w:pPr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наличие 4 и более гру</w:t>
            </w:r>
            <w:proofErr w:type="gramStart"/>
            <w:r w:rsidRPr="004D7F8D">
              <w:rPr>
                <w:sz w:val="22"/>
                <w:szCs w:val="22"/>
              </w:rPr>
              <w:t>пп с кр</w:t>
            </w:r>
            <w:proofErr w:type="gramEnd"/>
            <w:r w:rsidRPr="004D7F8D">
              <w:rPr>
                <w:sz w:val="22"/>
                <w:szCs w:val="22"/>
              </w:rPr>
              <w:t>углосуточным пребыванием воспитанников в учреждениях, работающих в таком режиме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10</w:t>
            </w:r>
          </w:p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30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5.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Наличие обучающихся (воспитанников) с </w:t>
            </w:r>
            <w:proofErr w:type="gramStart"/>
            <w:r w:rsidRPr="004D7F8D">
              <w:rPr>
                <w:sz w:val="22"/>
                <w:szCs w:val="22"/>
              </w:rPr>
              <w:t>полным</w:t>
            </w:r>
            <w:proofErr w:type="gramEnd"/>
            <w:r w:rsidRPr="004D7F8D">
              <w:rPr>
                <w:sz w:val="22"/>
                <w:szCs w:val="22"/>
              </w:rPr>
              <w:t xml:space="preserve"> </w:t>
            </w:r>
            <w:proofErr w:type="spellStart"/>
            <w:r w:rsidRPr="004D7F8D">
              <w:rPr>
                <w:sz w:val="22"/>
                <w:szCs w:val="22"/>
              </w:rPr>
              <w:t>гособеспечением</w:t>
            </w:r>
            <w:proofErr w:type="spellEnd"/>
            <w:r w:rsidRPr="004D7F8D">
              <w:rPr>
                <w:sz w:val="22"/>
                <w:szCs w:val="22"/>
              </w:rPr>
              <w:t xml:space="preserve"> в образователь</w:t>
            </w:r>
            <w:r w:rsidRPr="004D7F8D">
              <w:rPr>
                <w:sz w:val="22"/>
                <w:szCs w:val="22"/>
              </w:rPr>
              <w:softHyphen/>
              <w:t>ных учреждениях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каждого до</w:t>
            </w:r>
            <w:r w:rsidRPr="004D7F8D">
              <w:rPr>
                <w:sz w:val="22"/>
                <w:szCs w:val="22"/>
              </w:rPr>
              <w:softHyphen/>
              <w:t>полнительно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0,5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6.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оборудованных и используемых в образовательном процессе компьютер</w:t>
            </w:r>
            <w:r w:rsidRPr="004D7F8D">
              <w:rPr>
                <w:sz w:val="22"/>
                <w:szCs w:val="22"/>
              </w:rPr>
              <w:softHyphen/>
              <w:t>ных классов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каждый класс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10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7.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15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8.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собственного оборудованного здравпункта, медицинского кабинета, оз</w:t>
            </w:r>
            <w:r w:rsidRPr="004D7F8D">
              <w:rPr>
                <w:sz w:val="22"/>
                <w:szCs w:val="22"/>
              </w:rPr>
              <w:softHyphen/>
              <w:t>доровительно-восстановительного цен</w:t>
            </w:r>
            <w:r w:rsidRPr="004D7F8D">
              <w:rPr>
                <w:sz w:val="22"/>
                <w:szCs w:val="22"/>
              </w:rPr>
              <w:softHyphen/>
              <w:t>тра, столовой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rPr>
                <w:sz w:val="22"/>
                <w:szCs w:val="22"/>
              </w:rPr>
            </w:pP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15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9.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следующих средств:</w:t>
            </w:r>
          </w:p>
          <w:p w:rsidR="004D7F8D" w:rsidRPr="004D7F8D" w:rsidRDefault="004D7F8D" w:rsidP="001B2433">
            <w:pPr>
              <w:spacing w:line="247" w:lineRule="auto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автотранспортных, сельхозма</w:t>
            </w:r>
            <w:r w:rsidRPr="004D7F8D">
              <w:rPr>
                <w:sz w:val="22"/>
                <w:szCs w:val="22"/>
              </w:rPr>
              <w:softHyphen/>
              <w:t xml:space="preserve">шин, </w:t>
            </w:r>
            <w:proofErr w:type="gramStart"/>
            <w:r w:rsidRPr="004D7F8D">
              <w:rPr>
                <w:sz w:val="22"/>
                <w:szCs w:val="22"/>
              </w:rPr>
              <w:t>строи-тельной</w:t>
            </w:r>
            <w:proofErr w:type="gramEnd"/>
            <w:r w:rsidRPr="004D7F8D">
              <w:rPr>
                <w:sz w:val="22"/>
                <w:szCs w:val="22"/>
              </w:rPr>
              <w:t xml:space="preserve"> и другой самоходной техники на балансе образовательного уч</w:t>
            </w:r>
            <w:r w:rsidRPr="004D7F8D">
              <w:rPr>
                <w:sz w:val="22"/>
                <w:szCs w:val="22"/>
              </w:rPr>
              <w:softHyphen/>
              <w:t>реждения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pacing w:line="247" w:lineRule="auto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каждую еди</w:t>
            </w:r>
            <w:r w:rsidRPr="004D7F8D">
              <w:rPr>
                <w:sz w:val="22"/>
                <w:szCs w:val="22"/>
              </w:rPr>
              <w:softHyphen/>
              <w:t>ницу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spacing w:line="247" w:lineRule="auto"/>
              <w:jc w:val="center"/>
              <w:rPr>
                <w:sz w:val="22"/>
                <w:szCs w:val="22"/>
              </w:rPr>
            </w:pPr>
          </w:p>
          <w:p w:rsidR="004D7F8D" w:rsidRPr="004D7F8D" w:rsidRDefault="004D7F8D" w:rsidP="001B2433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до 3, </w:t>
            </w:r>
          </w:p>
          <w:p w:rsidR="004D7F8D" w:rsidRPr="004D7F8D" w:rsidRDefault="004D7F8D" w:rsidP="001B2433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но не более 20</w:t>
            </w:r>
          </w:p>
          <w:p w:rsidR="004D7F8D" w:rsidRPr="004D7F8D" w:rsidRDefault="004D7F8D" w:rsidP="001B2433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10.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учебно-опытных участков (пло</w:t>
            </w:r>
            <w:r w:rsidRPr="004D7F8D">
              <w:rPr>
                <w:sz w:val="22"/>
                <w:szCs w:val="22"/>
              </w:rPr>
              <w:softHyphen/>
              <w:t>щадью не менее 0,5 га, а при орошаемом земледелии – 0,25 га), парникового хо</w:t>
            </w:r>
            <w:r w:rsidRPr="004D7F8D">
              <w:rPr>
                <w:sz w:val="22"/>
                <w:szCs w:val="22"/>
              </w:rPr>
              <w:softHyphen/>
              <w:t>зяйства, подсобного сельского хозяйства, учебного хозяйства, теплиц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50</w:t>
            </w:r>
          </w:p>
        </w:tc>
      </w:tr>
      <w:tr w:rsidR="004D7F8D" w:rsidRPr="004D7F8D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11.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собственных котельной, очист</w:t>
            </w:r>
            <w:r w:rsidRPr="004D7F8D">
              <w:rPr>
                <w:sz w:val="22"/>
                <w:szCs w:val="22"/>
              </w:rPr>
              <w:softHyphen/>
              <w:t>ных и других сооружений, жилых домов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20</w:t>
            </w:r>
          </w:p>
        </w:tc>
      </w:tr>
      <w:tr w:rsidR="004D7F8D" w:rsidRPr="00522E92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12.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обучающихся (воспитанников)</w:t>
            </w:r>
            <w:r w:rsidRPr="004D7F8D">
              <w:rPr>
                <w:sz w:val="22"/>
                <w:szCs w:val="22"/>
              </w:rPr>
              <w:br/>
              <w:t>в дошколь</w:t>
            </w:r>
            <w:r w:rsidRPr="004D7F8D">
              <w:rPr>
                <w:sz w:val="22"/>
                <w:szCs w:val="22"/>
              </w:rPr>
              <w:softHyphen/>
              <w:t>ных образовательных учреждениях, по</w:t>
            </w:r>
            <w:r w:rsidRPr="004D7F8D">
              <w:rPr>
                <w:sz w:val="22"/>
                <w:szCs w:val="22"/>
              </w:rPr>
              <w:softHyphen/>
              <w:t>сещающих бесплатные секции, кружки, студии, организованные этими учрежде</w:t>
            </w:r>
            <w:r w:rsidRPr="004D7F8D">
              <w:rPr>
                <w:sz w:val="22"/>
                <w:szCs w:val="22"/>
              </w:rPr>
              <w:softHyphen/>
              <w:t>ниями, или на их базе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каждого обу</w:t>
            </w:r>
            <w:r w:rsidRPr="004D7F8D">
              <w:rPr>
                <w:sz w:val="22"/>
                <w:szCs w:val="22"/>
              </w:rPr>
              <w:softHyphen/>
              <w:t>чающегося (вос</w:t>
            </w:r>
            <w:r w:rsidRPr="004D7F8D">
              <w:rPr>
                <w:sz w:val="22"/>
                <w:szCs w:val="22"/>
              </w:rPr>
              <w:softHyphen/>
              <w:t>питанника)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0,5</w:t>
            </w:r>
          </w:p>
        </w:tc>
      </w:tr>
      <w:tr w:rsidR="004D7F8D" w:rsidRPr="00522E92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13.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Наличие оборудованных и используемых в дошкольных образовательных учрежде</w:t>
            </w:r>
            <w:r w:rsidRPr="004D7F8D">
              <w:rPr>
                <w:sz w:val="22"/>
                <w:szCs w:val="22"/>
              </w:rPr>
              <w:softHyphen/>
              <w:t>ниях помещений для разных видов ак</w:t>
            </w:r>
            <w:r w:rsidRPr="004D7F8D">
              <w:rPr>
                <w:sz w:val="22"/>
                <w:szCs w:val="22"/>
              </w:rPr>
              <w:softHyphen/>
              <w:t>тивности (изостудия, театральная студия, «комната сказок», зимний сад и др.)</w:t>
            </w:r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15</w:t>
            </w:r>
          </w:p>
        </w:tc>
      </w:tr>
      <w:tr w:rsidR="004D7F8D" w:rsidRPr="00522E92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14</w:t>
            </w: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4D7F8D">
              <w:rPr>
                <w:sz w:val="22"/>
                <w:szCs w:val="22"/>
              </w:rPr>
              <w:t>Наличие в образовательных учреждениях (классах, группах) общего назначения обучающихся (воспитанников) со специ</w:t>
            </w:r>
            <w:r w:rsidRPr="004D7F8D">
              <w:rPr>
                <w:sz w:val="22"/>
                <w:szCs w:val="22"/>
              </w:rPr>
              <w:softHyphen/>
              <w:t xml:space="preserve">альными потребностями, </w:t>
            </w:r>
            <w:r w:rsidRPr="004D7F8D">
              <w:rPr>
                <w:sz w:val="22"/>
                <w:szCs w:val="22"/>
              </w:rPr>
              <w:lastRenderedPageBreak/>
              <w:t>охваченных квалифицированной коррекцией физиче</w:t>
            </w:r>
            <w:r w:rsidRPr="004D7F8D">
              <w:rPr>
                <w:sz w:val="22"/>
                <w:szCs w:val="22"/>
              </w:rPr>
              <w:softHyphen/>
              <w:t>ского и психического развития (кроме специальных (коррекционных) образова</w:t>
            </w:r>
            <w:r w:rsidRPr="004D7F8D">
              <w:rPr>
                <w:sz w:val="22"/>
                <w:szCs w:val="22"/>
              </w:rPr>
              <w:softHyphen/>
              <w:t>тельных учреждений (классов, групп) и дошкольных образовательных учрежде</w:t>
            </w:r>
            <w:r w:rsidRPr="004D7F8D">
              <w:rPr>
                <w:sz w:val="22"/>
                <w:szCs w:val="22"/>
              </w:rPr>
              <w:softHyphen/>
              <w:t>ний (групп) компенсирующего вида</w:t>
            </w:r>
            <w:proofErr w:type="gramEnd"/>
          </w:p>
        </w:tc>
        <w:tc>
          <w:tcPr>
            <w:tcW w:w="21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lastRenderedPageBreak/>
              <w:t>за каждого</w:t>
            </w:r>
          </w:p>
          <w:p w:rsidR="004D7F8D" w:rsidRPr="004D7F8D" w:rsidRDefault="004D7F8D" w:rsidP="001B2433">
            <w:pPr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обучающегося</w:t>
            </w:r>
          </w:p>
          <w:p w:rsidR="004D7F8D" w:rsidRPr="004D7F8D" w:rsidRDefault="004D7F8D" w:rsidP="001B2433">
            <w:pPr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(воспитанника)</w:t>
            </w:r>
          </w:p>
        </w:tc>
        <w:tc>
          <w:tcPr>
            <w:tcW w:w="17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snapToGrid w:val="0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</w:t>
            </w:r>
          </w:p>
        </w:tc>
      </w:tr>
      <w:tr w:rsidR="004D7F8D" w:rsidRPr="00522E92" w:rsidTr="001B2433">
        <w:trPr>
          <w:jc w:val="center"/>
        </w:trPr>
        <w:tc>
          <w:tcPr>
            <w:tcW w:w="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522E92" w:rsidRDefault="004D7F8D" w:rsidP="001B2433">
            <w:pPr>
              <w:snapToGrid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522E92" w:rsidRDefault="004D7F8D" w:rsidP="001B2433">
            <w:pPr>
              <w:snapToGrid w:val="0"/>
              <w:spacing w:line="24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522E92" w:rsidRDefault="004D7F8D" w:rsidP="001B2433">
            <w:pPr>
              <w:snapToGrid w:val="0"/>
              <w:spacing w:line="247" w:lineRule="auto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522E92" w:rsidRDefault="004D7F8D" w:rsidP="001B2433">
            <w:pPr>
              <w:snapToGrid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</w:tbl>
    <w:p w:rsidR="004D7F8D" w:rsidRDefault="004D7F8D" w:rsidP="004D7F8D">
      <w:pPr>
        <w:ind w:firstLine="709"/>
        <w:jc w:val="both"/>
      </w:pPr>
    </w:p>
    <w:p w:rsidR="004D7F8D" w:rsidRDefault="004D7F8D" w:rsidP="004D7F8D">
      <w:pPr>
        <w:ind w:firstLine="709"/>
        <w:jc w:val="both"/>
      </w:pPr>
      <w:r>
        <w:t>5.3.</w:t>
      </w:r>
      <w:r w:rsidRPr="00654666">
        <w:t xml:space="preserve"> Группа по оплате труда руководителей определяется не чаще 1 раза в год областным органом исполнительной власти, в ведомственной принадлежности которого находится учреждение,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4D7F8D" w:rsidRDefault="004D7F8D" w:rsidP="004D7F8D">
      <w:pPr>
        <w:ind w:firstLine="709"/>
        <w:jc w:val="both"/>
      </w:pPr>
      <w:r>
        <w:t>5.4. При наличии других показателей, не предусмотренных в пункте 5.2 настоящего раздела, но значительно увеличивающих объем и сложность работы в учреждении, суммарное количество баллов может быть увеличено областным органом исполнительной власти, в ведомственной принадлежности которого находится учреждение, за каждый дополнительный показатель до 20 баллов.</w:t>
      </w:r>
    </w:p>
    <w:p w:rsidR="004D7F8D" w:rsidRDefault="004D7F8D" w:rsidP="004D7F8D">
      <w:pPr>
        <w:ind w:firstLine="709"/>
        <w:jc w:val="both"/>
      </w:pPr>
      <w:r>
        <w:t>5.5. Конкретное количество баллов, предусмотренных по показателям с приставкой «до», устанавливается областным органом исполнительной власти,</w:t>
      </w:r>
    </w:p>
    <w:p w:rsidR="004D7F8D" w:rsidRDefault="004D7F8D" w:rsidP="004D7F8D">
      <w:pPr>
        <w:jc w:val="both"/>
      </w:pPr>
      <w:r>
        <w:t xml:space="preserve">в ведомственной </w:t>
      </w:r>
      <w:proofErr w:type="gramStart"/>
      <w:r>
        <w:t>принадлежности</w:t>
      </w:r>
      <w:proofErr w:type="gramEnd"/>
      <w:r>
        <w:t xml:space="preserve"> которого находится образовательное учреждение.</w:t>
      </w:r>
    </w:p>
    <w:p w:rsidR="004D7F8D" w:rsidRDefault="004D7F8D" w:rsidP="004D7F8D">
      <w:pPr>
        <w:ind w:firstLine="709"/>
        <w:jc w:val="both"/>
      </w:pPr>
      <w:r>
        <w:t>5.6. При установлении группы по оплате труда руководителя контингент обучающихся (воспитанников) учреждений определяется по списочному составу на начало учебного года;</w:t>
      </w:r>
    </w:p>
    <w:p w:rsidR="004D7F8D" w:rsidRDefault="004D7F8D" w:rsidP="004D7F8D">
      <w:pPr>
        <w:ind w:firstLine="709"/>
        <w:jc w:val="both"/>
      </w:pPr>
      <w:r>
        <w:t>5.7. Для определения суммы баллов за количество групп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4D7F8D" w:rsidRDefault="004D7F8D" w:rsidP="004D7F8D">
      <w:pPr>
        <w:ind w:firstLine="709"/>
        <w:jc w:val="both"/>
      </w:pPr>
      <w:r>
        <w:t>5.8. За руководителем учреждения, находящегося на капитальном ремонте, сохраняется группа по оплате труда руководителя, определенная до начала ремонта, но не более чем на 1 год.</w:t>
      </w:r>
    </w:p>
    <w:p w:rsidR="004D7F8D" w:rsidRPr="005838BD" w:rsidRDefault="004D7F8D" w:rsidP="004D7F8D">
      <w:pPr>
        <w:ind w:firstLine="709"/>
        <w:jc w:val="both"/>
      </w:pPr>
      <w:r>
        <w:t xml:space="preserve">5.9. </w:t>
      </w:r>
      <w:r w:rsidRPr="005838BD">
        <w:t>Группы по оплате труда для руковод</w:t>
      </w:r>
      <w:r>
        <w:t>ителя учреждения</w:t>
      </w:r>
      <w:r w:rsidRPr="005838BD">
        <w:br/>
        <w:t>(в зависимости от суммы баллов, исчисленной по показателям):</w:t>
      </w:r>
    </w:p>
    <w:p w:rsidR="004D7F8D" w:rsidRPr="005838BD" w:rsidRDefault="004D7F8D" w:rsidP="004D7F8D">
      <w:pPr>
        <w:ind w:firstLine="709"/>
        <w:jc w:val="both"/>
      </w:pPr>
    </w:p>
    <w:tbl>
      <w:tblPr>
        <w:tblW w:w="3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347"/>
        <w:gridCol w:w="1346"/>
        <w:gridCol w:w="1844"/>
      </w:tblGrid>
      <w:tr w:rsidR="004D7F8D" w:rsidRPr="004D7F8D" w:rsidTr="001B2433">
        <w:trPr>
          <w:tblHeader/>
          <w:jc w:val="center"/>
        </w:trPr>
        <w:tc>
          <w:tcPr>
            <w:tcW w:w="709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ind w:firstLine="709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Группа, к которой относится</w:t>
            </w:r>
          </w:p>
          <w:p w:rsidR="004D7F8D" w:rsidRPr="004D7F8D" w:rsidRDefault="004D7F8D" w:rsidP="001B2433">
            <w:pPr>
              <w:ind w:firstLine="709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учре</w:t>
            </w:r>
            <w:r w:rsidRPr="004D7F8D">
              <w:rPr>
                <w:sz w:val="22"/>
                <w:szCs w:val="22"/>
              </w:rPr>
              <w:softHyphen/>
              <w:t>ждение, в зависимости</w:t>
            </w:r>
          </w:p>
          <w:p w:rsidR="004D7F8D" w:rsidRPr="004D7F8D" w:rsidRDefault="004D7F8D" w:rsidP="001B2433">
            <w:pPr>
              <w:ind w:firstLine="709"/>
              <w:jc w:val="center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от суммы баллов</w:t>
            </w:r>
          </w:p>
        </w:tc>
      </w:tr>
      <w:tr w:rsidR="004D7F8D" w:rsidRPr="004D7F8D" w:rsidTr="001B2433">
        <w:trPr>
          <w:jc w:val="center"/>
        </w:trPr>
        <w:tc>
          <w:tcPr>
            <w:tcW w:w="25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ind w:left="709"/>
              <w:jc w:val="both"/>
              <w:rPr>
                <w:sz w:val="22"/>
                <w:szCs w:val="22"/>
                <w:lang w:val="en-US"/>
              </w:rPr>
            </w:pPr>
            <w:r w:rsidRPr="004D7F8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jc w:val="both"/>
              <w:rPr>
                <w:sz w:val="22"/>
                <w:szCs w:val="22"/>
                <w:lang w:val="en-US"/>
              </w:rPr>
            </w:pPr>
            <w:r w:rsidRPr="004D7F8D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jc w:val="both"/>
              <w:rPr>
                <w:sz w:val="22"/>
                <w:szCs w:val="22"/>
                <w:lang w:val="en-US"/>
              </w:rPr>
            </w:pPr>
            <w:r w:rsidRPr="004D7F8D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  <w:lang w:val="en-US"/>
              </w:rPr>
              <w:t>IV</w:t>
            </w:r>
          </w:p>
        </w:tc>
      </w:tr>
      <w:tr w:rsidR="004D7F8D" w:rsidRPr="004D7F8D" w:rsidTr="001B2433">
        <w:trPr>
          <w:jc w:val="center"/>
        </w:trPr>
        <w:tc>
          <w:tcPr>
            <w:tcW w:w="25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ind w:left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Свыше 500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500</w:t>
            </w:r>
          </w:p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350</w:t>
            </w:r>
          </w:p>
        </w:tc>
        <w:tc>
          <w:tcPr>
            <w:tcW w:w="18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До 200</w:t>
            </w:r>
          </w:p>
        </w:tc>
      </w:tr>
    </w:tbl>
    <w:p w:rsidR="004D7F8D" w:rsidRPr="005838BD" w:rsidRDefault="004D7F8D" w:rsidP="004D7F8D">
      <w:pPr>
        <w:ind w:firstLine="709"/>
        <w:jc w:val="both"/>
      </w:pPr>
    </w:p>
    <w:p w:rsidR="004D7F8D" w:rsidRDefault="004D7F8D" w:rsidP="004D7F8D">
      <w:pPr>
        <w:ind w:firstLine="709"/>
        <w:jc w:val="both"/>
      </w:pPr>
      <w:r>
        <w:t>5.10.</w:t>
      </w:r>
      <w:r w:rsidRPr="00475A39">
        <w:t>Размер должностного оклада руководителя учреждения устанавливается на основе отнесения возглавляемого им учреждения к квалификационной группе и (или) в зависимости от групп</w:t>
      </w:r>
      <w:r>
        <w:t>ы по оплате труда руководителей:</w:t>
      </w:r>
    </w:p>
    <w:tbl>
      <w:tblPr>
        <w:tblW w:w="37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2109"/>
      </w:tblGrid>
      <w:tr w:rsidR="004D7F8D" w:rsidRPr="004D7F8D" w:rsidTr="001B2433">
        <w:trPr>
          <w:tblHeader/>
          <w:jc w:val="center"/>
        </w:trPr>
        <w:tc>
          <w:tcPr>
            <w:tcW w:w="504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 xml:space="preserve"> Учреждение по группе оплаты труда</w:t>
            </w:r>
          </w:p>
        </w:tc>
        <w:tc>
          <w:tcPr>
            <w:tcW w:w="21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Размер должност</w:t>
            </w:r>
            <w:r w:rsidRPr="004D7F8D">
              <w:rPr>
                <w:sz w:val="22"/>
                <w:szCs w:val="22"/>
              </w:rPr>
              <w:softHyphen/>
              <w:t>ного оклада (рублей)</w:t>
            </w:r>
          </w:p>
        </w:tc>
      </w:tr>
      <w:tr w:rsidR="004D7F8D" w:rsidRPr="00475A39" w:rsidTr="001B2433">
        <w:trPr>
          <w:tblHeader/>
          <w:jc w:val="center"/>
        </w:trPr>
        <w:tc>
          <w:tcPr>
            <w:tcW w:w="504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I группа по оплате труда руководителя</w:t>
            </w:r>
          </w:p>
        </w:tc>
        <w:tc>
          <w:tcPr>
            <w:tcW w:w="21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14371</w:t>
            </w:r>
          </w:p>
        </w:tc>
      </w:tr>
      <w:tr w:rsidR="004D7F8D" w:rsidRPr="00475A39" w:rsidTr="001B2433">
        <w:trPr>
          <w:tblHeader/>
          <w:jc w:val="center"/>
        </w:trPr>
        <w:tc>
          <w:tcPr>
            <w:tcW w:w="504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  <w:lang w:val="en-US"/>
              </w:rPr>
              <w:t>II</w:t>
            </w:r>
            <w:r w:rsidRPr="004D7F8D">
              <w:rPr>
                <w:sz w:val="22"/>
                <w:szCs w:val="22"/>
              </w:rPr>
              <w:t xml:space="preserve"> и </w:t>
            </w:r>
            <w:r w:rsidRPr="004D7F8D">
              <w:rPr>
                <w:sz w:val="22"/>
                <w:szCs w:val="22"/>
                <w:lang w:val="en-US"/>
              </w:rPr>
              <w:t>III</w:t>
            </w:r>
            <w:r w:rsidRPr="004D7F8D">
              <w:rPr>
                <w:sz w:val="22"/>
                <w:szCs w:val="22"/>
              </w:rPr>
              <w:t>группа по оплате труда руководителя</w:t>
            </w:r>
          </w:p>
        </w:tc>
        <w:tc>
          <w:tcPr>
            <w:tcW w:w="21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13065</w:t>
            </w:r>
          </w:p>
        </w:tc>
      </w:tr>
      <w:tr w:rsidR="004D7F8D" w:rsidRPr="00475A39" w:rsidTr="001B2433">
        <w:trPr>
          <w:tblHeader/>
          <w:jc w:val="center"/>
        </w:trPr>
        <w:tc>
          <w:tcPr>
            <w:tcW w:w="504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  <w:lang w:val="en-US"/>
              </w:rPr>
              <w:t>IV</w:t>
            </w:r>
            <w:r w:rsidRPr="004D7F8D">
              <w:rPr>
                <w:sz w:val="22"/>
                <w:szCs w:val="22"/>
              </w:rPr>
              <w:t xml:space="preserve"> группа по оплате труда руководителя</w:t>
            </w:r>
          </w:p>
        </w:tc>
        <w:tc>
          <w:tcPr>
            <w:tcW w:w="21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D7F8D" w:rsidRPr="004D7F8D" w:rsidRDefault="004D7F8D" w:rsidP="001B2433">
            <w:pPr>
              <w:ind w:firstLine="709"/>
              <w:jc w:val="both"/>
              <w:rPr>
                <w:sz w:val="22"/>
                <w:szCs w:val="22"/>
              </w:rPr>
            </w:pPr>
            <w:r w:rsidRPr="004D7F8D">
              <w:rPr>
                <w:sz w:val="22"/>
                <w:szCs w:val="22"/>
              </w:rPr>
              <w:t>11877</w:t>
            </w:r>
          </w:p>
        </w:tc>
      </w:tr>
    </w:tbl>
    <w:p w:rsidR="004D7F8D" w:rsidRPr="00B45E69" w:rsidRDefault="004D7F8D" w:rsidP="004D7F8D">
      <w:pPr>
        <w:ind w:firstLine="709"/>
        <w:jc w:val="both"/>
      </w:pPr>
      <w:r>
        <w:t>5.11.</w:t>
      </w:r>
      <w:r w:rsidRPr="00475A39">
        <w:t>Размеры должностных окладов зам</w:t>
      </w:r>
      <w:r>
        <w:t>естителей руководителя и главного бухгалтера</w:t>
      </w:r>
      <w:r w:rsidRPr="00475A39">
        <w:t xml:space="preserve"> устанавливаются на 10 – 20 процентов ниже размера должностного оклада р</w:t>
      </w:r>
      <w:r>
        <w:t>уководителя учреждения</w:t>
      </w:r>
      <w:r w:rsidRPr="00475A39">
        <w:t>.</w:t>
      </w:r>
    </w:p>
    <w:p w:rsidR="004D7F8D" w:rsidRPr="00513789" w:rsidRDefault="004D7F8D" w:rsidP="004D7F8D">
      <w:pPr>
        <w:ind w:firstLine="709"/>
        <w:jc w:val="both"/>
        <w:rPr>
          <w:sz w:val="28"/>
          <w:szCs w:val="28"/>
        </w:rPr>
      </w:pPr>
      <w:r w:rsidRPr="00513789">
        <w:rPr>
          <w:sz w:val="28"/>
          <w:szCs w:val="28"/>
        </w:rPr>
        <w:lastRenderedPageBreak/>
        <w:t xml:space="preserve">6. Особенности условий оплаты труда педагогических работников </w:t>
      </w:r>
    </w:p>
    <w:p w:rsidR="004D7F8D" w:rsidRPr="0079780E" w:rsidRDefault="004D7F8D" w:rsidP="004D7F8D">
      <w:pPr>
        <w:ind w:firstLine="709"/>
        <w:jc w:val="both"/>
      </w:pPr>
      <w:r>
        <w:t>6</w:t>
      </w:r>
      <w:r w:rsidRPr="0079780E">
        <w:t>.1.</w:t>
      </w:r>
      <w:r w:rsidRPr="0079780E">
        <w:rPr>
          <w:lang w:val="en-US"/>
        </w:rPr>
        <w:t> </w:t>
      </w:r>
      <w:r w:rsidRPr="0079780E">
        <w:t>Порядок определения размера заработной платы по должностному окладу педагогическим работникам:</w:t>
      </w:r>
    </w:p>
    <w:p w:rsidR="004D7F8D" w:rsidRPr="0079780E" w:rsidRDefault="004D7F8D" w:rsidP="004D7F8D">
      <w:pPr>
        <w:ind w:firstLine="709"/>
        <w:jc w:val="both"/>
      </w:pPr>
      <w:r>
        <w:t>6</w:t>
      </w:r>
      <w:r w:rsidRPr="0079780E">
        <w:t>.1.1.</w:t>
      </w:r>
      <w:r w:rsidRPr="0079780E">
        <w:rPr>
          <w:lang w:val="en-US"/>
        </w:rPr>
        <w:t> </w:t>
      </w:r>
      <w:r w:rsidRPr="0079780E">
        <w:t>Месячная заработная плата педагогических работников 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p w:rsidR="004D7F8D" w:rsidRPr="0079780E" w:rsidRDefault="004D7F8D" w:rsidP="004D7F8D">
      <w:pPr>
        <w:ind w:firstLine="709"/>
        <w:jc w:val="both"/>
      </w:pPr>
      <w:r w:rsidRPr="0079780E">
        <w:t>В таком же порядке исчисляется месячная заработная плата:</w:t>
      </w:r>
    </w:p>
    <w:p w:rsidR="004D7F8D" w:rsidRPr="0079780E" w:rsidRDefault="004D7F8D" w:rsidP="004D7F8D">
      <w:pPr>
        <w:ind w:firstLine="709"/>
        <w:jc w:val="both"/>
      </w:pPr>
      <w:r w:rsidRPr="0079780E">
        <w:t xml:space="preserve">педагогических работников за работу по совместительству в другом образовательном учреждении (одном или нескольких). При этом общий объем работы по совместительству не должен превышать половины месячной нормы рабочего времени </w:t>
      </w:r>
    </w:p>
    <w:p w:rsidR="004D7F8D" w:rsidRPr="0079780E" w:rsidRDefault="004D7F8D" w:rsidP="004D7F8D">
      <w:pPr>
        <w:ind w:firstLine="709"/>
        <w:jc w:val="both"/>
      </w:pPr>
      <w:r w:rsidRPr="0079780E">
        <w:t>Установленная при тарификации заработная плата выплачивается ежемесячно, независимо от числа недель и рабочих дней в разные месяцы года.</w:t>
      </w:r>
    </w:p>
    <w:p w:rsidR="004D7F8D" w:rsidRPr="004D7F8D" w:rsidRDefault="004D7F8D" w:rsidP="004D7F8D">
      <w:pPr>
        <w:autoSpaceDE w:val="0"/>
        <w:autoSpaceDN w:val="0"/>
        <w:adjustRightInd w:val="0"/>
        <w:ind w:firstLine="709"/>
        <w:rPr>
          <w:kern w:val="2"/>
        </w:rPr>
      </w:pPr>
      <w:r>
        <w:t>6</w:t>
      </w:r>
      <w:r w:rsidRPr="0079780E">
        <w:t>.1.2.</w:t>
      </w:r>
      <w:r w:rsidRPr="0079780E">
        <w:rPr>
          <w:lang w:val="en-US"/>
        </w:rPr>
        <w:t> </w:t>
      </w:r>
      <w:r w:rsidRPr="0079780E">
        <w:t>Тарификация произв</w:t>
      </w:r>
      <w:r>
        <w:t>одится 1 раз в год.</w:t>
      </w:r>
      <w:r>
        <w:br/>
        <w:t xml:space="preserve">           6</w:t>
      </w:r>
      <w:r w:rsidRPr="0079780E">
        <w:t>.1.3.</w:t>
      </w:r>
      <w:r w:rsidRPr="0079780E">
        <w:rPr>
          <w:lang w:val="en-US"/>
        </w:rPr>
        <w:t> </w:t>
      </w:r>
      <w:r w:rsidRPr="0079780E">
        <w:rPr>
          <w:kern w:val="2"/>
        </w:rPr>
        <w:t>В периоды отмены образовательного процесса для  воспитанников по санитарно-эпидемиологическим, климатическим и другим основаниям оплата труда педагогических работников, а также лиц из числа руководящего, административно-хозяйственного и учебно-вспомогательного персонала производится из расчета установленной заработной платы при тарификации, предшествующей периоду отмены образовательного проце</w:t>
      </w:r>
      <w:r>
        <w:rPr>
          <w:kern w:val="2"/>
        </w:rPr>
        <w:t>сса по указанным выше причинам.</w:t>
      </w:r>
    </w:p>
    <w:p w:rsidR="004D7F8D" w:rsidRPr="00513789" w:rsidRDefault="004D7F8D" w:rsidP="004D7F8D">
      <w:pPr>
        <w:spacing w:line="228" w:lineRule="auto"/>
        <w:ind w:firstLine="709"/>
        <w:jc w:val="center"/>
        <w:rPr>
          <w:sz w:val="28"/>
          <w:szCs w:val="28"/>
        </w:rPr>
      </w:pPr>
      <w:r w:rsidRPr="00513789">
        <w:rPr>
          <w:sz w:val="28"/>
          <w:szCs w:val="28"/>
        </w:rPr>
        <w:t>7. Нормы рабочего времени, нормы  нагрузки и порядок ее распределения</w:t>
      </w:r>
    </w:p>
    <w:p w:rsidR="004D7F8D" w:rsidRPr="0079780E" w:rsidRDefault="004D7F8D" w:rsidP="004D7F8D">
      <w:pPr>
        <w:spacing w:line="228" w:lineRule="auto"/>
        <w:jc w:val="both"/>
      </w:pPr>
      <w:r>
        <w:t xml:space="preserve">         7</w:t>
      </w:r>
      <w:r w:rsidRPr="0079780E">
        <w:t>.1. Продолжительность рабочего времени работников учреждения установлена Трудовым кодексом Российской Федерации и иными федеральными законами.</w:t>
      </w:r>
    </w:p>
    <w:p w:rsidR="004D7F8D" w:rsidRPr="0079780E" w:rsidRDefault="004D7F8D" w:rsidP="004D7F8D">
      <w:pPr>
        <w:spacing w:line="228" w:lineRule="auto"/>
        <w:ind w:firstLine="709"/>
        <w:jc w:val="both"/>
      </w:pPr>
      <w:proofErr w:type="gramStart"/>
      <w:r w:rsidRPr="0079780E">
        <w:t xml:space="preserve">Продолжительность рабочего времени (норма часов педагогической работы за ставку заработной платы) педагогических работников, в зависимости от должности и (или) специальности, с учетом особенностей их труда, установлена приказом Министерства образования и </w:t>
      </w:r>
      <w:r>
        <w:t xml:space="preserve">науки Российской Федерации от 22.12.2014 № 1601                              </w:t>
      </w:r>
      <w:r w:rsidRPr="0079780E">
        <w:t xml:space="preserve"> «О продолжит</w:t>
      </w:r>
      <w:r>
        <w:t>ельности рабочего времени (нормах</w:t>
      </w:r>
      <w:r w:rsidRPr="0079780E">
        <w:t xml:space="preserve"> часов педагогической работы за ставку заработной платы) педагогических работников</w:t>
      </w:r>
      <w:r>
        <w:t xml:space="preserve"> и о порядке определения учебной нагрузки педагогических работников, оговариваемой в</w:t>
      </w:r>
      <w:proofErr w:type="gramEnd"/>
      <w:r>
        <w:t xml:space="preserve"> трудовом </w:t>
      </w:r>
      <w:proofErr w:type="gramStart"/>
      <w:r>
        <w:t>договоре</w:t>
      </w:r>
      <w:proofErr w:type="gramEnd"/>
      <w:r w:rsidRPr="0079780E">
        <w:t>».</w:t>
      </w:r>
    </w:p>
    <w:p w:rsidR="004D7F8D" w:rsidRPr="0079780E" w:rsidRDefault="004D7F8D" w:rsidP="004D7F8D">
      <w:pPr>
        <w:spacing w:line="228" w:lineRule="auto"/>
        <w:ind w:firstLine="709"/>
        <w:jc w:val="both"/>
      </w:pPr>
      <w:r>
        <w:t>7</w:t>
      </w:r>
      <w:r w:rsidRPr="0079780E">
        <w:t>.2.</w:t>
      </w:r>
      <w:r w:rsidRPr="0079780E">
        <w:rPr>
          <w:lang w:val="en-US"/>
        </w:rPr>
        <w:t> </w:t>
      </w:r>
      <w:r w:rsidRPr="0079780E">
        <w:t>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30.06.2003 №</w:t>
      </w:r>
      <w:r w:rsidRPr="0079780E">
        <w:rPr>
          <w:lang w:val="en-US"/>
        </w:rPr>
        <w:t> </w:t>
      </w:r>
      <w:r w:rsidRPr="0079780E">
        <w:t>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4D7F8D" w:rsidRPr="0079780E" w:rsidRDefault="004D7F8D" w:rsidP="004D7F8D">
      <w:pPr>
        <w:spacing w:line="228" w:lineRule="auto"/>
        <w:jc w:val="both"/>
      </w:pPr>
      <w:r>
        <w:t xml:space="preserve">           7</w:t>
      </w:r>
      <w:r w:rsidRPr="0079780E">
        <w:t>.3.Оплата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 и по должностям, занимаемым в порядке совместительства, производится раздельно по каждой из должностей.</w:t>
      </w:r>
    </w:p>
    <w:p w:rsidR="004D7F8D" w:rsidRPr="0079780E" w:rsidRDefault="004D7F8D" w:rsidP="004D7F8D">
      <w:pPr>
        <w:spacing w:line="228" w:lineRule="auto"/>
        <w:jc w:val="both"/>
      </w:pPr>
      <w:r w:rsidRPr="0079780E">
        <w:t xml:space="preserve">Продолжительность работы по совместительству устанавливается в соответствии с действующим трудовым законодательством. </w:t>
      </w:r>
    </w:p>
    <w:p w:rsidR="004D7F8D" w:rsidRPr="0079780E" w:rsidRDefault="004D7F8D" w:rsidP="004D7F8D">
      <w:pPr>
        <w:spacing w:line="228" w:lineRule="auto"/>
        <w:jc w:val="both"/>
      </w:pPr>
      <w:r>
        <w:t xml:space="preserve">          7</w:t>
      </w:r>
      <w:r w:rsidRPr="0079780E">
        <w:t>.4.</w:t>
      </w:r>
      <w:r w:rsidRPr="0079780E">
        <w:rPr>
          <w:lang w:val="en-US"/>
        </w:rPr>
        <w:t> </w:t>
      </w:r>
      <w:r w:rsidRPr="0079780E">
        <w:t>В тех случаях, когда переработка рабочего времени воспитателями,  младшими воспитателями осуществляется вследствие неявки сменяющего работника или родителей и выполняется за пределами рабочего времени, установленного графиками работы, оплата их труда производится как за сверхурочную работу в соответствии с Трудовым кодексом Российской Федерации.</w:t>
      </w:r>
    </w:p>
    <w:p w:rsidR="004D7F8D" w:rsidRPr="0079780E" w:rsidRDefault="004D7F8D" w:rsidP="004D7F8D">
      <w:pPr>
        <w:spacing w:line="228" w:lineRule="auto"/>
        <w:jc w:val="both"/>
      </w:pPr>
      <w:r>
        <w:t xml:space="preserve">          7</w:t>
      </w:r>
      <w:r w:rsidRPr="0079780E">
        <w:t>.5. Объем  нагрузки работникам больше или меньше нормы часов за должностной оклад устанавливается только с их письменного согласия.</w:t>
      </w:r>
    </w:p>
    <w:p w:rsidR="00D01850" w:rsidRDefault="00D01850"/>
    <w:sectPr w:rsidR="00D01850" w:rsidSect="004D7F8D">
      <w:footerReference w:type="default" r:id="rId11"/>
      <w:pgSz w:w="11906" w:h="16838"/>
      <w:pgMar w:top="1134" w:right="850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8D" w:rsidRDefault="004D7F8D" w:rsidP="004D7F8D">
      <w:r>
        <w:separator/>
      </w:r>
    </w:p>
  </w:endnote>
  <w:endnote w:type="continuationSeparator" w:id="0">
    <w:p w:rsidR="004D7F8D" w:rsidRDefault="004D7F8D" w:rsidP="004D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941782"/>
      <w:docPartObj>
        <w:docPartGallery w:val="Page Numbers (Bottom of Page)"/>
        <w:docPartUnique/>
      </w:docPartObj>
    </w:sdtPr>
    <w:sdtEndPr/>
    <w:sdtContent>
      <w:p w:rsidR="004D7F8D" w:rsidRDefault="004D7F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6A2">
          <w:rPr>
            <w:noProof/>
          </w:rPr>
          <w:t>46</w:t>
        </w:r>
        <w:r>
          <w:fldChar w:fldCharType="end"/>
        </w:r>
      </w:p>
    </w:sdtContent>
  </w:sdt>
  <w:p w:rsidR="004D7F8D" w:rsidRDefault="004D7F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8D" w:rsidRDefault="004D7F8D" w:rsidP="004D7F8D">
      <w:r>
        <w:separator/>
      </w:r>
    </w:p>
  </w:footnote>
  <w:footnote w:type="continuationSeparator" w:id="0">
    <w:p w:rsidR="004D7F8D" w:rsidRDefault="004D7F8D" w:rsidP="004D7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6F2036E"/>
    <w:multiLevelType w:val="multilevel"/>
    <w:tmpl w:val="88EE9D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8D"/>
    <w:rsid w:val="001C3AE5"/>
    <w:rsid w:val="0034578F"/>
    <w:rsid w:val="004031F1"/>
    <w:rsid w:val="004375C6"/>
    <w:rsid w:val="00443B6E"/>
    <w:rsid w:val="004D7F8D"/>
    <w:rsid w:val="005500E5"/>
    <w:rsid w:val="005866A2"/>
    <w:rsid w:val="005A23DB"/>
    <w:rsid w:val="006200F1"/>
    <w:rsid w:val="0068799A"/>
    <w:rsid w:val="00C25277"/>
    <w:rsid w:val="00D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F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7F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3A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A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F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7F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3A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A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25268.1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DBB7-FCE1-4C8D-A04E-4599CC31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dcterms:created xsi:type="dcterms:W3CDTF">2020-01-24T08:20:00Z</dcterms:created>
  <dcterms:modified xsi:type="dcterms:W3CDTF">2020-01-27T06:51:00Z</dcterms:modified>
</cp:coreProperties>
</file>