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132463" w:rsidRDefault="00132463" w:rsidP="00AC59CD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132463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РЕКОМЕНДАЦИИ РОДИТЕЛЯМ ДЕТЕЙ, ВРЕМЕННО НАХОДЯЩИХСЯ НА ДИСТАНЦИОННОМ ОБУЧЕНИИ</w:t>
      </w:r>
      <w:r w:rsidR="00B445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 УСЛОВИЯХ САМОИЗОЛЯЦИИ</w:t>
      </w:r>
      <w:bookmarkStart w:id="0" w:name="_GoBack"/>
      <w:bookmarkEnd w:id="0"/>
    </w:p>
    <w:p w:rsidR="00132463" w:rsidRPr="00F7150C" w:rsidRDefault="00AC59CD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215900</wp:posOffset>
            </wp:positionV>
            <wp:extent cx="2392045" cy="1495425"/>
            <wp:effectExtent l="171450" t="171450" r="198755" b="2000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-2245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495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32463"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F7150C" w:rsidRDefault="00132463" w:rsidP="00F7150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Родителям и близким ребенка важно самим постараться сохранить спокойное, адекватное и критичное отношение к происходящему. Эмоциональное </w:t>
      </w:r>
    </w:p>
    <w:p w:rsidR="00132463" w:rsidRPr="00F7150C" w:rsidRDefault="00132463" w:rsidP="00F7150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дистанционного обучения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это нормальный процесс.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ии и ее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рисков. Не смакуйте подробности «ужасов»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из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интернет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сетей!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Постарайтесь разобраться в рекомендациях, которые Вы получаете от школы по организации дистанционного обучения детей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, не стесняйтесь задавать вопросы классному руководителю</w:t>
      </w: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. Ориентируйтесь только на официальную информацию, которую Вы получаете от классного руководителя и администрации школы. </w:t>
      </w:r>
      <w:r w:rsidR="00B44538">
        <w:rPr>
          <w:rFonts w:ascii="Arial Narrow" w:hAnsi="Arial Narrow"/>
          <w:b/>
          <w:color w:val="215868" w:themeColor="accent5" w:themeShade="80"/>
          <w:sz w:val="24"/>
          <w:szCs w:val="24"/>
        </w:rPr>
        <w:t>Старайтесь следовать плану обучения, который вам предоставляют педагоги школы.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мессенджера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центрироваться на темах, посвященных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коронавирусу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, и других темах, вызывающих тревогу.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Для общения с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близкими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(например, </w:t>
      </w:r>
      <w:proofErr w:type="spellStart"/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Т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elegram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WhatsApp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Viber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мессенджерах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можно поставить на бесшумный режим и лишь при необходимости заходить туда.</w:t>
      </w:r>
    </w:p>
    <w:p w:rsidR="00132463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со</w:t>
      </w:r>
      <w:proofErr w:type="gram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711D5" w:rsidRPr="00F7150C" w:rsidRDefault="00132463" w:rsidP="00F7150C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мемов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>видеоблоги</w:t>
      </w:r>
      <w:proofErr w:type="spellEnd"/>
      <w:r w:rsidRPr="00F7150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на интересующую тему (спорт, музыка, кино, кулинария).</w:t>
      </w:r>
    </w:p>
    <w:p w:rsidR="00132463" w:rsidRPr="00132463" w:rsidRDefault="00132463" w:rsidP="00AC59CD">
      <w:pPr>
        <w:spacing w:after="0" w:line="240" w:lineRule="auto"/>
        <w:jc w:val="both"/>
        <w:rPr>
          <w:sz w:val="24"/>
          <w:szCs w:val="24"/>
        </w:rPr>
      </w:pPr>
    </w:p>
    <w:sectPr w:rsidR="00132463" w:rsidRPr="00132463" w:rsidSect="00132463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6974"/>
    <w:multiLevelType w:val="hybridMultilevel"/>
    <w:tmpl w:val="1F182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302"/>
    <w:multiLevelType w:val="hybridMultilevel"/>
    <w:tmpl w:val="83280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32463"/>
    <w:rsid w:val="005A41BD"/>
    <w:rsid w:val="0079012B"/>
    <w:rsid w:val="007A4303"/>
    <w:rsid w:val="007A7FDC"/>
    <w:rsid w:val="008D50B6"/>
    <w:rsid w:val="00A711D5"/>
    <w:rsid w:val="00AC59CD"/>
    <w:rsid w:val="00B44538"/>
    <w:rsid w:val="00B67947"/>
    <w:rsid w:val="00CA688A"/>
    <w:rsid w:val="00CC06C0"/>
    <w:rsid w:val="00D17E73"/>
    <w:rsid w:val="00F71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8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9</cp:revision>
  <dcterms:created xsi:type="dcterms:W3CDTF">2020-04-08T07:23:00Z</dcterms:created>
  <dcterms:modified xsi:type="dcterms:W3CDTF">2020-10-20T14:09:00Z</dcterms:modified>
</cp:coreProperties>
</file>