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13FF10"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</w:rPr>
      </w:pPr>
      <w:bookmarkStart w:id="0" w:name="block-57978186"/>
    </w:p>
    <w:p w14:paraId="5E7FFE30"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</w:rPr>
      </w:pPr>
    </w:p>
    <w:p w14:paraId="2A764D48"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</w:rPr>
      </w:pPr>
    </w:p>
    <w:p w14:paraId="72FDADBF"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</w:rPr>
      </w:pPr>
    </w:p>
    <w:p w14:paraId="5D2E13E3"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</w:rPr>
      </w:pPr>
    </w:p>
    <w:p w14:paraId="002EF0A6"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</w:rPr>
      </w:pPr>
    </w:p>
    <w:p w14:paraId="0BC8DA5B"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</w:rPr>
      </w:pPr>
    </w:p>
    <w:p w14:paraId="6BFCCBDB"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</w:rPr>
      </w:pPr>
    </w:p>
    <w:p w14:paraId="0A45F870"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</w:rPr>
      </w:pPr>
    </w:p>
    <w:p w14:paraId="4CF304E1"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</w:rPr>
      </w:pPr>
    </w:p>
    <w:p w14:paraId="5EEEA7FC"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</w:rPr>
      </w:pPr>
    </w:p>
    <w:p w14:paraId="10E04835"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</w:rPr>
      </w:pPr>
    </w:p>
    <w:p w14:paraId="159CF346"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</w:rPr>
      </w:pPr>
    </w:p>
    <w:p w14:paraId="7D10828E"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</w:rPr>
      </w:pPr>
    </w:p>
    <w:p w14:paraId="2E306C1C"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</w:rPr>
      </w:pPr>
    </w:p>
    <w:p w14:paraId="12681DFA"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</w:rPr>
      </w:pPr>
    </w:p>
    <w:p w14:paraId="0F551D33"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</w:rPr>
      </w:pPr>
    </w:p>
    <w:p w14:paraId="7181873B"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</w:rPr>
      </w:pPr>
    </w:p>
    <w:p w14:paraId="4F6C3DA9"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</w:rPr>
      </w:pPr>
    </w:p>
    <w:p w14:paraId="74BE7CE1"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</w:rPr>
      </w:pPr>
    </w:p>
    <w:p w14:paraId="118CD1CC"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</w:rPr>
      </w:pPr>
    </w:p>
    <w:p w14:paraId="36E9B74D"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</w:rPr>
      </w:pPr>
    </w:p>
    <w:p w14:paraId="359390BF"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</w:rPr>
      </w:pPr>
    </w:p>
    <w:p w14:paraId="22DF9952"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</w:rPr>
      </w:pPr>
    </w:p>
    <w:p w14:paraId="2A6F7CF2"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</w:rPr>
      </w:pPr>
    </w:p>
    <w:p w14:paraId="1F224B62"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</w:rPr>
      </w:pPr>
    </w:p>
    <w:p w14:paraId="070E9656"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</w:rPr>
      </w:pPr>
    </w:p>
    <w:p w14:paraId="799B3863"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</w:rPr>
      </w:pPr>
    </w:p>
    <w:p w14:paraId="7A9B1288"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</w:rPr>
      </w:pPr>
    </w:p>
    <w:p w14:paraId="4C9B4306"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lang w:val="ru-RU"/>
        </w:rPr>
        <w:drawing>
          <wp:inline distT="0" distB="0" distL="114300" distR="114300">
            <wp:extent cx="6520815" cy="8960485"/>
            <wp:effectExtent l="0" t="0" r="6985" b="5715"/>
            <wp:docPr id="1" name="Изображение 1" descr="общество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общество 1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20815" cy="8960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7" w:name="_GoBack"/>
      <w:bookmarkEnd w:id="7"/>
    </w:p>
    <w:p w14:paraId="115E1A4D"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</w:rPr>
        <w:t>Рабочая программа по предмету</w:t>
      </w:r>
      <w:r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lang w:val="ru-RU"/>
        </w:rPr>
        <w:t xml:space="preserve"> «Обществознание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»</w:t>
      </w:r>
      <w:r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 для </w:t>
      </w:r>
      <w:r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lang w:val="ru-RU"/>
        </w:rPr>
        <w:t>11</w:t>
      </w:r>
      <w:r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класса составлена на основе Федерального государственного образовательного стандарта основного общего образования; «Федеральной рабочей программы основного общего образования </w:t>
      </w:r>
      <w:r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lang w:val="ru-RU"/>
        </w:rPr>
        <w:t>«Обществознание» 2025 г.</w:t>
      </w:r>
    </w:p>
    <w:p w14:paraId="0508F783"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ООП ООО МБОУ г. Астрахани «СОШ №37». </w:t>
      </w:r>
    </w:p>
    <w:p w14:paraId="5C2C4549">
      <w:pPr>
        <w:numPr>
          <w:ilvl w:val="0"/>
          <w:numId w:val="0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647977A7">
      <w:pPr>
        <w:numPr>
          <w:ilvl w:val="0"/>
          <w:numId w:val="0"/>
        </w:numPr>
        <w:spacing w:before="0" w:after="0" w:line="264" w:lineRule="auto"/>
        <w:jc w:val="center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1.Содержание учебного предмета</w:t>
      </w:r>
    </w:p>
    <w:p w14:paraId="1CAED452">
      <w:p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Введение в социологию</w:t>
      </w:r>
    </w:p>
    <w:p w14:paraId="7D58712D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Социология в системе социально-гуманитарного знания, её структура и функции. Этапы и основные направления развития социологии. Структурный и функциональный анализ общества в социологии.</w:t>
      </w:r>
    </w:p>
    <w:p w14:paraId="11BCCF94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Социальное взаимодействие и общественные отношения. Социальные субъекты и их многообразие. Социальные общности и группы. Виды социальных групп.</w:t>
      </w:r>
    </w:p>
    <w:p w14:paraId="379836B0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Этнические общности. Этнокультурные ценности и традиции. Нация как этническая и гражданская общность. Этнические отношения. Этническое многообразие современного мира. Миграционные процессы в современном мире. Конституционные основы национальной политики в Российской Федерации.</w:t>
      </w:r>
    </w:p>
    <w:p w14:paraId="351501B5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Молодёжь как социальная группа, её социальные и социально-психологические характеристики. Особенности молодёжной субкультуры. Проблемы молодёжи в современной России. Государственная молодёжная политика Российской Федерации.</w:t>
      </w:r>
    </w:p>
    <w:p w14:paraId="47D288EA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Институты социальной стратификации. Социальная структура и стратификация. Социальное неравенство. Критерии социальной стратификации. Стратификация в информационном обществе.</w:t>
      </w:r>
    </w:p>
    <w:p w14:paraId="4A164E70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Институт семьи. Типы семей. Семья в современном обществе. Традиционные семейные ценности. Изменение социальных ролей в современной семье. Демографическая и семейная политика в Российской Федерации.</w:t>
      </w:r>
    </w:p>
    <w:p w14:paraId="72B4268B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Образование как социальный институт. Функции образования. Общее и профессиональное образование. Социальная и личностная значимость образования. Роль и значение непрерывного образования в информационном обществе. Система образования в Российской Федерации. Тенденции развития образования в Российской Федерации.</w:t>
      </w:r>
    </w:p>
    <w:p w14:paraId="755A26CF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Религия как социальный институт. Роль религии в жизни общества и человека. Мировые и национальные религии. Религиозные объединения и организации в Российской Федерации. Принцип свободы совести и его конституционные основы в Российской Федерации.</w:t>
      </w:r>
    </w:p>
    <w:p w14:paraId="1C710EDB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Социализация личности, её этапы. Социальное поведение. Социальный статус и социальная роль. Социальные роли в юношеском возрасте.</w:t>
      </w:r>
    </w:p>
    <w:p w14:paraId="33828638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Статусно-ролевые отношения как основа социальных институтов. Возможности повышения социального статуса в современном обществе. Социальная мобильность, её формы и каналы. Социальные интересы. Социальные, этно-социальные (межнациональные) конфликты. Причины социальных конфликтов. Способы их разрешения.</w:t>
      </w:r>
    </w:p>
    <w:p w14:paraId="73DCB39B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Социальный контроль. Социальные ценности и нормы. Отклоняющееся поведение, его формы и проявления. Конформизм и девиантное поведение: последствия для общества.</w:t>
      </w:r>
    </w:p>
    <w:p w14:paraId="544841FD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Особенности профессиональной деятельности социолога. Социологическое образование.</w:t>
      </w:r>
    </w:p>
    <w:p w14:paraId="4382962F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Введение в политологию</w:t>
      </w:r>
    </w:p>
    <w:p w14:paraId="5D7C0706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Политология в системе общественных наук, её структура, функции и методы.</w:t>
      </w:r>
    </w:p>
    <w:p w14:paraId="5182446C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Политика как общественное явление. Политические отношения, их виды. Политический конфликт, пути его урегулирования. Политика и мораль. Роль личности в политике.</w:t>
      </w:r>
    </w:p>
    <w:p w14:paraId="7F13046C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Власть в обществе и политическая власть. Структура, ресурсы и функции политической власти. Легитимность власти. Институционализация политической власти. Политические институты современного общества.</w:t>
      </w:r>
    </w:p>
    <w:p w14:paraId="1B8376AE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Политическая система общества, её структура и функции. Факторы формирования политической системы. Политические ценности. Политические нормы. Политическая коммуникация. Политическая система современного российского общества.</w:t>
      </w:r>
    </w:p>
    <w:p w14:paraId="2E1F7563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Место государства в политической системе общества. Понятие формы государства. Формы правления. Государственнотерриториальное устройство. Политический режим. Типы политических режимов. Демократия, её основные ценности и признаки. Проблемы современной демократии.</w:t>
      </w:r>
    </w:p>
    <w:p w14:paraId="5FF6CDAE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Институты государственной власти. Институт главы государства.</w:t>
      </w:r>
    </w:p>
    <w:p w14:paraId="2727748B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Институт законодательной власти. Делегирование властных полномочий. Парламентаризм. Развитие традиций парламентской демократии в России. Местное самоуправление в Российской Федерации.</w:t>
      </w:r>
    </w:p>
    <w:p w14:paraId="7BAF3E6C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Институт исполнительной власти.</w:t>
      </w:r>
    </w:p>
    <w:p w14:paraId="7FE87AA5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Институты судопроизводства и охраны правопорядка. </w:t>
      </w:r>
    </w:p>
    <w:p w14:paraId="492193F0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Институт государственного управления. Основные функциии направления политики государства. Понятие бюрократии. Особенности государственной службы.</w:t>
      </w:r>
    </w:p>
    <w:p w14:paraId="3B93DC04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Институты представительства социальных интересов. Гражданское общество. Взаимодействие институтов гражданского общества и публичной власти.</w:t>
      </w:r>
    </w:p>
    <w:p w14:paraId="05405606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Выборы в демократическом обществе. Институт всеобщего избирательного права. Избирательный процесс и избирательные системы. Избирательная система Российской Федерации. Избирательная кампания. Абсентеизм, его причины и опасность.</w:t>
      </w:r>
    </w:p>
    <w:p w14:paraId="4D07896C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Институт политических партий и общественных организаций. Виды, цели и функции политических партий. Партийные системы. Становление многопартийности в Российской Федерации. Общественно-политические движения в политической системе демократического общества. Группы интересов. Группы давления (лоббирование).</w:t>
      </w:r>
    </w:p>
    <w:p w14:paraId="760EED5F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Политическая элита. Типология элит, особенности их формирования в современной России. Понятие политического лидерства. Типология лидерства. Имидж политического лидера.</w:t>
      </w:r>
    </w:p>
    <w:p w14:paraId="66DCD794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Понятие, структура, функции и типы политической культуры. Политические идеологии. Истоки и опасность политического экстремизма в современном обществе.</w:t>
      </w:r>
    </w:p>
    <w:p w14:paraId="5867E673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Политическая социализация и политическое поведение личности. Политическая психология и политическое сознание. Типы политического поведения, политический выбор. Политическое участие.</w:t>
      </w:r>
    </w:p>
    <w:p w14:paraId="774047E2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Политический процесс и его основные характеристики. Виды политических процессов. Особенности политического процесса в современной России. Место и роль средств массовой информации в политическом процессе. Интернет в политической коммуникации.</w:t>
      </w:r>
    </w:p>
    <w:p w14:paraId="55DC7B44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Современный этап политического развития России. Особенности профессиональной деятельности политолога.</w:t>
      </w:r>
    </w:p>
    <w:p w14:paraId="3511177E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Политологическое образование.</w:t>
      </w:r>
    </w:p>
    <w:p w14:paraId="283B9FFC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Введение в правоведение</w:t>
      </w:r>
    </w:p>
    <w:p w14:paraId="35193152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Юридическая наука. Этапы и основные направления развития юридической науки.</w:t>
      </w:r>
    </w:p>
    <w:p w14:paraId="205880FC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Право как социальный институт. Понятие, признаки и функции права. Роль права в жизни общества. Естественное и позитивное право. Право и мораль. Понятие, структура и виды правовых норм. Источники права: нормативный правовой акт, нормативный договор, правовой обычай, судебный прецедент. Связь права и государства. Правовое государство и гражданское общество. Основные принципы организации и деятельности механизма современного государства. </w:t>
      </w:r>
    </w:p>
    <w:p w14:paraId="5EAFE676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Правотворчество и законотворчество. Законодательный процесс.</w:t>
      </w:r>
    </w:p>
    <w:p w14:paraId="25532636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Система права. Отрасли права. Частное и публичное, материальное и процессуальное, национальное и международное право.</w:t>
      </w:r>
    </w:p>
    <w:p w14:paraId="63B945A3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Правосознание, правовая культура, правовое воспитание. </w:t>
      </w:r>
    </w:p>
    <w:p w14:paraId="0F5CEAC9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Понятие и признаки правоотношений. Субъекты правоотношений, их виды. Правоспособность и дееспособность. Реализация и применение права, правоприменительные акты. Толкование права.</w:t>
      </w:r>
    </w:p>
    <w:p w14:paraId="0716EA16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Правомерное поведение и правонарушение. Виды правонарушений, состав правонарушения. Законность и правопорядок, их гарантии. Понятие и виды юридической ответственности.</w:t>
      </w:r>
    </w:p>
    <w:p w14:paraId="0242A640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Конституционное право России, его источники. Конституция Российской Федерации. Основы конституционного строя Российской Федерации.</w:t>
      </w:r>
    </w:p>
    <w:p w14:paraId="2F56A4B2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Права и свободы человека и гражданина в Российской Федерации. Гражданство как политикоправовой институт. Гражданство Российской Федерации: понятие, принципы, основания приобретения. Гарантии и защита прав человека. Права ребёнка. Уполномоченный по правам человека в Российской Федерации. Уполномоченный по правам ребёнка при Президенте Российской Федерации.</w:t>
      </w:r>
    </w:p>
    <w:p w14:paraId="0BDFDB66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Конституционные обязанности гражданина Российской Федерации. Воинская обязанность и альтернативная гражданская служба.</w:t>
      </w:r>
    </w:p>
    <w:p w14:paraId="3745C508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Россия – федеративное государство. Конституционноправовой статус субъектов Российской Федерации.</w:t>
      </w:r>
    </w:p>
    <w:p w14:paraId="2E6C64E3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Конституционно-правовой статус федеральных органов власти в Российской Федерации. Разграничение предметов ведения и полномочий между органами публичной власти в Российской Федерации. Президент Российской Федерации: порядок избрания, полномочия и функции.</w:t>
      </w:r>
    </w:p>
    <w:p w14:paraId="76DF79E9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Федеральное собрание – парламент Российской Федерации, порядок формирования и функции. Правительство Российской Федерации и федеральные органы исполнительной власти: структура, полномочия и функции. Судебная система Российской Федерации, её структура, конституционные принципы правосудия. Конституционное судопроизводство. Правоохранительные органы Российской Федерации. Конституционные основы деятельности правоохранительных органов Российской Федерации.</w:t>
      </w:r>
    </w:p>
    <w:p w14:paraId="6E23CA3B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Органы государственной власти субъектов Российской Федерации: система, порядок формирования и функции. Конституционно-правовые основы местного самоуправления в России.</w:t>
      </w:r>
    </w:p>
    <w:p w14:paraId="4C24DAB3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Гражданское право. Источники гражданского права. Гражданскоправовые отношения: понятие и виды. Субъекты гражданского права. Физические и юридические лица. Правоспособность и дееспособность. Дееспособность несовершеннолетних. Правомочия собственника, формы собственности. Обязательственное право. Сделки. Гражданскоправовой договор. Порядок заключения договора: оферта и акцепт. Наследование как социально-правовой институт. Основания наследования (завещание, наследственный договор, наследование по закону). Права на результаты интеллектуальной деятельности. Защита гражданских прав. Защита прав потребителей. Гражданскоправовая ответственность.</w:t>
      </w:r>
    </w:p>
    <w:p w14:paraId="73F3D46C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Семейное право. Источники семейного права. Семья и брак как социально-правовые институты. Правовое регулирование отношений супругов. Условия заключения брака. Порядок заключения брака. Прекращение брака. Брачный договор. Права и обязанности членов семьи (супругов, родителей и детей). Институт материнства, отцовства и детства. Ответственность родителей за воспитание детей. Усыновление. Опека и попечительство. Приёмная семья.</w:t>
      </w:r>
    </w:p>
    <w:p w14:paraId="414A4E3D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Трудовое право. Источники трудового права. Участники трудовых правоотношений: работник и работодатель. Социальное партнёрство в сфере труда. Порядок приёма на работу. Трудовой договор. Заключение и прекращение трудового договора. Виды рабочего времени. Время отдыха. Заработная плата. Трудовой распорядок и дисциплина труда. Дисциплинарная ответственность. Охрана труда. Виды трудовых споров. Особенности правового регулирования труда несовершеннолетних в Российской Федерации.</w:t>
      </w:r>
    </w:p>
    <w:p w14:paraId="24DC726E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Образовательное право в российской правовой системе. Образовательные правоотношения. Права и обязанности участников образовательного процесса. Общие требования к организации приёма на обучение по образовательным программам среднего профессионального и высшего образования.</w:t>
      </w:r>
    </w:p>
    <w:p w14:paraId="1F819D77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Административное право, его источники. Субъекты административного права. Государственная служба и государственный служащий. Противодействие коррупции в системе государственной службы. Административное правонарушение и административная ответственность, виды наказаний в административном праве. Административная ответственность несовершеннолетних. Управление использованием и охраной природных ресурсов. Экологическое законодательство. Экологические правонарушения. Способы защиты экологических прав.</w:t>
      </w:r>
    </w:p>
    <w:p w14:paraId="3EF1B8E2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Финансовое право. Правовое регулирование банковской деятельности. Права и обязанности потребителей финансовых услуг. </w:t>
      </w:r>
    </w:p>
    <w:p w14:paraId="61C15B4C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Налоговое право. Источники налогового права. Субъекты налоговых правоотношений. Права и обязанности налогоплательщика. Налоговые правонарушения. Ответственность за уклонение от уплаты налогов.</w:t>
      </w:r>
    </w:p>
    <w:p w14:paraId="66D9622D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Уголовное право, его принципы. Понятие преступления, состав преступления. Виды преступлений. Уголовная ответственность, виды наказаний в уголовном праве. Уголовная ответственность за коррупционные преступления. Необходимая оборона и крайняя необходимость. Уголовная ответственность несовершеннолетних.</w:t>
      </w:r>
    </w:p>
    <w:p w14:paraId="3855A9BB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Гражданское процессуальное право. Принципы гражданского судопроизводства. Участники гражданского процесса. Стадии гражданского процесса.</w:t>
      </w:r>
    </w:p>
    <w:p w14:paraId="627C63FA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Арбитражный процесс. Административный процесс. </w:t>
      </w:r>
    </w:p>
    <w:p w14:paraId="323E17AC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Уголовное процессуальное право. Принципы уголовного судопроизводства. Субъекты уголовного процесса. Стадии уголовного процесса. Меры процессуального принуждения. Суд присяжных заседателей.</w:t>
      </w:r>
    </w:p>
    <w:p w14:paraId="1D7D6E03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Международное право, его основные принципы и источники. Субъекты международного права. Международная защита прав человека. Источники и принципы международного гуманитарного права.</w:t>
      </w:r>
    </w:p>
    <w:p w14:paraId="0FCCAD21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Юридическое образование. Профессиональная деятельность юриста. Основные виды юридических профессий.</w:t>
      </w:r>
    </w:p>
    <w:p w14:paraId="4E5B26F2">
      <w:pPr>
        <w:rPr>
          <w:rFonts w:hint="default" w:ascii="Times New Roman" w:hAnsi="Times New Roman" w:cs="Times New Roman"/>
          <w:sz w:val="24"/>
          <w:szCs w:val="24"/>
        </w:rPr>
        <w:sectPr>
          <w:pgSz w:w="11905" w:h="16384"/>
          <w:pgMar w:top="1134" w:right="850" w:bottom="1134" w:left="680" w:header="720" w:footer="720" w:gutter="0"/>
          <w:cols w:space="0" w:num="1"/>
          <w:rtlGutter w:val="0"/>
          <w:docGrid w:linePitch="0" w:charSpace="0"/>
        </w:sectPr>
      </w:pPr>
      <w:bookmarkStart w:id="1" w:name="block-57978186"/>
    </w:p>
    <w:bookmarkEnd w:id="0"/>
    <w:bookmarkEnd w:id="1"/>
    <w:p w14:paraId="7265DBA7">
      <w:pPr>
        <w:spacing w:after="0" w:line="240" w:lineRule="auto"/>
        <w:ind w:firstLine="709"/>
        <w:jc w:val="center"/>
        <w:rPr>
          <w:rFonts w:hint="default" w:ascii="Times New Roman" w:hAnsi="Times New Roman" w:eastAsia="OfficinaSansBoldITC" w:cs="Times New Roman"/>
          <w:b/>
          <w:sz w:val="24"/>
          <w:szCs w:val="24"/>
        </w:rPr>
      </w:pPr>
      <w:bookmarkStart w:id="2" w:name="block-57978187"/>
      <w:r>
        <w:rPr>
          <w:rFonts w:hint="default" w:ascii="Times New Roman" w:hAnsi="Times New Roman" w:eastAsia="OfficinaSansBoldITC" w:cs="Times New Roman"/>
          <w:b/>
          <w:sz w:val="24"/>
          <w:szCs w:val="24"/>
        </w:rPr>
        <w:t>2. Планируемые результаты освоения учебного предмета.</w:t>
      </w:r>
    </w:p>
    <w:p w14:paraId="1EA27CB0">
      <w:pPr>
        <w:spacing w:after="0" w:line="240" w:lineRule="auto"/>
        <w:ind w:firstLine="709"/>
        <w:jc w:val="center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eastAsia="OfficinaSansBoldITC" w:cs="Times New Roman"/>
          <w:b/>
          <w:sz w:val="24"/>
          <w:szCs w:val="24"/>
          <w:lang w:val="ru-RU"/>
        </w:rPr>
        <w:t>я</w:t>
      </w:r>
    </w:p>
    <w:p w14:paraId="20F2CF52"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6EABCBB8"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ЛИЧНОСТНЫЕ РЕЗУЛЬТАТЫ</w:t>
      </w:r>
    </w:p>
    <w:p w14:paraId="5B101359">
      <w:p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Личностные результаты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программы по обществознанию на уровне среднего общего образования отражают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деятельности.</w:t>
      </w:r>
    </w:p>
    <w:p w14:paraId="50E324EF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В результате изучения обществознания на уровне среднего общего образования у обучающегося будут сформированы следующие личностные результаты:</w:t>
      </w:r>
    </w:p>
    <w:p w14:paraId="1F1B88F1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1) гражданского воспитания:</w:t>
      </w:r>
    </w:p>
    <w:p w14:paraId="437742B3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сформированность гражданской позиции обучающегося как активного и ответственного члена российского общества;</w:t>
      </w:r>
    </w:p>
    <w:p w14:paraId="0C454A84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осознание своих конституционных прав и обязанностей, уважение закона и правопорядка;</w:t>
      </w:r>
    </w:p>
    <w:p w14:paraId="5F1F71D2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принятие традиционных национальных, общечеловеческих гуманистических и демократических ценностей, уважение ценностей иных культур, конфессий;</w:t>
      </w:r>
    </w:p>
    <w:p w14:paraId="43B88E1E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14:paraId="4A129427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готовность вести совместную деятельность в интересах гражданского общества, участвовать в самоуправлении в школе и детскоюношеских организациях;</w:t>
      </w:r>
    </w:p>
    <w:p w14:paraId="318D7D74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умение взаимодействовать с социальными институтами в соответствии с их функциями и назначением;</w:t>
      </w:r>
    </w:p>
    <w:p w14:paraId="0E37287F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готовность к гуманитарной и волонтёрской деятельности;</w:t>
      </w:r>
    </w:p>
    <w:p w14:paraId="1D85B2CE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2) патриотического воспитания:</w:t>
      </w:r>
    </w:p>
    <w:p w14:paraId="46CC8D0D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</w:r>
    </w:p>
    <w:p w14:paraId="016B27F5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технологиях, труде;</w:t>
      </w:r>
    </w:p>
    <w:p w14:paraId="47FE0E91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идейная убеждённость, готовность к служению и защите Отечества, ответственность за его судьбу;</w:t>
      </w:r>
    </w:p>
    <w:p w14:paraId="40AA5974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3) духовно-нравственного воспитания:</w:t>
      </w:r>
    </w:p>
    <w:p w14:paraId="769123CB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осознание духовных ценностей российского народа;</w:t>
      </w:r>
    </w:p>
    <w:p w14:paraId="7FD1E359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сформированность нравственного сознания, этического поведения;</w:t>
      </w:r>
    </w:p>
    <w:p w14:paraId="665531D1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14:paraId="27A03AF2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осознание личного вклада в построение устойчивого будущего; </w:t>
      </w:r>
    </w:p>
    <w:p w14:paraId="470D953C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ответственное отношение к своим родителям, созданию семьи на основе осознанного принятия ценностей семейной жизни в соответствии с традициями народов России;</w:t>
      </w:r>
    </w:p>
    <w:p w14:paraId="7958235D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4) эстетического воспитания:</w:t>
      </w:r>
    </w:p>
    <w:p w14:paraId="1871A2E3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эстетическое отношение к миру, включая эстетику быта, научного и технического творчества, спорта, труда, общественных отношений;</w:t>
      </w:r>
    </w:p>
    <w:p w14:paraId="6B3E88CF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</w:r>
    </w:p>
    <w:p w14:paraId="30FC4EC5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убеждённость в значимости для личности и общества отечественного и мирового искусства, этнических культурных традиций и народного творчества;</w:t>
      </w:r>
    </w:p>
    <w:p w14:paraId="6B874D6E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стремление проявлять качества творческой личности;</w:t>
      </w:r>
    </w:p>
    <w:p w14:paraId="520624B6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5) физического воспитания:</w:t>
      </w:r>
    </w:p>
    <w:p w14:paraId="43ECA56E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сформированность здорового и безопасного образа жизни, ответственного отношения к своему здоровью, потребность в физическом совершенствовании;</w:t>
      </w:r>
    </w:p>
    <w:p w14:paraId="0C0B5D1C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активное неприятие вредных привычек и иных форм причинения вреда физическому и психическому здоровью;</w:t>
      </w:r>
    </w:p>
    <w:p w14:paraId="26B45DA4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6) трудового воспитания:</w:t>
      </w:r>
    </w:p>
    <w:p w14:paraId="1AF15A83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готовность к труду, осознание ценности мастерства, трудолюбие;</w:t>
      </w:r>
    </w:p>
    <w:p w14:paraId="323F69A9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готовность к активной социально направленной деятельности, способность инициировать, планировать и самостоятельно выполнять такую деятельность;</w:t>
      </w:r>
    </w:p>
    <w:p w14:paraId="502F9132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 </w:t>
      </w:r>
    </w:p>
    <w:p w14:paraId="732B870D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мотивация к эффективному труду и постоянному профессиональному росту, к учёту общественных потребностей при предстоящем выборе сферы деятельности;</w:t>
      </w:r>
    </w:p>
    <w:p w14:paraId="1B3BBE17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готовность и способность к образованию и самообразованию на протяжении всей жизни;</w:t>
      </w:r>
    </w:p>
    <w:p w14:paraId="796D9939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7) экологического воспитания:</w:t>
      </w:r>
    </w:p>
    <w:p w14:paraId="72BF99B9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</w:r>
    </w:p>
    <w:p w14:paraId="3215A568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планирование и осуществление действий в окружающей среде на основе знания целей устойчивого развития человечества, активное неприятие действий, приносящих вред окружающей среде; </w:t>
      </w:r>
    </w:p>
    <w:p w14:paraId="43F70210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умение прогнозировать неблагоприятные экологические последствия предпринимаемых действий, предотвращать их; </w:t>
      </w:r>
    </w:p>
    <w:p w14:paraId="3E3C206E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расширение опыта деятельности экологической направленности;</w:t>
      </w:r>
    </w:p>
    <w:p w14:paraId="532ED7C9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8) ценности научного познания:</w:t>
      </w:r>
    </w:p>
    <w:p w14:paraId="609C5DBF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сформированность мировоззрения, соответствующего современному уровню развития науки, включая социальные науки, и общественной практики, основанного на диалоге культур, способствующего осознанию своего места в поликультурном мире;</w:t>
      </w:r>
    </w:p>
    <w:p w14:paraId="0A095FAA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совершенствование языковой и читательской культуры как средства взаимодействия между людьми и познания мира; </w:t>
      </w:r>
    </w:p>
    <w:p w14:paraId="0DFA43F7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языковое и речевое развитие человека, включая понимание языка социально-экономической и политической коммуникации;</w:t>
      </w:r>
    </w:p>
    <w:p w14:paraId="0C0AC29B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осознание ценности научной деятельности, готовность осуществлять проектную и исследовательскую деятельность индивидуально и в группе;</w:t>
      </w:r>
    </w:p>
    <w:p w14:paraId="3AD05EDF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мотивация к познанию и творчеству, обучению и самообучению на протяжении всей жизни, интерес к изучению социальных и гуманитарных дисциплин.</w:t>
      </w:r>
    </w:p>
    <w:p w14:paraId="3410FAF4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В процессе достижения личностных результатов освоения обучающимися программы среднего общего образования у обучающихся совершенствуется </w:t>
      </w: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эмоциональный интеллект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, предполагающий сформированность:</w:t>
      </w:r>
    </w:p>
    <w:p w14:paraId="7607CA54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самосознания, включающего способность понимать своё эмоциональное состояние, видеть направления развития собственной эмоциональной сферы, быть уверенным в себе в межличностном взаимодействии и при принятии решений;</w:t>
      </w:r>
    </w:p>
    <w:p w14:paraId="13043B7A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14:paraId="223BC156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внутренней мотивации, включающей стремление к достижению цели и успеху, оптимизм, инициативность, умение действовать, исходя из своих возможностей; </w:t>
      </w:r>
    </w:p>
    <w:p w14:paraId="1DB30D24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готовность и способность овладевать новыми социальными практиками, осваивать типичные социальные роли;</w:t>
      </w:r>
    </w:p>
    <w:p w14:paraId="17012884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14:paraId="0ACEC518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14:paraId="48CDF296"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МЕТАПРЕДМЕТНЫЕ РЕЗУЛЬТАТЫ</w:t>
      </w:r>
    </w:p>
    <w:p w14:paraId="752FE078"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Познавательные универсальные учебные действия</w:t>
      </w:r>
    </w:p>
    <w:p w14:paraId="59659E77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Базовые логические действия:</w:t>
      </w:r>
    </w:p>
    <w:p w14:paraId="4EDADD78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самостоятельно формулировать и актуализировать социальную проблему, рассматривать её разносторонне;</w:t>
      </w:r>
    </w:p>
    <w:p w14:paraId="2D2FC904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устанавливать существенные признаки или основания для сравнения, классификации и обобщения социальных объектов, явлений и процессов, определять критерии типологизации;</w:t>
      </w:r>
    </w:p>
    <w:p w14:paraId="40641341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определять цели деятельности, задавать параметры и критерии их достижения, выявлять связь мотивов, интересов и целей деятельности;</w:t>
      </w:r>
    </w:p>
    <w:p w14:paraId="3946F935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выявлять закономерности и противоречия в рассматриваемых социальных явлениях и процессах, прогнозировать возможные пути разрешения противоречий;</w:t>
      </w:r>
    </w:p>
    <w:p w14:paraId="241A2E5A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разрабатывать план решения проблемы с учётом анализа имеющихся ресурсов и возможных рисков;</w:t>
      </w:r>
    </w:p>
    <w:p w14:paraId="0A23EFE2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вносить коррективы в деятельность, отбирать способы деятельности, отвечающие её целям, оценивать соответствие результатов целям, оценивать риски последствий деятельности;</w:t>
      </w:r>
    </w:p>
    <w:p w14:paraId="345D9A1C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координировать и выполнять работу в условиях реального, виртуального и комбинированного взаимодействия;</w:t>
      </w:r>
    </w:p>
    <w:p w14:paraId="6825AA76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развивать креативное мышление при решении учебнопознавательных, жизненных проблем, при выполнении социальных проектов.</w:t>
      </w:r>
    </w:p>
    <w:p w14:paraId="211C236A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Базовые исследовательские действия:</w:t>
      </w:r>
    </w:p>
    <w:p w14:paraId="6DC4949D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развивать навыки учебноисследовательской и проектной деятельности, навыки разрешения проблем; проявлять способность и готовность к самостоятельному поиску методов решения практических задач, применению различных методов познания, включая специфические методы социального познания; </w:t>
      </w:r>
    </w:p>
    <w:p w14:paraId="089AEF4F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осуществлять деятельность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</w:r>
    </w:p>
    <w:p w14:paraId="131ED8E3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формировать научный тип мышления, применять научную терминологию, ключевые понятия и методы;</w:t>
      </w:r>
    </w:p>
    <w:p w14:paraId="1FCC40A3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ставить и формулировать собственные задачи в образовательной деятельности и жизненных ситуациях;</w:t>
      </w:r>
    </w:p>
    <w:p w14:paraId="66902AC7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выявлять причинноследственные связи социальных явлений и процессов и актуализировать познавательную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14:paraId="0FF7B365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анализировать результаты, полученные в ходе решения задачи, критически оценивать их достоверность, прогнозировать изменение в новых условиях;</w:t>
      </w:r>
    </w:p>
    <w:p w14:paraId="292710EF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давать оценку новым ситуациям, возникающим в процессе познания социальных объектов, в социальных отношениях; оценивать приобретённый опыт;</w:t>
      </w:r>
    </w:p>
    <w:p w14:paraId="38CEF333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уметь переносить знания об общественных объектах, явлениях и процессах в познавательную и практическую области жизнедеятельности;</w:t>
      </w:r>
    </w:p>
    <w:p w14:paraId="54E639EB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уметь интегрировать знания из разных предметных областей, комплекса социальных наук, учебных и внеучебных источников информации;</w:t>
      </w:r>
    </w:p>
    <w:p w14:paraId="491880F6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выдвигать новые идеи, предлагать оригинальные подходы и решения; ставить проблемы и задачи, допускающие альтернативные решения.</w:t>
      </w:r>
    </w:p>
    <w:p w14:paraId="59A0391E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Работа с информацией:</w:t>
      </w:r>
    </w:p>
    <w:p w14:paraId="16BF112F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владеть навыками получения социальной информации, в том числе об основах общественных наук и обществе как системе социальных институтов, факторах социальной динамики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14:paraId="52EAB1A0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создавать тексты в различных форматах с учётом назначения информации и целевой аудитории, выбирая оптимальную форму представления и визуализации, включая статистические данные, графики, таблицы;</w:t>
      </w:r>
    </w:p>
    <w:p w14:paraId="74AEC3C4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оценивать достоверность, легитимность информации различных видов и форм представления, в том числе полученной из интернет-источников, её соответствие правовым и моральноэтическим нормам;</w:t>
      </w:r>
    </w:p>
    <w:p w14:paraId="5B47F6EA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14:paraId="4C14EA7D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владеть навыками распознавания и защиты информации, информационной безопасности личности.</w:t>
      </w:r>
    </w:p>
    <w:p w14:paraId="57474AA1"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Коммуникативные универсальные учебные действия</w:t>
      </w:r>
    </w:p>
    <w:p w14:paraId="24CC3E8A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Общение:</w:t>
      </w:r>
    </w:p>
    <w:p w14:paraId="0F3C860D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осуществлять коммуникации во всех сферах жизни; </w:t>
      </w:r>
    </w:p>
    <w:p w14:paraId="28468902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</w:r>
    </w:p>
    <w:p w14:paraId="4FE12FA5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владеть различными способами общения и взаимодействия; аргументированно вести диалог, учитывать разные точки зрения;</w:t>
      </w:r>
    </w:p>
    <w:p w14:paraId="54036C7F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развёрнуто и логично излагать свою точку зрения с использованием языковых средств.</w:t>
      </w:r>
    </w:p>
    <w:p w14:paraId="75BA49C8"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Регулятивные универсальные учебные действия</w:t>
      </w:r>
    </w:p>
    <w:p w14:paraId="0AC0EA94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Самоорганизация:</w:t>
      </w:r>
    </w:p>
    <w:p w14:paraId="385490F5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в жизненных ситуациях, включая область профессионального самоопределения;</w:t>
      </w:r>
    </w:p>
    <w:p w14:paraId="50D34DD8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14:paraId="44D6CFE8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давать оценку новым ситуациям, возникающим в познавательной и практической деятельности, в межличностных отношениях;</w:t>
      </w:r>
    </w:p>
    <w:p w14:paraId="4F944DBC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расширять рамки учебного предмета на основе личных предпочтений, проявлять интерес к социальной проблематике;</w:t>
      </w:r>
    </w:p>
    <w:p w14:paraId="49B225EA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делать осознанный выбор стратегий поведения, решений при наличии альтернатив, аргументировать сделанный выбор, брать ответственность за принятое решение;</w:t>
      </w:r>
    </w:p>
    <w:p w14:paraId="5B3F045A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оценивать приобретённый опыт;</w:t>
      </w:r>
    </w:p>
    <w:p w14:paraId="54BC26CF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уровень.</w:t>
      </w:r>
    </w:p>
    <w:p w14:paraId="18EB3E51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Совместная деятельность:</w:t>
      </w:r>
    </w:p>
    <w:p w14:paraId="19CC8B3C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понимать и использовать преимущества командной и индивидуальной работы;</w:t>
      </w:r>
    </w:p>
    <w:p w14:paraId="476EA7DE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выбирать тематику и методы совместных действий с учётом общих интересов, и возможностей каждого члена коллектива;</w:t>
      </w:r>
    </w:p>
    <w:p w14:paraId="46D9D1B5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принимать цели совместной деятельности, организовывать и координировать действия по её достижению: составлять план действий, распределять роли с учётом мнений участников, обсуждать результаты совместной работы;</w:t>
      </w:r>
    </w:p>
    <w:p w14:paraId="0EDA68FB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оценивать качество своего вклада и каждого участника команды в общий результат по разработанным критериям;</w:t>
      </w:r>
    </w:p>
    <w:p w14:paraId="1B75BBA2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предлагать новые учебноисследовательские и социальные проекты, оценивать идеи с позиции новизны, оригинальности, практической значимости;</w:t>
      </w:r>
    </w:p>
    <w:p w14:paraId="2A697FEF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14:paraId="368E7086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Самоконтроль, эмоциональный интеллект:</w:t>
      </w:r>
    </w:p>
    <w:p w14:paraId="228BF9FE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давать оценку новым ситуациям, вносить коррективы в деятельность, оценивать соответствие результатов целям;</w:t>
      </w:r>
    </w:p>
    <w:p w14:paraId="30DF812B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владеть навыками познавательной рефлексии как осознания совершаемых действий и мыслительных процессов, их результатов и оснований; использовать приёмы рефлексии для оценки ситуации, выбора верного решения;</w:t>
      </w:r>
    </w:p>
    <w:p w14:paraId="6109B5C9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уметь оценивать риски и своевременно принимать решения по их снижению;</w:t>
      </w:r>
    </w:p>
    <w:p w14:paraId="082BE035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принимать себя, понимая свои недостатки и достоинства; </w:t>
      </w:r>
    </w:p>
    <w:p w14:paraId="1294823D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учитывать мотивы и аргументы других при анализе результатов деятельности;</w:t>
      </w:r>
    </w:p>
    <w:p w14:paraId="580649A8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признавать своё право и право других на ошибки; </w:t>
      </w:r>
    </w:p>
    <w:p w14:paraId="7C333617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развивать способность понимать мир с позиции другого человека.</w:t>
      </w:r>
    </w:p>
    <w:p w14:paraId="4F8C19B9"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  <w:bookmarkStart w:id="3" w:name="_Toc135757235"/>
      <w:bookmarkEnd w:id="3"/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ПРЕДМЕТНЫЕ РЕЗУЛЬТАТЫ</w:t>
      </w:r>
    </w:p>
    <w:p w14:paraId="0AC78C36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К концу </w:t>
      </w:r>
      <w:r>
        <w:rPr>
          <w:rFonts w:hint="default" w:ascii="Times New Roman" w:hAnsi="Times New Roman" w:cs="Times New Roman"/>
          <w:b/>
          <w:i/>
          <w:color w:val="000000"/>
          <w:sz w:val="24"/>
          <w:szCs w:val="24"/>
        </w:rPr>
        <w:t>11 класса</w:t>
      </w:r>
      <w:r>
        <w:rPr>
          <w:rFonts w:hint="default" w:ascii="Times New Roman" w:hAnsi="Times New Roman" w:cs="Times New Roman"/>
          <w:b w:val="0"/>
          <w:i/>
          <w:color w:val="00000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обучающийся будет:</w:t>
      </w:r>
    </w:p>
    <w:p w14:paraId="0328FDFE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владеть знаниями основ социологии, политологии, правоведения, включая знания о предмете и методах исследования, этапах и основных направлениях развития, месте и роли в социальном познании, в постижении и преобразовании социальной действительности; объяснять взаимосвязь социальных наук, необходимости комплексного подхода к изучению социальных явлений и процессов, знания ключевых тем, исследуемых этими науками, в том числе такие вопросы, как социальная структура и социальная стратификация, социальная мобильность в современном обществе, статусноролевая теория личности, семья и её социальная поддержка, нация как этническая и гражданская общность, девиантное поведение и социальный контроль, динамика и особенности политического процесса, субъекты политики, государство в политической системе общества, факторы политической социализации, функции государственного управления, взаимосвязь права и государства, признаки и виды правоотношений, отрасли права и их институты, основы конституционного строя России, конституционно-правовой статус высших органов власти в Российской Федерации, основы деятельности правоохранительных органов и местного самоуправления, пути преодоления правового нигилизма;</w:t>
      </w:r>
    </w:p>
    <w:p w14:paraId="428CC39A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владеть знаниями об обществе как системе социальных институтов, о ценностно-нормативной основе их деятельности, основных функциях, многообразии социальных институтов, включая семью, образование, религию, институты в сфере массовых коммуникаций, в том числе средства массовой информации, институты социальной стратификации, базовые политические институты, включая государство и институты государственной власти: институт главы государства, законодательной и исполнительной власти, судопроизводства и охраны правопорядка, государственного управления, институты всеобщего избирательного права, политических партий и общественных организаций, представительства социальных интересов, в том числе об институте Уполномоченного по правам человека в Российской Федерации, институты права, включая непосредственно право как социальный институт, институты гражданства, брака, материнства, отцовства и детства, наследования; о взаимосвязи и взаимовлиянии различных социальных институтов, об изменении их состава и функций в процессе общественного развития, о политике Российской Федерации, направленной на укрепление и развитие социальных институтов российского общества; о способах и элементах социального контроля, о типах и способах разрешения социальных конфликтов, о конституционных принципах национальной политики в Российской Федерации;</w:t>
      </w:r>
    </w:p>
    <w:p w14:paraId="534E2EC5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владеть элементами методологии социального познания, включая возможности цифровой среды; применять методы научного познания социальных процессов и явлений, включая методы: социологии, такие как социологический опрос, социологическое наблюдение, анализ документов и социологический эксперимент; политологии, такие как нормативно-ценностный подход, структурнофункциональный анализ, системный, институциональный, социальнопсихологический подход; правоведения, такие как формально-юридический, сравнительноправовой для принятия обоснованных решений в различных областях жизнедеятельности, планирования и достижения познавательных и практических целей, в том числе в будущем при осуществлении социальной роли участника различных социальных групп, избирателя, участии в политической коммуникации, в деятельности политических партий и общественно-политических движений, в противодействии политическому экстремизму, при осуществлении профессионального выбора;</w:t>
      </w:r>
    </w:p>
    <w:p w14:paraId="586CEE45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уметь классифицировать и типологизировать: социальные группы, разновидности социальных конфликтов, виды социального контроля; виды политических отношений, формы государства, типы политических режимов, формы правления и государственно-территориального устройства, виды политических институтов, типы политических партий, виды политических идеологий, типы политического поведения; виды правовых норм, источники права, отрасли права, виды правоотношений, виды правонарушений, виды юридической ответственности;</w:t>
      </w:r>
    </w:p>
    <w:p w14:paraId="484BB663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уметь соотносить различные теоретические подходы, делать выводы и обосновывать их на теоретическом и фактическоэмпирическом уровнях при анализе социальных явлений, вести дискуссию, в том числе при рассмотрении миграционных процессов и их особенностей, проблемы социального неравенства, путей сохранения традиционных семейных ценностей, способов разрешения социальных конфликтов, причин отклоняющегося поведения, деятельность политических институтов, роль политических партий и общественных организаций в современном обществе, роль средств массовой информации в формировании политической культуры личности, трансформация традиционных политических идеологий, деятельность правовых институтов, соотношение права и закона;</w:t>
      </w:r>
    </w:p>
    <w:p w14:paraId="003C4C6F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уметь проводить целенаправленный поиск социальной информации, используя источники научного и научно-публицистического характера, выстраивать аргументы с привлечением научных фактов и идей, ранжировать источники социальной информации по целям распространения, жанрам с позиций достоверности сведений, проводить с опорой на полученные из различных источников знания учебноисследовательскую, проектноисследовательскую и другую творческую работу по социальной, политической, правовой проблематике: определять тематику учебных исследований и проектов, осуществлять поиск оптимальных путей их реализации, обеспечивать теоретическую и прикладную составляющие работ, владеть навыками презентации результатов учебноисследовательской и проектной деятельности на публичных мероприятиях;</w:t>
      </w:r>
    </w:p>
    <w:p w14:paraId="0C43B212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уметь анализировать и оценивать собственный социальный опыт, включая опыт самопознания и самооценки, самоконтроля, межличностного взаимодействия, выполнения социальных ролей, использовать его при решении познавательных задач и разрешении жизненных проблем, в том числе связанных с изучением социальных групп, социального взаимодействия, деятельности социальных институтов (семья, образование, средства массовой информации, религия), с деятельностью различных политических институтов современного общества, политической социализацией и политическим поведением личности, её политическим выбором и политическим участием, действиями субъектов политики в политическом процессе, деятельностью участников правоотношений в отраслевом многообразии, осознанным выбором правомерных моделей поведения;</w:t>
      </w:r>
    </w:p>
    <w:p w14:paraId="7995081D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уметь конкретизировать примерами из личного социального опыта, фактами социальной действительности, модельными ситуациями теоретические положения разделов «Основы социологии», «Основы политологии», «Основы правоведения», включая положения об этнических отношениях и этническом многообразии современного мира, молодёжи как социальной группе, изменении социальных ролей в семье, системе образования Российской Федерации и тенденциях его развития, средствах массовой информации, мировых и национальных религиях, политике как общественном явлении, структуре, ресурсах, функциях и легитимности политической власти, политических нормах и ценностях, политических конфликтах и путях их урегулирования, выборах в демократическом обществе, о политической психологии и политическом сознании, влиянии средств массовой коммуникации на политическое сознание, о защите прав человека, сделках, обязательствах, основаниях наследования, правах на результаты интеллектуальной деятельности, особенностях правового регулирования труда несовершеннолетних в Российской Федерации, о причинах преступности, необходимой обороне и крайней необходимости, стадиях гражданского и уголовного процесса, развитии правовой культуры;</w:t>
      </w:r>
    </w:p>
    <w:p w14:paraId="10FA2C62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проявлять готовность продуктивно взаимодействовать с социальными институтами на основе правовых норм для обеспечения защиты прав человека и гражданина в Российской Федерации и установленных правил, уметь самостоятельно заполнять формы, составлять документы, необходимые в социальной практике, рассматриваемой на примерах материала разделов «Основы социологии», «Основы политологии», «Основы правоведения»;</w:t>
      </w:r>
    </w:p>
    <w:p w14:paraId="7195C6BB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проявлять умения, необходимые для успешного продолжения образования по направлениям социальногуманитарной подготовки, включая умение самостоятельно овладевать новыми способами познавательной деятельности, выдвигать гипотезы, соотносить информацию, полученную из разных источников, эффективно взаимодействовать в исследовательских группах, способность ориентироваться в направлениях профессионального образования, связанных с социальногуманитарной подготовкой и особенностями профессиональной деятельности социолога, политолога, юриста.</w:t>
      </w:r>
    </w:p>
    <w:p w14:paraId="7E3EBC13">
      <w:pPr>
        <w:rPr>
          <w:rFonts w:hint="default" w:ascii="Times New Roman" w:hAnsi="Times New Roman" w:cs="Times New Roman"/>
          <w:sz w:val="24"/>
          <w:szCs w:val="24"/>
        </w:rPr>
        <w:sectPr>
          <w:pgSz w:w="11905" w:h="16384"/>
          <w:pgMar w:top="1134" w:right="850" w:bottom="1134" w:left="680" w:header="720" w:footer="720" w:gutter="0"/>
          <w:cols w:space="0" w:num="1"/>
          <w:rtlGutter w:val="0"/>
          <w:docGrid w:linePitch="0" w:charSpace="0"/>
        </w:sectPr>
      </w:pPr>
      <w:bookmarkStart w:id="4" w:name="block-57978187"/>
    </w:p>
    <w:bookmarkEnd w:id="2"/>
    <w:bookmarkEnd w:id="4"/>
    <w:p w14:paraId="62900471">
      <w:pPr>
        <w:spacing w:before="0" w:after="0"/>
        <w:jc w:val="left"/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</w:pPr>
      <w:bookmarkStart w:id="5" w:name="block-57978188"/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 xml:space="preserve"> </w:t>
      </w:r>
    </w:p>
    <w:p w14:paraId="78BEA6CE">
      <w:pPr>
        <w:spacing w:before="0" w:after="0"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  <w:lang w:val="ru-RU"/>
        </w:rPr>
        <w:t>3.Тематическое планирование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5"/>
        <w:gridCol w:w="3290"/>
        <w:gridCol w:w="1058"/>
        <w:gridCol w:w="1151"/>
        <w:gridCol w:w="1198"/>
        <w:gridCol w:w="3046"/>
      </w:tblGrid>
      <w:tr w14:paraId="10CF93D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36FE9AD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 xml:space="preserve">№ п/п </w:t>
            </w:r>
          </w:p>
          <w:p w14:paraId="40E3C8B7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7A6B567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14:paraId="5D22F00C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698B952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56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212E754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14:paraId="36B6B819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31B6B87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36774C1B"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19E84BEA"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49A2A66C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 xml:space="preserve">Всего </w:t>
            </w:r>
          </w:p>
          <w:p w14:paraId="164723A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14:paraId="5CFF5250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  <w:lang w:val="ru-RU"/>
              </w:rPr>
              <w:t>К/Р</w:t>
            </w: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 xml:space="preserve"> </w:t>
            </w:r>
          </w:p>
          <w:p w14:paraId="1AC92924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14:paraId="4C7F1513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  <w:lang w:val="ru-RU"/>
              </w:rPr>
              <w:t>П/Р</w:t>
            </w: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 xml:space="preserve"> </w:t>
            </w:r>
          </w:p>
          <w:p w14:paraId="4E9F48C3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661EACCF"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4EEEDE4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83D3256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>Раздел 1.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>Введение в социологию</w:t>
            </w:r>
          </w:p>
        </w:tc>
      </w:tr>
      <w:tr w14:paraId="733EF57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14:paraId="4FC79129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CA5D867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Социология как наука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36530815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14:paraId="05D59CC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14:paraId="3A1FFC3B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14:paraId="426F0394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"https://m.edsoo.ru/10bf8ccd"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https://m.edsoo.ru/10bf8ccd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661F4E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14:paraId="146D8694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EBA829E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Социальная структура и социальная стратификация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1AAF34D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14:paraId="63977818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14:paraId="6F319709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14:paraId="1B183044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"https://m.edsoo.ru/10bf8ccd"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https://m.edsoo.ru/10bf8ccd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5E51CA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14:paraId="36B8E262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B70E446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Субъекты общественных отношений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17C9D04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14:paraId="35F9DBF9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14:paraId="0C04263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14:paraId="0F411EE9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"https://m.edsoo.ru/10bf8ccd"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https://m.edsoo.ru/10bf8ccd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FC3E75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14:paraId="58CA555B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EAC5AF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Социальные институты семьи, образования, религии, СМИ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2BC798A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14:paraId="4397F78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14:paraId="7EFAC92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14:paraId="3B29BB66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"https://m.edsoo.ru/10bf8ccd"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https://m.edsoo.ru/10bf8ccd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885F54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14:paraId="57817E74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BFC27DE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Положение личности в обществе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792107C9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14:paraId="0CD674F7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14:paraId="30E7531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14:paraId="29F8995B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"https://m.edsoo.ru/10bf8ccd"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https://m.edsoo.ru/10bf8ccd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72F7584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14:paraId="545B30F4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B3DA97C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Социологическое образование и профессиональная деятельность социолога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2F8AA4A5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14:paraId="5ADD01A4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14:paraId="02F1708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14:paraId="13956FB3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"https://m.edsoo.ru/10bf8ccd"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https://m.edsoo.ru/10bf8ccd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1B0AA31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14:paraId="0DC41546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53F05F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Представление результатов проектно- исследовательской деятельности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223E3C5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14:paraId="541B103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14:paraId="3B5AD028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14:paraId="0C2F2876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"https://m.edsoo.ru/10bf8ccd"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https://m.edsoo.ru/10bf8ccd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668A20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14:paraId="6AE8804D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1.8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2AEEA3E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Повторительно-обобщающие уроки по разделу «Введение в социологию»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62373379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14:paraId="434A38B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14:paraId="6C677F5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14:paraId="10BDC2B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"https://m.edsoo.ru/10bf8ccd"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https://m.edsoo.ru/10bf8ccd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6F858F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8F0DB73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D7C392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32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83986A4"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2B5E026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9CCC57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>Раздел 2.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>Введение в политологию</w:t>
            </w:r>
          </w:p>
        </w:tc>
      </w:tr>
      <w:tr w14:paraId="2A44DFB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14:paraId="316A52D1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51C62A9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Политология как наука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66E24BF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14:paraId="4E35D8C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14:paraId="72FC5555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14:paraId="11573A1E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"https://m.edsoo.ru/10bf8ccd"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https://m.edsoo.ru/10bf8ccd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4793D6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14:paraId="575CCB3E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877308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Политика и общество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0BBCF068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14:paraId="78213C2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14:paraId="1DA932DE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14:paraId="3BDEBCC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"https://m.edsoo.ru/10bf8ccd"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https://m.edsoo.ru/10bf8ccd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1F7635D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14:paraId="0965238E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6CC255C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Политическая власть. Политическая система. Роль государства в политической системе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72D0F25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14:paraId="515854E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14:paraId="4137BAD9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14:paraId="3932E790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"https://m.edsoo.ru/10bf8ccd"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https://m.edsoo.ru/10bf8ccd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79B06E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14:paraId="79146CE7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49D7BAC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Институты государственной власти в Российской Федерации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5722E12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14:paraId="7CD3B74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14:paraId="3C02B754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14:paraId="7156AA2E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"https://m.edsoo.ru/10bf8ccd"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https://m.edsoo.ru/10bf8ccd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71CBD2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14:paraId="75C1A719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A9C6390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Институты представительства социальных интересов в Российской Федерации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4178F4BB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14:paraId="202B7CC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14:paraId="5F129417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14:paraId="6122B1F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"https://m.edsoo.ru/10bf8ccd"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https://m.edsoo.ru/10bf8ccd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0B52178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14:paraId="693594EE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5DD2CE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Политическая культура и политическое сознание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61D1F40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14:paraId="23DD3EE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14:paraId="274A2DE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14:paraId="46221F0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"https://m.edsoo.ru/10bf8ccd"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https://m.edsoo.ru/10bf8ccd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45A24A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14:paraId="52630B5D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6F9D400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Политический процесс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23E172A8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14:paraId="5D6CD284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14:paraId="37086C45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14:paraId="31E8C427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"https://m.edsoo.ru/10bf8ccd"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https://m.edsoo.ru/10bf8ccd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0F001E3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14:paraId="5862530C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518AE2E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Политологическое образование и профессиональная деятельность политолога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301DAF39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14:paraId="7866E58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14:paraId="5630E3A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14:paraId="6A95BF3C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"https://m.edsoo.ru/10bf8ccd"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https://m.edsoo.ru/10bf8ccd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BC5219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14:paraId="579D45BF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0894210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1259E68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14:paraId="7A0C284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14:paraId="2F3D4139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14:paraId="43091A24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"https://m.edsoo.ru/10bf8ccd"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https://m.edsoo.ru/10bf8ccd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280630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14:paraId="162A9C8B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2.10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0A9D3AF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Повторительно-обобщающие уроки по разделу «Введение в политологию»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759DF16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14:paraId="0D4E667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14:paraId="156E528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14:paraId="25D11136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"https://m.edsoo.ru/10bf8ccd"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https://m.edsoo.ru/10bf8ccd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F520ED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503993C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2EC1D55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9CD3E85"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2B8B3DF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4C95733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>Раздел 3.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>Введение в правоведение</w:t>
            </w:r>
          </w:p>
        </w:tc>
      </w:tr>
      <w:tr w14:paraId="668D973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14:paraId="57C00C09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B54C0D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Юридическая наука: этапы и основные направления развития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15A2C4D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14:paraId="5EAE752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14:paraId="75801C6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14:paraId="7FCF082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"https://m.edsoo.ru/10bf8ccd"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https://m.edsoo.ru/10bf8ccd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40343D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14:paraId="23368063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91964D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Право как социальный институт. Система права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5B6441E5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14:paraId="1793127E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14:paraId="005D962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14:paraId="343537A9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"https://m.edsoo.ru/10bf8ccd"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https://m.edsoo.ru/10bf8ccd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98FBB4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14:paraId="1497446A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5887943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Связь права и государства. Правотворчество и законотворчество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73F0739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14:paraId="39002E04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14:paraId="227FC72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14:paraId="3FD0310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"https://m.edsoo.ru/10bf8ccd"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https://m.edsoo.ru/10bf8ccd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D09C67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14:paraId="61DE4FDA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F332F0E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Правовая культура. Правоотношения и правонарушения. Юридическая ответственность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163DEF4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14:paraId="0D61CC94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14:paraId="16E8A1E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14:paraId="3A5A24E0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"https://m.edsoo.ru/10bf8ccd"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https://m.edsoo.ru/10bf8ccd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FB4C82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14:paraId="1643826F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4284BE6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Основы конституционного права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296991B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14:paraId="62BD28C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14:paraId="37E1FC3E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14:paraId="6D9AD78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"https://m.edsoo.ru/10bf8ccd"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https://m.edsoo.ru/10bf8ccd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2A2DAE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14:paraId="1BA5A422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33B974F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Права, свободы и обязанности человека и гражданина в Российской Федерации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5B9412B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14:paraId="25B7AEB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14:paraId="5638D43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14:paraId="3F444F67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"https://m.edsoo.ru/10bf8ccd"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https://m.edsoo.ru/10bf8ccd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A7973A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14:paraId="5A8E0225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3.7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C51EF6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Конституционно-правовой статус России как федеративного государства. Органы власти в Российской Федерации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1EC1EF5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14:paraId="089B370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14:paraId="759E208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14:paraId="094D41FB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"https://m.edsoo.ru/10bf8ccd"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https://m.edsoo.ru/10bf8ccd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5EDD86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14:paraId="1AF18B27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3.8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C0D6ECC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Основные отрасли частного права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6F29937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14:paraId="37D8D42E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14:paraId="7DE101BB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14:paraId="3F3F267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"https://m.edsoo.ru/10bf8ccd"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https://m.edsoo.ru/10bf8ccd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D43052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14:paraId="4819A465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3.9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1FDF81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Основные отрасли публичного права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5EC42A2E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14:paraId="05908244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14:paraId="141CE967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14:paraId="08F7E6F0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"https://m.edsoo.ru/10bf8ccd"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https://m.edsoo.ru/10bf8ccd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0FAC14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14:paraId="37E8005C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3.10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E2AD8C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Основные отрасли процессуального права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1C13290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14:paraId="190F40B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14:paraId="7986810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14:paraId="4F973550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"https://m.edsoo.ru/10bf8ccd"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https://m.edsoo.ru/10bf8ccd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701945E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14:paraId="42E68E07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3.11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9086C0C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Международное право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612DB0D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14:paraId="0B8726F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14:paraId="32C9618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14:paraId="5BA3014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"https://m.edsoo.ru/10bf8ccd"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https://m.edsoo.ru/10bf8ccd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1BD92E8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14:paraId="35B567E9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3.12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B87C74E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Юридическое образование и профессиональная деятельность юриста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0100A218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14:paraId="1B2A487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14:paraId="47880F4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14:paraId="23AE809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"https://m.edsoo.ru/10bf8ccd"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https://m.edsoo.ru/10bf8ccd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42B1A0B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14:paraId="3C1F7F8D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3.13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2B2983F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252E4F4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14:paraId="01F747C7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14:paraId="4D5F784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14:paraId="0B37F63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"https://m.edsoo.ru/10bf8ccd"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https://m.edsoo.ru/10bf8ccd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7822476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14:paraId="4B691D84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3.14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52EF914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Повторительно-обобщающие уроки по разделу «Введение в правоведение»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3CBB7D6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14:paraId="5BA9C4EB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14:paraId="6B93DFF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14:paraId="5CD4FE30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"https://m.edsoo.ru/10bf8ccd"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https://m.edsoo.ru/10bf8ccd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3C65CD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669D603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C706078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60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2C4ABBE"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472409D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7122C7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Итоговое повторение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AEDB29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14:paraId="1400E60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14:paraId="5E72D455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14:paraId="5D20B613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"https://m.edsoo.ru/10bf8ccd"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https://m.edsoo.ru/10bf8ccd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0218472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80E9019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27757BB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136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14:paraId="081460F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14:paraId="0EE82994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14:paraId="5A29DB2D"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</w:tbl>
    <w:p w14:paraId="64E230EB">
      <w:pPr>
        <w:rPr>
          <w:rFonts w:hint="default" w:ascii="Times New Roman" w:hAnsi="Times New Roman" w:cs="Times New Roman"/>
          <w:sz w:val="24"/>
          <w:szCs w:val="24"/>
        </w:rPr>
        <w:sectPr>
          <w:pgSz w:w="11905" w:h="16384"/>
          <w:pgMar w:top="1134" w:right="850" w:bottom="1134" w:left="680" w:header="720" w:footer="720" w:gutter="0"/>
          <w:cols w:space="0" w:num="1"/>
          <w:rtlGutter w:val="0"/>
          <w:docGrid w:linePitch="0" w:charSpace="0"/>
        </w:sectPr>
      </w:pPr>
    </w:p>
    <w:bookmarkEnd w:id="5"/>
    <w:p w14:paraId="433F198C">
      <w:pPr>
        <w:spacing w:after="0"/>
        <w:jc w:val="right"/>
        <w:rPr>
          <w:rFonts w:hint="default" w:ascii="Times New Roman" w:hAnsi="Times New Roman" w:cs="Times New Roman"/>
          <w:b/>
          <w:sz w:val="24"/>
          <w:szCs w:val="24"/>
        </w:rPr>
      </w:pPr>
      <w:bookmarkStart w:id="6" w:name="block-57978190"/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                                </w:t>
      </w:r>
      <w:r>
        <w:rPr>
          <w:rFonts w:hint="default" w:ascii="Times New Roman" w:hAnsi="Times New Roman" w:cs="Times New Roman"/>
          <w:b/>
          <w:sz w:val="24"/>
          <w:szCs w:val="24"/>
        </w:rPr>
        <w:t>Приложение.</w:t>
      </w:r>
    </w:p>
    <w:p w14:paraId="09A1C9C7">
      <w:pPr>
        <w:spacing w:after="0"/>
        <w:jc w:val="center"/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Календарно-тематическое планирование.</w:t>
      </w:r>
    </w:p>
    <w:tbl>
      <w:tblPr>
        <w:tblStyle w:val="7"/>
        <w:tblpPr w:leftFromText="180" w:rightFromText="180" w:vertAnchor="text" w:horzAnchor="page" w:tblpX="401" w:tblpY="313"/>
        <w:tblOverlap w:val="never"/>
        <w:tblW w:w="11457" w:type="dxa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5"/>
        <w:gridCol w:w="3587"/>
        <w:gridCol w:w="970"/>
        <w:gridCol w:w="740"/>
        <w:gridCol w:w="620"/>
        <w:gridCol w:w="1460"/>
        <w:gridCol w:w="3305"/>
      </w:tblGrid>
      <w:tr w14:paraId="1C864DA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tblCellSpacing w:w="0" w:type="dxa"/>
        </w:trPr>
        <w:tc>
          <w:tcPr>
            <w:tcW w:w="77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9A42D5B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 xml:space="preserve">№ п/п </w:t>
            </w:r>
          </w:p>
          <w:p w14:paraId="5E04AC63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BC6EED8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 xml:space="preserve">Тема урока </w:t>
            </w:r>
          </w:p>
          <w:p w14:paraId="301DA4A7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  <w:gridSpan w:val="3"/>
            <w:tcMar>
              <w:top w:w="50" w:type="dxa"/>
              <w:left w:w="100" w:type="dxa"/>
            </w:tcMar>
            <w:vAlign w:val="center"/>
          </w:tcPr>
          <w:p w14:paraId="0B3877BE">
            <w:pPr>
              <w:spacing w:before="0" w:after="0" w:line="240" w:lineRule="auto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46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059309C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>Дата</w:t>
            </w: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 xml:space="preserve">изучения </w:t>
            </w:r>
          </w:p>
          <w:p w14:paraId="04166430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A89BC8B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14:paraId="3D07AD79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50C6628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  <w:tblCellSpacing w:w="0" w:type="dxa"/>
        </w:trPr>
        <w:tc>
          <w:tcPr>
            <w:tcW w:w="775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09AFD647">
            <w:pPr>
              <w:spacing w:line="24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7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7B3570D4">
            <w:pPr>
              <w:spacing w:line="24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14:paraId="059052C4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 xml:space="preserve">Всего </w:t>
            </w:r>
          </w:p>
          <w:p w14:paraId="24287242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tcMar>
              <w:top w:w="50" w:type="dxa"/>
              <w:left w:w="100" w:type="dxa"/>
            </w:tcMar>
            <w:vAlign w:val="center"/>
          </w:tcPr>
          <w:p w14:paraId="7E8D7A4E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  <w:lang w:val="ru-RU"/>
              </w:rPr>
              <w:t>К/Р</w:t>
            </w: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 xml:space="preserve"> </w:t>
            </w:r>
          </w:p>
          <w:p w14:paraId="5A2CE0B8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Mar>
              <w:top w:w="50" w:type="dxa"/>
              <w:left w:w="100" w:type="dxa"/>
            </w:tcMar>
            <w:vAlign w:val="center"/>
          </w:tcPr>
          <w:p w14:paraId="4D38322A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П/Р</w:t>
            </w:r>
          </w:p>
          <w:p w14:paraId="67F9FB6A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476BD07B">
            <w:pPr>
              <w:spacing w:line="24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5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58DA3CB0">
            <w:pPr>
              <w:spacing w:line="24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02F018A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tblCellSpacing w:w="0" w:type="dxa"/>
        </w:trPr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3BEBF65E">
            <w:pPr>
              <w:spacing w:before="0" w:after="0" w:line="240" w:lineRule="auto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87" w:type="dxa"/>
            <w:tcMar>
              <w:top w:w="50" w:type="dxa"/>
              <w:left w:w="100" w:type="dxa"/>
            </w:tcMar>
            <w:vAlign w:val="center"/>
          </w:tcPr>
          <w:p w14:paraId="1570F571">
            <w:pPr>
              <w:spacing w:before="0" w:after="0" w:line="24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Социология как наука, структура и функции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14:paraId="4448EB1A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740" w:type="dxa"/>
            <w:tcMar>
              <w:top w:w="50" w:type="dxa"/>
              <w:left w:w="100" w:type="dxa"/>
            </w:tcMar>
            <w:vAlign w:val="center"/>
          </w:tcPr>
          <w:p w14:paraId="65100C0A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Mar>
              <w:top w:w="50" w:type="dxa"/>
              <w:left w:w="100" w:type="dxa"/>
            </w:tcMar>
            <w:vAlign w:val="center"/>
          </w:tcPr>
          <w:p w14:paraId="669707C7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4E8D43B3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5" w:type="dxa"/>
            <w:tcMar>
              <w:top w:w="50" w:type="dxa"/>
              <w:left w:w="100" w:type="dxa"/>
            </w:tcMar>
            <w:vAlign w:val="center"/>
          </w:tcPr>
          <w:p w14:paraId="149EDCCA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"https://m.edsoo.ru/a4bec052"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https://m.edsoo.ru/a4bec052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A3C4F7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tblCellSpacing w:w="0" w:type="dxa"/>
        </w:trPr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7DA539F4">
            <w:pPr>
              <w:spacing w:before="0" w:after="0" w:line="240" w:lineRule="auto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</w:t>
            </w:r>
          </w:p>
        </w:tc>
        <w:tc>
          <w:tcPr>
            <w:tcW w:w="3587" w:type="dxa"/>
            <w:tcMar>
              <w:top w:w="50" w:type="dxa"/>
              <w:left w:w="100" w:type="dxa"/>
            </w:tcMar>
            <w:vAlign w:val="center"/>
          </w:tcPr>
          <w:p w14:paraId="439F5A55">
            <w:pPr>
              <w:spacing w:before="0" w:after="0" w:line="24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Этапы и основные направления развития социологии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14:paraId="2826576A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740" w:type="dxa"/>
            <w:tcMar>
              <w:top w:w="50" w:type="dxa"/>
              <w:left w:w="100" w:type="dxa"/>
            </w:tcMar>
            <w:vAlign w:val="center"/>
          </w:tcPr>
          <w:p w14:paraId="3550A549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Mar>
              <w:top w:w="50" w:type="dxa"/>
              <w:left w:w="100" w:type="dxa"/>
            </w:tcMar>
            <w:vAlign w:val="center"/>
          </w:tcPr>
          <w:p w14:paraId="7775F578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37B6E304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5" w:type="dxa"/>
            <w:tcMar>
              <w:top w:w="50" w:type="dxa"/>
              <w:left w:w="100" w:type="dxa"/>
            </w:tcMar>
            <w:vAlign w:val="center"/>
          </w:tcPr>
          <w:p w14:paraId="75677BAD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"https://m.edsoo.ru/a761ae18"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https://m.edsoo.ru/a761ae18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E29116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tblCellSpacing w:w="0" w:type="dxa"/>
        </w:trPr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234AFB8B">
            <w:pPr>
              <w:spacing w:before="0" w:after="0" w:line="240" w:lineRule="auto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3</w:t>
            </w:r>
          </w:p>
        </w:tc>
        <w:tc>
          <w:tcPr>
            <w:tcW w:w="3587" w:type="dxa"/>
            <w:tcMar>
              <w:top w:w="50" w:type="dxa"/>
              <w:left w:w="100" w:type="dxa"/>
            </w:tcMar>
            <w:vAlign w:val="center"/>
          </w:tcPr>
          <w:p w14:paraId="54DB45E0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Институты социальной стратификации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14:paraId="1EC58CB4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40" w:type="dxa"/>
            <w:tcMar>
              <w:top w:w="50" w:type="dxa"/>
              <w:left w:w="100" w:type="dxa"/>
            </w:tcMar>
            <w:vAlign w:val="center"/>
          </w:tcPr>
          <w:p w14:paraId="33A37494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Mar>
              <w:top w:w="50" w:type="dxa"/>
              <w:left w:w="100" w:type="dxa"/>
            </w:tcMar>
            <w:vAlign w:val="center"/>
          </w:tcPr>
          <w:p w14:paraId="651D0C58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156063B1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5" w:type="dxa"/>
            <w:tcMar>
              <w:top w:w="50" w:type="dxa"/>
              <w:left w:w="100" w:type="dxa"/>
            </w:tcMar>
            <w:vAlign w:val="center"/>
          </w:tcPr>
          <w:p w14:paraId="4F0C7DEA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"https://m.edsoo.ru/15c284bb"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https://m.edsoo.ru/15c284bb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1EF04A2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tblCellSpacing w:w="0" w:type="dxa"/>
        </w:trPr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1705A3A3">
            <w:pPr>
              <w:spacing w:before="0" w:after="0" w:line="240" w:lineRule="auto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</w:t>
            </w:r>
          </w:p>
        </w:tc>
        <w:tc>
          <w:tcPr>
            <w:tcW w:w="3587" w:type="dxa"/>
            <w:tcMar>
              <w:top w:w="50" w:type="dxa"/>
              <w:left w:w="100" w:type="dxa"/>
            </w:tcMar>
            <w:vAlign w:val="center"/>
          </w:tcPr>
          <w:p w14:paraId="488FA991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Критерии социальной стратификации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14:paraId="219B8F2D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40" w:type="dxa"/>
            <w:tcMar>
              <w:top w:w="50" w:type="dxa"/>
              <w:left w:w="100" w:type="dxa"/>
            </w:tcMar>
            <w:vAlign w:val="center"/>
          </w:tcPr>
          <w:p w14:paraId="68AFEDC3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Mar>
              <w:top w:w="50" w:type="dxa"/>
              <w:left w:w="100" w:type="dxa"/>
            </w:tcMar>
            <w:vAlign w:val="center"/>
          </w:tcPr>
          <w:p w14:paraId="6D0845AC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1E9BDC49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5" w:type="dxa"/>
            <w:tcMar>
              <w:top w:w="50" w:type="dxa"/>
              <w:left w:w="100" w:type="dxa"/>
            </w:tcMar>
            <w:vAlign w:val="center"/>
          </w:tcPr>
          <w:p w14:paraId="1028E3D6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"https://m.edsoo.ru/5e65208f"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https://m.edsoo.ru/5e65208f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319133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tblCellSpacing w:w="0" w:type="dxa"/>
        </w:trPr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7716236D">
            <w:pPr>
              <w:spacing w:before="0" w:after="0" w:line="240" w:lineRule="auto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5</w:t>
            </w:r>
          </w:p>
        </w:tc>
        <w:tc>
          <w:tcPr>
            <w:tcW w:w="3587" w:type="dxa"/>
            <w:tcMar>
              <w:top w:w="50" w:type="dxa"/>
              <w:left w:w="100" w:type="dxa"/>
            </w:tcMar>
            <w:vAlign w:val="center"/>
          </w:tcPr>
          <w:p w14:paraId="347E74E7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Стратификация в информационном обществе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14:paraId="0FC26961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40" w:type="dxa"/>
            <w:tcMar>
              <w:top w:w="50" w:type="dxa"/>
              <w:left w:w="100" w:type="dxa"/>
            </w:tcMar>
            <w:vAlign w:val="center"/>
          </w:tcPr>
          <w:p w14:paraId="6EBEAA22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Mar>
              <w:top w:w="50" w:type="dxa"/>
              <w:left w:w="100" w:type="dxa"/>
            </w:tcMar>
            <w:vAlign w:val="center"/>
          </w:tcPr>
          <w:p w14:paraId="5A214E0B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38DB718E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5" w:type="dxa"/>
            <w:tcMar>
              <w:top w:w="50" w:type="dxa"/>
              <w:left w:w="100" w:type="dxa"/>
            </w:tcMar>
            <w:vAlign w:val="center"/>
          </w:tcPr>
          <w:p w14:paraId="0F1713C2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"https://m.edsoo.ru/da66d44e"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https://m.edsoo.ru/da66d44e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D252F7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tblCellSpacing w:w="0" w:type="dxa"/>
        </w:trPr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0B6FFDAA">
            <w:pPr>
              <w:spacing w:before="0" w:after="0" w:line="240" w:lineRule="auto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6</w:t>
            </w:r>
          </w:p>
        </w:tc>
        <w:tc>
          <w:tcPr>
            <w:tcW w:w="3587" w:type="dxa"/>
            <w:tcMar>
              <w:top w:w="50" w:type="dxa"/>
              <w:left w:w="100" w:type="dxa"/>
            </w:tcMar>
            <w:vAlign w:val="center"/>
          </w:tcPr>
          <w:p w14:paraId="723D579A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Социальное взаимодействие и общественные отношения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14:paraId="0643F5B7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40" w:type="dxa"/>
            <w:tcMar>
              <w:top w:w="50" w:type="dxa"/>
              <w:left w:w="100" w:type="dxa"/>
            </w:tcMar>
            <w:vAlign w:val="center"/>
          </w:tcPr>
          <w:p w14:paraId="2623EF24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Mar>
              <w:top w:w="50" w:type="dxa"/>
              <w:left w:w="100" w:type="dxa"/>
            </w:tcMar>
            <w:vAlign w:val="center"/>
          </w:tcPr>
          <w:p w14:paraId="5A977957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79C048B8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5" w:type="dxa"/>
            <w:tcMar>
              <w:top w:w="50" w:type="dxa"/>
              <w:left w:w="100" w:type="dxa"/>
            </w:tcMar>
            <w:vAlign w:val="center"/>
          </w:tcPr>
          <w:p w14:paraId="1114BBA7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"https://m.edsoo.ru/bfd96a1b"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https://m.edsoo.ru/bfd96a1b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1CB5859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tblCellSpacing w:w="0" w:type="dxa"/>
        </w:trPr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19BC6C4C">
            <w:pPr>
              <w:spacing w:before="0" w:after="0" w:line="240" w:lineRule="auto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7</w:t>
            </w:r>
          </w:p>
        </w:tc>
        <w:tc>
          <w:tcPr>
            <w:tcW w:w="3587" w:type="dxa"/>
            <w:tcMar>
              <w:top w:w="50" w:type="dxa"/>
              <w:left w:w="100" w:type="dxa"/>
            </w:tcMar>
            <w:vAlign w:val="center"/>
          </w:tcPr>
          <w:p w14:paraId="27B73D0D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Социальные общности и группы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14:paraId="5DC65080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40" w:type="dxa"/>
            <w:tcMar>
              <w:top w:w="50" w:type="dxa"/>
              <w:left w:w="100" w:type="dxa"/>
            </w:tcMar>
            <w:vAlign w:val="center"/>
          </w:tcPr>
          <w:p w14:paraId="2691C744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Mar>
              <w:top w:w="50" w:type="dxa"/>
              <w:left w:w="100" w:type="dxa"/>
            </w:tcMar>
            <w:vAlign w:val="center"/>
          </w:tcPr>
          <w:p w14:paraId="61D74596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10D14D79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5" w:type="dxa"/>
            <w:tcMar>
              <w:top w:w="50" w:type="dxa"/>
              <w:left w:w="100" w:type="dxa"/>
            </w:tcMar>
            <w:vAlign w:val="center"/>
          </w:tcPr>
          <w:p w14:paraId="4F784316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"https://m.edsoo.ru/c8f94f99"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https://m.edsoo.ru/c8f94f99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42C536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tblCellSpacing w:w="0" w:type="dxa"/>
        </w:trPr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35DEA667">
            <w:pPr>
              <w:spacing w:before="0" w:after="0" w:line="240" w:lineRule="auto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8</w:t>
            </w:r>
          </w:p>
        </w:tc>
        <w:tc>
          <w:tcPr>
            <w:tcW w:w="3587" w:type="dxa"/>
            <w:tcMar>
              <w:top w:w="50" w:type="dxa"/>
              <w:left w:w="100" w:type="dxa"/>
            </w:tcMar>
            <w:vAlign w:val="center"/>
          </w:tcPr>
          <w:p w14:paraId="1FBC3726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Этнические общности. Этнические отношения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14:paraId="5DDE44D2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40" w:type="dxa"/>
            <w:tcMar>
              <w:top w:w="50" w:type="dxa"/>
              <w:left w:w="100" w:type="dxa"/>
            </w:tcMar>
            <w:vAlign w:val="center"/>
          </w:tcPr>
          <w:p w14:paraId="43AD7992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Mar>
              <w:top w:w="50" w:type="dxa"/>
              <w:left w:w="100" w:type="dxa"/>
            </w:tcMar>
            <w:vAlign w:val="center"/>
          </w:tcPr>
          <w:p w14:paraId="5C601478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2AF36F38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5" w:type="dxa"/>
            <w:tcMar>
              <w:top w:w="50" w:type="dxa"/>
              <w:left w:w="100" w:type="dxa"/>
            </w:tcMar>
            <w:vAlign w:val="center"/>
          </w:tcPr>
          <w:p w14:paraId="6B38886E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"https://m.edsoo.ru/f21a8fb2"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https://m.edsoo.ru/f21a8fb2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56C953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tblCellSpacing w:w="0" w:type="dxa"/>
        </w:trPr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46B900EA">
            <w:pPr>
              <w:spacing w:before="0" w:after="0" w:line="240" w:lineRule="auto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9</w:t>
            </w:r>
          </w:p>
        </w:tc>
        <w:tc>
          <w:tcPr>
            <w:tcW w:w="3587" w:type="dxa"/>
            <w:tcMar>
              <w:top w:w="50" w:type="dxa"/>
              <w:left w:w="100" w:type="dxa"/>
            </w:tcMar>
            <w:vAlign w:val="center"/>
          </w:tcPr>
          <w:p w14:paraId="76E65407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Этническое многообразие современного мира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14:paraId="4CA2DA2F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40" w:type="dxa"/>
            <w:tcMar>
              <w:top w:w="50" w:type="dxa"/>
              <w:left w:w="100" w:type="dxa"/>
            </w:tcMar>
            <w:vAlign w:val="center"/>
          </w:tcPr>
          <w:p w14:paraId="134A8403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Mar>
              <w:top w:w="50" w:type="dxa"/>
              <w:left w:w="100" w:type="dxa"/>
            </w:tcMar>
            <w:vAlign w:val="center"/>
          </w:tcPr>
          <w:p w14:paraId="19C2BB47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264B8558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5" w:type="dxa"/>
            <w:tcMar>
              <w:top w:w="50" w:type="dxa"/>
              <w:left w:w="100" w:type="dxa"/>
            </w:tcMar>
            <w:vAlign w:val="center"/>
          </w:tcPr>
          <w:p w14:paraId="076B7D81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"https://m.edsoo.ru/d3fadecf"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https://m.edsoo.ru/d3fadecf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0A15683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tblCellSpacing w:w="0" w:type="dxa"/>
        </w:trPr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2979F86E">
            <w:pPr>
              <w:spacing w:before="0" w:after="0" w:line="240" w:lineRule="auto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587" w:type="dxa"/>
            <w:tcMar>
              <w:top w:w="50" w:type="dxa"/>
              <w:left w:w="100" w:type="dxa"/>
            </w:tcMar>
            <w:vAlign w:val="center"/>
          </w:tcPr>
          <w:p w14:paraId="66DB3A78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Молодежь как социальная группа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14:paraId="54C3E460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40" w:type="dxa"/>
            <w:tcMar>
              <w:top w:w="50" w:type="dxa"/>
              <w:left w:w="100" w:type="dxa"/>
            </w:tcMar>
            <w:vAlign w:val="center"/>
          </w:tcPr>
          <w:p w14:paraId="505A90B0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Mar>
              <w:top w:w="50" w:type="dxa"/>
              <w:left w:w="100" w:type="dxa"/>
            </w:tcMar>
            <w:vAlign w:val="center"/>
          </w:tcPr>
          <w:p w14:paraId="28951FDB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67609E1A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5" w:type="dxa"/>
            <w:tcMar>
              <w:top w:w="50" w:type="dxa"/>
              <w:left w:w="100" w:type="dxa"/>
            </w:tcMar>
            <w:vAlign w:val="center"/>
          </w:tcPr>
          <w:p w14:paraId="4E88628E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"https://m.edsoo.ru/861c2eb5"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https://m.edsoo.ru/861c2eb5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072B9EF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tblCellSpacing w:w="0" w:type="dxa"/>
        </w:trPr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4B0B565F">
            <w:pPr>
              <w:spacing w:before="0" w:after="0" w:line="240" w:lineRule="auto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587" w:type="dxa"/>
            <w:tcMar>
              <w:top w:w="50" w:type="dxa"/>
              <w:left w:w="100" w:type="dxa"/>
            </w:tcMar>
            <w:vAlign w:val="center"/>
          </w:tcPr>
          <w:p w14:paraId="219A5904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Проблемы молодежи в современной России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14:paraId="1D042182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40" w:type="dxa"/>
            <w:tcMar>
              <w:top w:w="50" w:type="dxa"/>
              <w:left w:w="100" w:type="dxa"/>
            </w:tcMar>
            <w:vAlign w:val="center"/>
          </w:tcPr>
          <w:p w14:paraId="7044649A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Mar>
              <w:top w:w="50" w:type="dxa"/>
              <w:left w:w="100" w:type="dxa"/>
            </w:tcMar>
            <w:vAlign w:val="center"/>
          </w:tcPr>
          <w:p w14:paraId="27BD7FD3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0F555BE4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5" w:type="dxa"/>
            <w:tcMar>
              <w:top w:w="50" w:type="dxa"/>
              <w:left w:w="100" w:type="dxa"/>
            </w:tcMar>
            <w:vAlign w:val="center"/>
          </w:tcPr>
          <w:p w14:paraId="217442B4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"https://m.edsoo.ru/648f7bd6"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https://m.edsoo.ru/648f7bd6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695FC8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tblCellSpacing w:w="0" w:type="dxa"/>
        </w:trPr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73DE9F27">
            <w:pPr>
              <w:spacing w:before="0" w:after="0" w:line="240" w:lineRule="auto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587" w:type="dxa"/>
            <w:tcMar>
              <w:top w:w="50" w:type="dxa"/>
              <w:left w:w="100" w:type="dxa"/>
            </w:tcMar>
            <w:vAlign w:val="center"/>
          </w:tcPr>
          <w:p w14:paraId="352E6B78">
            <w:pPr>
              <w:spacing w:before="0" w:after="0" w:line="24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Институт семьи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14:paraId="4ABB9AC7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40" w:type="dxa"/>
            <w:tcMar>
              <w:top w:w="50" w:type="dxa"/>
              <w:left w:w="100" w:type="dxa"/>
            </w:tcMar>
            <w:vAlign w:val="center"/>
          </w:tcPr>
          <w:p w14:paraId="0014939D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Mar>
              <w:top w:w="50" w:type="dxa"/>
              <w:left w:w="100" w:type="dxa"/>
            </w:tcMar>
            <w:vAlign w:val="center"/>
          </w:tcPr>
          <w:p w14:paraId="40FE00AC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4264A50D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5" w:type="dxa"/>
            <w:tcMar>
              <w:top w:w="50" w:type="dxa"/>
              <w:left w:w="100" w:type="dxa"/>
            </w:tcMar>
            <w:vAlign w:val="center"/>
          </w:tcPr>
          <w:p w14:paraId="089F38B7">
            <w:pPr>
              <w:spacing w:before="0" w:after="0" w:line="240" w:lineRule="auto"/>
              <w:ind w:firstLine="240" w:firstLineChars="10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"https://m.edsoo.ru/1f5218fd"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https://m.edsoo.ru/1f5218fd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40E8A06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tblCellSpacing w:w="0" w:type="dxa"/>
        </w:trPr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0DE12A67">
            <w:pPr>
              <w:spacing w:before="0" w:after="0" w:line="240" w:lineRule="auto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587" w:type="dxa"/>
            <w:tcMar>
              <w:top w:w="50" w:type="dxa"/>
              <w:left w:w="100" w:type="dxa"/>
            </w:tcMar>
            <w:vAlign w:val="center"/>
          </w:tcPr>
          <w:p w14:paraId="3C4C9255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Демографическая и семейная политика государства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14:paraId="2A9F018B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40" w:type="dxa"/>
            <w:tcMar>
              <w:top w:w="50" w:type="dxa"/>
              <w:left w:w="100" w:type="dxa"/>
            </w:tcMar>
            <w:vAlign w:val="center"/>
          </w:tcPr>
          <w:p w14:paraId="00E181C3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Mar>
              <w:top w:w="50" w:type="dxa"/>
              <w:left w:w="100" w:type="dxa"/>
            </w:tcMar>
            <w:vAlign w:val="center"/>
          </w:tcPr>
          <w:p w14:paraId="4B84A82B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2F64F049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5" w:type="dxa"/>
            <w:tcMar>
              <w:top w:w="50" w:type="dxa"/>
              <w:left w:w="100" w:type="dxa"/>
            </w:tcMar>
            <w:vAlign w:val="center"/>
          </w:tcPr>
          <w:p w14:paraId="185C4918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"https://m.edsoo.ru/52cf7ba2"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https://m.edsoo.ru/52cf7ba2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C9A191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tblCellSpacing w:w="0" w:type="dxa"/>
        </w:trPr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05E60165">
            <w:pPr>
              <w:spacing w:before="0" w:after="0" w:line="240" w:lineRule="auto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587" w:type="dxa"/>
            <w:tcMar>
              <w:top w:w="50" w:type="dxa"/>
              <w:left w:w="100" w:type="dxa"/>
            </w:tcMar>
            <w:vAlign w:val="center"/>
          </w:tcPr>
          <w:p w14:paraId="0D30F46E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Социальный институт образования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14:paraId="11A0C48E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40" w:type="dxa"/>
            <w:tcMar>
              <w:top w:w="50" w:type="dxa"/>
              <w:left w:w="100" w:type="dxa"/>
            </w:tcMar>
            <w:vAlign w:val="center"/>
          </w:tcPr>
          <w:p w14:paraId="73EE3080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Mar>
              <w:top w:w="50" w:type="dxa"/>
              <w:left w:w="100" w:type="dxa"/>
            </w:tcMar>
            <w:vAlign w:val="center"/>
          </w:tcPr>
          <w:p w14:paraId="36FBD83E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58720F6C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5" w:type="dxa"/>
            <w:tcMar>
              <w:top w:w="50" w:type="dxa"/>
              <w:left w:w="100" w:type="dxa"/>
            </w:tcMar>
            <w:vAlign w:val="center"/>
          </w:tcPr>
          <w:p w14:paraId="5DCD988C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"https://m.edsoo.ru/c9f788a4"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https://m.edsoo.ru/c9f788a4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CF6F6F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tblCellSpacing w:w="0" w:type="dxa"/>
        </w:trPr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584950AE">
            <w:pPr>
              <w:spacing w:before="0" w:after="0" w:line="240" w:lineRule="auto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587" w:type="dxa"/>
            <w:tcMar>
              <w:top w:w="50" w:type="dxa"/>
              <w:left w:w="100" w:type="dxa"/>
            </w:tcMar>
            <w:vAlign w:val="center"/>
          </w:tcPr>
          <w:p w14:paraId="35BAE09B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Система образования в Российской Федерации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14:paraId="762CB695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40" w:type="dxa"/>
            <w:tcMar>
              <w:top w:w="50" w:type="dxa"/>
              <w:left w:w="100" w:type="dxa"/>
            </w:tcMar>
            <w:vAlign w:val="center"/>
          </w:tcPr>
          <w:p w14:paraId="0BAB1CF2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Mar>
              <w:top w:w="50" w:type="dxa"/>
              <w:left w:w="100" w:type="dxa"/>
            </w:tcMar>
            <w:vAlign w:val="center"/>
          </w:tcPr>
          <w:p w14:paraId="4216D586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0456B189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5" w:type="dxa"/>
            <w:tcMar>
              <w:top w:w="50" w:type="dxa"/>
              <w:left w:w="100" w:type="dxa"/>
            </w:tcMar>
            <w:vAlign w:val="center"/>
          </w:tcPr>
          <w:p w14:paraId="7F17EE4E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"https://m.edsoo.ru/2d0b1a0c"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https://m.edsoo.ru/2d0b1a0c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6E3FAE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tblCellSpacing w:w="0" w:type="dxa"/>
        </w:trPr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3F2CCFAE">
            <w:pPr>
              <w:spacing w:before="0" w:after="0" w:line="240" w:lineRule="auto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587" w:type="dxa"/>
            <w:tcMar>
              <w:top w:w="50" w:type="dxa"/>
              <w:left w:w="100" w:type="dxa"/>
            </w:tcMar>
            <w:vAlign w:val="center"/>
          </w:tcPr>
          <w:p w14:paraId="1E3C5873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Религия как социальный институт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14:paraId="7E8B00DC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40" w:type="dxa"/>
            <w:tcMar>
              <w:top w:w="50" w:type="dxa"/>
              <w:left w:w="100" w:type="dxa"/>
            </w:tcMar>
            <w:vAlign w:val="center"/>
          </w:tcPr>
          <w:p w14:paraId="29405894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Mar>
              <w:top w:w="50" w:type="dxa"/>
              <w:left w:w="100" w:type="dxa"/>
            </w:tcMar>
            <w:vAlign w:val="center"/>
          </w:tcPr>
          <w:p w14:paraId="6D997C04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072B1FA4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5" w:type="dxa"/>
            <w:tcMar>
              <w:top w:w="50" w:type="dxa"/>
              <w:left w:w="100" w:type="dxa"/>
            </w:tcMar>
            <w:vAlign w:val="center"/>
          </w:tcPr>
          <w:p w14:paraId="29731146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"https://m.edsoo.ru/6792045b"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https://m.edsoo.ru/6792045b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4CCFF97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  <w:tblCellSpacing w:w="0" w:type="dxa"/>
        </w:trPr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2D3B363B">
            <w:pPr>
              <w:spacing w:before="0" w:after="0" w:line="240" w:lineRule="auto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587" w:type="dxa"/>
            <w:tcMar>
              <w:top w:w="50" w:type="dxa"/>
              <w:left w:w="100" w:type="dxa"/>
            </w:tcMar>
            <w:vAlign w:val="center"/>
          </w:tcPr>
          <w:p w14:paraId="34C0310B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Конституционные основы принципа свободы совести в Российской Федерации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14:paraId="15A5FC38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40" w:type="dxa"/>
            <w:tcMar>
              <w:top w:w="50" w:type="dxa"/>
              <w:left w:w="100" w:type="dxa"/>
            </w:tcMar>
            <w:vAlign w:val="center"/>
          </w:tcPr>
          <w:p w14:paraId="2F06D9C3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Mar>
              <w:top w:w="50" w:type="dxa"/>
              <w:left w:w="100" w:type="dxa"/>
            </w:tcMar>
            <w:vAlign w:val="center"/>
          </w:tcPr>
          <w:p w14:paraId="125BFB8D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7E48CEC9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5" w:type="dxa"/>
            <w:tcMar>
              <w:top w:w="50" w:type="dxa"/>
              <w:left w:w="100" w:type="dxa"/>
            </w:tcMar>
            <w:vAlign w:val="center"/>
          </w:tcPr>
          <w:p w14:paraId="45A3232B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"https://m.edsoo.ru/3c4f5ebf"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https://m.edsoo.ru/3c4f5ebf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0E458A2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tblCellSpacing w:w="0" w:type="dxa"/>
        </w:trPr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2F583A81">
            <w:pPr>
              <w:spacing w:before="0" w:after="0" w:line="240" w:lineRule="auto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587" w:type="dxa"/>
            <w:tcMar>
              <w:top w:w="50" w:type="dxa"/>
              <w:left w:w="100" w:type="dxa"/>
            </w:tcMar>
            <w:vAlign w:val="center"/>
          </w:tcPr>
          <w:p w14:paraId="08F4E396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Социализация личности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14:paraId="6251F3DD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40" w:type="dxa"/>
            <w:tcMar>
              <w:top w:w="50" w:type="dxa"/>
              <w:left w:w="100" w:type="dxa"/>
            </w:tcMar>
            <w:vAlign w:val="center"/>
          </w:tcPr>
          <w:p w14:paraId="6C681BD0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Mar>
              <w:top w:w="50" w:type="dxa"/>
              <w:left w:w="100" w:type="dxa"/>
            </w:tcMar>
            <w:vAlign w:val="center"/>
          </w:tcPr>
          <w:p w14:paraId="69198938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77CF553B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5" w:type="dxa"/>
            <w:tcMar>
              <w:top w:w="50" w:type="dxa"/>
              <w:left w:w="100" w:type="dxa"/>
            </w:tcMar>
            <w:vAlign w:val="center"/>
          </w:tcPr>
          <w:p w14:paraId="0736B697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"https://m.edsoo.ru/156c94f9"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https://m.edsoo.ru/156c94f9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5588DD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tblCellSpacing w:w="0" w:type="dxa"/>
        </w:trPr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7472B586">
            <w:pPr>
              <w:spacing w:before="0" w:after="0" w:line="240" w:lineRule="auto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587" w:type="dxa"/>
            <w:tcMar>
              <w:top w:w="50" w:type="dxa"/>
              <w:left w:w="100" w:type="dxa"/>
            </w:tcMar>
            <w:vAlign w:val="center"/>
          </w:tcPr>
          <w:p w14:paraId="32390C61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Социальное поведение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14:paraId="1EBE7447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40" w:type="dxa"/>
            <w:tcMar>
              <w:top w:w="50" w:type="dxa"/>
              <w:left w:w="100" w:type="dxa"/>
            </w:tcMar>
            <w:vAlign w:val="center"/>
          </w:tcPr>
          <w:p w14:paraId="55F24EED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Mar>
              <w:top w:w="50" w:type="dxa"/>
              <w:left w:w="100" w:type="dxa"/>
            </w:tcMar>
            <w:vAlign w:val="center"/>
          </w:tcPr>
          <w:p w14:paraId="5EF19D68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753E7295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5" w:type="dxa"/>
            <w:tcMar>
              <w:top w:w="50" w:type="dxa"/>
              <w:left w:w="100" w:type="dxa"/>
            </w:tcMar>
            <w:vAlign w:val="center"/>
          </w:tcPr>
          <w:p w14:paraId="7822D24E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"https://m.edsoo.ru/2eb490ba"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https://m.edsoo.ru/2eb490ba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AABB80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tblCellSpacing w:w="0" w:type="dxa"/>
        </w:trPr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3605D6D8">
            <w:pPr>
              <w:spacing w:before="0" w:after="0" w:line="240" w:lineRule="auto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587" w:type="dxa"/>
            <w:tcMar>
              <w:top w:w="50" w:type="dxa"/>
              <w:left w:w="100" w:type="dxa"/>
            </w:tcMar>
            <w:vAlign w:val="center"/>
          </w:tcPr>
          <w:p w14:paraId="2F232D50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Социальный статус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14:paraId="2B33F2C1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40" w:type="dxa"/>
            <w:tcMar>
              <w:top w:w="50" w:type="dxa"/>
              <w:left w:w="100" w:type="dxa"/>
            </w:tcMar>
            <w:vAlign w:val="center"/>
          </w:tcPr>
          <w:p w14:paraId="1E4DAD86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Mar>
              <w:top w:w="50" w:type="dxa"/>
              <w:left w:w="100" w:type="dxa"/>
            </w:tcMar>
            <w:vAlign w:val="center"/>
          </w:tcPr>
          <w:p w14:paraId="05D6A6E8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3BF2A22D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5" w:type="dxa"/>
            <w:tcMar>
              <w:top w:w="50" w:type="dxa"/>
              <w:left w:w="100" w:type="dxa"/>
            </w:tcMar>
            <w:vAlign w:val="center"/>
          </w:tcPr>
          <w:p w14:paraId="36D468F8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"https://m.edsoo.ru/28a31ea9"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https://m.edsoo.ru/28a31ea9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48AF2B9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tblCellSpacing w:w="0" w:type="dxa"/>
        </w:trPr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1A17976A">
            <w:pPr>
              <w:spacing w:before="0" w:after="0" w:line="240" w:lineRule="auto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587" w:type="dxa"/>
            <w:tcMar>
              <w:top w:w="50" w:type="dxa"/>
              <w:left w:w="100" w:type="dxa"/>
            </w:tcMar>
            <w:vAlign w:val="center"/>
          </w:tcPr>
          <w:p w14:paraId="4E9A5D99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Социальная роль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14:paraId="6E243244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40" w:type="dxa"/>
            <w:tcMar>
              <w:top w:w="50" w:type="dxa"/>
              <w:left w:w="100" w:type="dxa"/>
            </w:tcMar>
            <w:vAlign w:val="center"/>
          </w:tcPr>
          <w:p w14:paraId="6FDF4621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Mar>
              <w:top w:w="50" w:type="dxa"/>
              <w:left w:w="100" w:type="dxa"/>
            </w:tcMar>
            <w:vAlign w:val="center"/>
          </w:tcPr>
          <w:p w14:paraId="33E44E60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307F9B97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5" w:type="dxa"/>
            <w:tcMar>
              <w:top w:w="50" w:type="dxa"/>
              <w:left w:w="100" w:type="dxa"/>
            </w:tcMar>
            <w:vAlign w:val="center"/>
          </w:tcPr>
          <w:p w14:paraId="2DD339C7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"https://m.edsoo.ru/ce6838be"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https://m.edsoo.ru/ce6838be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0D719F4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tblCellSpacing w:w="0" w:type="dxa"/>
        </w:trPr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3C307AE2">
            <w:pPr>
              <w:spacing w:before="0" w:after="0" w:line="240" w:lineRule="auto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587" w:type="dxa"/>
            <w:tcMar>
              <w:top w:w="50" w:type="dxa"/>
              <w:left w:w="100" w:type="dxa"/>
            </w:tcMar>
            <w:vAlign w:val="center"/>
          </w:tcPr>
          <w:p w14:paraId="17D35C85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Статусно-ролевые отношения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14:paraId="7E798530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40" w:type="dxa"/>
            <w:tcMar>
              <w:top w:w="50" w:type="dxa"/>
              <w:left w:w="100" w:type="dxa"/>
            </w:tcMar>
            <w:vAlign w:val="center"/>
          </w:tcPr>
          <w:p w14:paraId="0BE87312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Mar>
              <w:top w:w="50" w:type="dxa"/>
              <w:left w:w="100" w:type="dxa"/>
            </w:tcMar>
            <w:vAlign w:val="center"/>
          </w:tcPr>
          <w:p w14:paraId="05EE878D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32D71954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5" w:type="dxa"/>
            <w:tcMar>
              <w:top w:w="50" w:type="dxa"/>
              <w:left w:w="100" w:type="dxa"/>
            </w:tcMar>
            <w:vAlign w:val="center"/>
          </w:tcPr>
          <w:p w14:paraId="2428C2DE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"https://m.edsoo.ru/da78e595"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https://m.edsoo.ru/da78e595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CF1E3E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tblCellSpacing w:w="0" w:type="dxa"/>
        </w:trPr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29E9B20A">
            <w:pPr>
              <w:spacing w:before="0" w:after="0" w:line="240" w:lineRule="auto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587" w:type="dxa"/>
            <w:tcMar>
              <w:top w:w="50" w:type="dxa"/>
              <w:left w:w="100" w:type="dxa"/>
            </w:tcMar>
            <w:vAlign w:val="center"/>
          </w:tcPr>
          <w:p w14:paraId="4034F223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Социальная мобильность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14:paraId="47DD2B5E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40" w:type="dxa"/>
            <w:tcMar>
              <w:top w:w="50" w:type="dxa"/>
              <w:left w:w="100" w:type="dxa"/>
            </w:tcMar>
            <w:vAlign w:val="center"/>
          </w:tcPr>
          <w:p w14:paraId="7CE9BE58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Mar>
              <w:top w:w="50" w:type="dxa"/>
              <w:left w:w="100" w:type="dxa"/>
            </w:tcMar>
            <w:vAlign w:val="center"/>
          </w:tcPr>
          <w:p w14:paraId="6A059334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54398576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5" w:type="dxa"/>
            <w:tcMar>
              <w:top w:w="50" w:type="dxa"/>
              <w:left w:w="100" w:type="dxa"/>
            </w:tcMar>
            <w:vAlign w:val="center"/>
          </w:tcPr>
          <w:p w14:paraId="55DA2D12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"https://m.edsoo.ru/aad65f59"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https://m.edsoo.ru/aad65f59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72DD54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tblCellSpacing w:w="0" w:type="dxa"/>
        </w:trPr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5DBF12AE">
            <w:pPr>
              <w:spacing w:before="0" w:after="0" w:line="240" w:lineRule="auto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587" w:type="dxa"/>
            <w:tcMar>
              <w:top w:w="50" w:type="dxa"/>
              <w:left w:w="100" w:type="dxa"/>
            </w:tcMar>
            <w:vAlign w:val="center"/>
          </w:tcPr>
          <w:p w14:paraId="476A3373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Социальные интересы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14:paraId="0D64E925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40" w:type="dxa"/>
            <w:tcMar>
              <w:top w:w="50" w:type="dxa"/>
              <w:left w:w="100" w:type="dxa"/>
            </w:tcMar>
            <w:vAlign w:val="center"/>
          </w:tcPr>
          <w:p w14:paraId="6ADE371F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Mar>
              <w:top w:w="50" w:type="dxa"/>
              <w:left w:w="100" w:type="dxa"/>
            </w:tcMar>
            <w:vAlign w:val="center"/>
          </w:tcPr>
          <w:p w14:paraId="3FEB5C75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160A7513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5" w:type="dxa"/>
            <w:tcMar>
              <w:top w:w="50" w:type="dxa"/>
              <w:left w:w="100" w:type="dxa"/>
            </w:tcMar>
            <w:vAlign w:val="center"/>
          </w:tcPr>
          <w:p w14:paraId="7E2D0E32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"https://m.edsoo.ru/55a026e6"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https://m.edsoo.ru/55a026e6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AAA820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tblCellSpacing w:w="0" w:type="dxa"/>
        </w:trPr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3FAFDBB6">
            <w:pPr>
              <w:spacing w:before="0" w:after="0" w:line="240" w:lineRule="auto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587" w:type="dxa"/>
            <w:tcMar>
              <w:top w:w="50" w:type="dxa"/>
              <w:left w:w="100" w:type="dxa"/>
            </w:tcMar>
            <w:vAlign w:val="center"/>
          </w:tcPr>
          <w:p w14:paraId="4A1ED42F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Социальный контроль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14:paraId="0EF39701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40" w:type="dxa"/>
            <w:tcMar>
              <w:top w:w="50" w:type="dxa"/>
              <w:left w:w="100" w:type="dxa"/>
            </w:tcMar>
            <w:vAlign w:val="center"/>
          </w:tcPr>
          <w:p w14:paraId="3F2CC564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Mar>
              <w:top w:w="50" w:type="dxa"/>
              <w:left w:w="100" w:type="dxa"/>
            </w:tcMar>
            <w:vAlign w:val="center"/>
          </w:tcPr>
          <w:p w14:paraId="6C427421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33F939CA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5" w:type="dxa"/>
            <w:tcMar>
              <w:top w:w="50" w:type="dxa"/>
              <w:left w:w="100" w:type="dxa"/>
            </w:tcMar>
            <w:vAlign w:val="center"/>
          </w:tcPr>
          <w:p w14:paraId="2570E702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"https://m.edsoo.ru/93fc2bdb"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https://m.edsoo.ru/93fc2bdb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0DEEC69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tblCellSpacing w:w="0" w:type="dxa"/>
        </w:trPr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44474CD1">
            <w:pPr>
              <w:spacing w:before="0" w:after="0" w:line="240" w:lineRule="auto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587" w:type="dxa"/>
            <w:tcMar>
              <w:top w:w="50" w:type="dxa"/>
              <w:left w:w="100" w:type="dxa"/>
            </w:tcMar>
            <w:vAlign w:val="center"/>
          </w:tcPr>
          <w:p w14:paraId="3FA2FC73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Отклоняющееся поведение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14:paraId="2192E141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40" w:type="dxa"/>
            <w:tcMar>
              <w:top w:w="50" w:type="dxa"/>
              <w:left w:w="100" w:type="dxa"/>
            </w:tcMar>
            <w:vAlign w:val="center"/>
          </w:tcPr>
          <w:p w14:paraId="22E0E52C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Mar>
              <w:top w:w="50" w:type="dxa"/>
              <w:left w:w="100" w:type="dxa"/>
            </w:tcMar>
            <w:vAlign w:val="center"/>
          </w:tcPr>
          <w:p w14:paraId="0CEBED05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67D8A535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5" w:type="dxa"/>
            <w:tcMar>
              <w:top w:w="50" w:type="dxa"/>
              <w:left w:w="100" w:type="dxa"/>
            </w:tcMar>
            <w:vAlign w:val="center"/>
          </w:tcPr>
          <w:p w14:paraId="0025BF62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"https://m.edsoo.ru/7ce91cf0"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https://m.edsoo.ru/7ce91cf0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4FF9F53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tblCellSpacing w:w="0" w:type="dxa"/>
        </w:trPr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01D8AC0B">
            <w:pPr>
              <w:spacing w:before="0" w:after="0" w:line="240" w:lineRule="auto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587" w:type="dxa"/>
            <w:tcMar>
              <w:top w:w="50" w:type="dxa"/>
              <w:left w:w="100" w:type="dxa"/>
            </w:tcMar>
            <w:vAlign w:val="center"/>
          </w:tcPr>
          <w:p w14:paraId="48BB7819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Социологическое образование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14:paraId="6FC3501A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40" w:type="dxa"/>
            <w:tcMar>
              <w:top w:w="50" w:type="dxa"/>
              <w:left w:w="100" w:type="dxa"/>
            </w:tcMar>
            <w:vAlign w:val="center"/>
          </w:tcPr>
          <w:p w14:paraId="3EC6ECF9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Mar>
              <w:top w:w="50" w:type="dxa"/>
              <w:left w:w="100" w:type="dxa"/>
            </w:tcMar>
            <w:vAlign w:val="center"/>
          </w:tcPr>
          <w:p w14:paraId="440F1ED3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5289DB67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5" w:type="dxa"/>
            <w:tcMar>
              <w:top w:w="50" w:type="dxa"/>
              <w:left w:w="100" w:type="dxa"/>
            </w:tcMar>
            <w:vAlign w:val="center"/>
          </w:tcPr>
          <w:p w14:paraId="47232DF8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"https://m.edsoo.ru/04e7e765"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https://m.edsoo.ru/04e7e765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CB1D63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tblCellSpacing w:w="0" w:type="dxa"/>
        </w:trPr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5B0929F4">
            <w:pPr>
              <w:spacing w:before="0" w:after="0" w:line="240" w:lineRule="auto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587" w:type="dxa"/>
            <w:tcMar>
              <w:top w:w="50" w:type="dxa"/>
              <w:left w:w="100" w:type="dxa"/>
            </w:tcMar>
            <w:vAlign w:val="center"/>
          </w:tcPr>
          <w:p w14:paraId="0232F4CA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Профессиональная деятельность социолога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14:paraId="75CE470D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40" w:type="dxa"/>
            <w:tcMar>
              <w:top w:w="50" w:type="dxa"/>
              <w:left w:w="100" w:type="dxa"/>
            </w:tcMar>
            <w:vAlign w:val="center"/>
          </w:tcPr>
          <w:p w14:paraId="01D56643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Mar>
              <w:top w:w="50" w:type="dxa"/>
              <w:left w:w="100" w:type="dxa"/>
            </w:tcMar>
            <w:vAlign w:val="center"/>
          </w:tcPr>
          <w:p w14:paraId="187055D1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2EEBC756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5" w:type="dxa"/>
            <w:tcMar>
              <w:top w:w="50" w:type="dxa"/>
              <w:left w:w="100" w:type="dxa"/>
            </w:tcMar>
            <w:vAlign w:val="center"/>
          </w:tcPr>
          <w:p w14:paraId="08499A73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"https://m.edsoo.ru/764bd5a6"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https://m.edsoo.ru/764bd5a6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BC63DD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  <w:tblCellSpacing w:w="0" w:type="dxa"/>
        </w:trPr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0CCE6C7B">
            <w:pPr>
              <w:spacing w:before="0" w:after="0" w:line="240" w:lineRule="auto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587" w:type="dxa"/>
            <w:tcMar>
              <w:top w:w="50" w:type="dxa"/>
              <w:left w:w="100" w:type="dxa"/>
            </w:tcMar>
            <w:vAlign w:val="center"/>
          </w:tcPr>
          <w:p w14:paraId="3AF1AD4E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14:paraId="563B1A04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40" w:type="dxa"/>
            <w:tcMar>
              <w:top w:w="50" w:type="dxa"/>
              <w:left w:w="100" w:type="dxa"/>
            </w:tcMar>
            <w:vAlign w:val="center"/>
          </w:tcPr>
          <w:p w14:paraId="34051DC0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Mar>
              <w:top w:w="50" w:type="dxa"/>
              <w:left w:w="100" w:type="dxa"/>
            </w:tcMar>
            <w:vAlign w:val="center"/>
          </w:tcPr>
          <w:p w14:paraId="61CE55DF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63A06A0B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5" w:type="dxa"/>
            <w:tcMar>
              <w:top w:w="50" w:type="dxa"/>
              <w:left w:w="100" w:type="dxa"/>
            </w:tcMar>
            <w:vAlign w:val="center"/>
          </w:tcPr>
          <w:p w14:paraId="3C2BAB97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"https://m.edsoo.ru/2219a120"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https://m.edsoo.ru/2219a120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4BC488D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  <w:tblCellSpacing w:w="0" w:type="dxa"/>
        </w:trPr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38A7E332">
            <w:pPr>
              <w:spacing w:before="0" w:after="0" w:line="240" w:lineRule="auto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587" w:type="dxa"/>
            <w:tcMar>
              <w:top w:w="50" w:type="dxa"/>
              <w:left w:w="100" w:type="dxa"/>
            </w:tcMar>
            <w:vAlign w:val="center"/>
          </w:tcPr>
          <w:p w14:paraId="3380444F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14:paraId="21099745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40" w:type="dxa"/>
            <w:tcMar>
              <w:top w:w="50" w:type="dxa"/>
              <w:left w:w="100" w:type="dxa"/>
            </w:tcMar>
            <w:vAlign w:val="center"/>
          </w:tcPr>
          <w:p w14:paraId="16F29724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Mar>
              <w:top w:w="50" w:type="dxa"/>
              <w:left w:w="100" w:type="dxa"/>
            </w:tcMar>
            <w:vAlign w:val="center"/>
          </w:tcPr>
          <w:p w14:paraId="197A43D4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764F87D3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5" w:type="dxa"/>
            <w:tcMar>
              <w:top w:w="50" w:type="dxa"/>
              <w:left w:w="100" w:type="dxa"/>
            </w:tcMar>
            <w:vAlign w:val="center"/>
          </w:tcPr>
          <w:p w14:paraId="196085B7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"https://m.edsoo.ru/09f0f523"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https://m.edsoo.ru/09f0f523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1C7287F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  <w:tblCellSpacing w:w="0" w:type="dxa"/>
        </w:trPr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20AFF011">
            <w:pPr>
              <w:spacing w:before="0" w:after="0" w:line="240" w:lineRule="auto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587" w:type="dxa"/>
            <w:tcMar>
              <w:top w:w="50" w:type="dxa"/>
              <w:left w:w="100" w:type="dxa"/>
            </w:tcMar>
            <w:vAlign w:val="center"/>
          </w:tcPr>
          <w:p w14:paraId="7C314073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Обобщающее повторение по разделу "Введение в социологию"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14:paraId="4FA27CF4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40" w:type="dxa"/>
            <w:tcMar>
              <w:top w:w="50" w:type="dxa"/>
              <w:left w:w="100" w:type="dxa"/>
            </w:tcMar>
            <w:vAlign w:val="center"/>
          </w:tcPr>
          <w:p w14:paraId="29517F8B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Mar>
              <w:top w:w="50" w:type="dxa"/>
              <w:left w:w="100" w:type="dxa"/>
            </w:tcMar>
            <w:vAlign w:val="center"/>
          </w:tcPr>
          <w:p w14:paraId="55C68360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7EC980E2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5" w:type="dxa"/>
            <w:tcMar>
              <w:top w:w="50" w:type="dxa"/>
              <w:left w:w="100" w:type="dxa"/>
            </w:tcMar>
            <w:vAlign w:val="center"/>
          </w:tcPr>
          <w:p w14:paraId="1BAF21DB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"https://m.edsoo.ru/89cd7b8a"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https://m.edsoo.ru/89cd7b8a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99F5A8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  <w:tblCellSpacing w:w="0" w:type="dxa"/>
        </w:trPr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388795B0">
            <w:pPr>
              <w:spacing w:before="0" w:after="0" w:line="240" w:lineRule="auto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587" w:type="dxa"/>
            <w:tcMar>
              <w:top w:w="50" w:type="dxa"/>
              <w:left w:w="100" w:type="dxa"/>
            </w:tcMar>
            <w:vAlign w:val="center"/>
          </w:tcPr>
          <w:p w14:paraId="0D68A54C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Обобщающее повторение, тестирование по разделу "Введение в социологию"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14:paraId="4B48FFD9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40" w:type="dxa"/>
            <w:tcMar>
              <w:top w:w="50" w:type="dxa"/>
              <w:left w:w="100" w:type="dxa"/>
            </w:tcMar>
            <w:vAlign w:val="center"/>
          </w:tcPr>
          <w:p w14:paraId="79CB8B02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20" w:type="dxa"/>
            <w:tcMar>
              <w:top w:w="50" w:type="dxa"/>
              <w:left w:w="100" w:type="dxa"/>
            </w:tcMar>
            <w:vAlign w:val="center"/>
          </w:tcPr>
          <w:p w14:paraId="57266177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63251373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5" w:type="dxa"/>
            <w:tcMar>
              <w:top w:w="50" w:type="dxa"/>
              <w:left w:w="100" w:type="dxa"/>
            </w:tcMar>
            <w:vAlign w:val="center"/>
          </w:tcPr>
          <w:p w14:paraId="5A6D8C08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"https://m.edsoo.ru/0e05f08b"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https://m.edsoo.ru/0e05f08b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73E59EF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tblCellSpacing w:w="0" w:type="dxa"/>
        </w:trPr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5E77FD03">
            <w:pPr>
              <w:spacing w:before="0" w:after="0" w:line="240" w:lineRule="auto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587" w:type="dxa"/>
            <w:tcMar>
              <w:top w:w="50" w:type="dxa"/>
              <w:left w:w="100" w:type="dxa"/>
            </w:tcMar>
            <w:vAlign w:val="center"/>
          </w:tcPr>
          <w:p w14:paraId="2A26A231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Политология в системе общественных наук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14:paraId="049DF721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40" w:type="dxa"/>
            <w:tcMar>
              <w:top w:w="50" w:type="dxa"/>
              <w:left w:w="100" w:type="dxa"/>
            </w:tcMar>
            <w:vAlign w:val="center"/>
          </w:tcPr>
          <w:p w14:paraId="77F6E385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Mar>
              <w:top w:w="50" w:type="dxa"/>
              <w:left w:w="100" w:type="dxa"/>
            </w:tcMar>
            <w:vAlign w:val="center"/>
          </w:tcPr>
          <w:p w14:paraId="0313DA70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01F33724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5" w:type="dxa"/>
            <w:tcMar>
              <w:top w:w="50" w:type="dxa"/>
              <w:left w:w="100" w:type="dxa"/>
            </w:tcMar>
            <w:vAlign w:val="center"/>
          </w:tcPr>
          <w:p w14:paraId="426584EB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"https://m.edsoo.ru/d50a49fe"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https://m.edsoo.ru/d50a49fe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0E54F7B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tblCellSpacing w:w="0" w:type="dxa"/>
        </w:trPr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6A6FF6D7">
            <w:pPr>
              <w:spacing w:before="0" w:after="0" w:line="240" w:lineRule="auto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587" w:type="dxa"/>
            <w:tcMar>
              <w:top w:w="50" w:type="dxa"/>
              <w:left w:w="100" w:type="dxa"/>
            </w:tcMar>
            <w:vAlign w:val="center"/>
          </w:tcPr>
          <w:p w14:paraId="6EEE7E72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Структура, методы и функции политологии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14:paraId="27A153A9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40" w:type="dxa"/>
            <w:tcMar>
              <w:top w:w="50" w:type="dxa"/>
              <w:left w:w="100" w:type="dxa"/>
            </w:tcMar>
            <w:vAlign w:val="center"/>
          </w:tcPr>
          <w:p w14:paraId="42744267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Mar>
              <w:top w:w="50" w:type="dxa"/>
              <w:left w:w="100" w:type="dxa"/>
            </w:tcMar>
            <w:vAlign w:val="center"/>
          </w:tcPr>
          <w:p w14:paraId="1E845014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0EB21E34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5" w:type="dxa"/>
            <w:tcMar>
              <w:top w:w="50" w:type="dxa"/>
              <w:left w:w="100" w:type="dxa"/>
            </w:tcMar>
            <w:vAlign w:val="center"/>
          </w:tcPr>
          <w:p w14:paraId="74AA3CD8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"https://m.edsoo.ru/d76acba8"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https://m.edsoo.ru/d76acba8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01B0C0E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tblCellSpacing w:w="0" w:type="dxa"/>
        </w:trPr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3EB8A8C3">
            <w:pPr>
              <w:spacing w:before="0" w:after="0" w:line="240" w:lineRule="auto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587" w:type="dxa"/>
            <w:tcMar>
              <w:top w:w="50" w:type="dxa"/>
              <w:left w:w="100" w:type="dxa"/>
            </w:tcMar>
            <w:vAlign w:val="center"/>
          </w:tcPr>
          <w:p w14:paraId="7FDA976F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Политика как общественное явление. Функции политики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14:paraId="33DC669D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40" w:type="dxa"/>
            <w:tcMar>
              <w:top w:w="50" w:type="dxa"/>
              <w:left w:w="100" w:type="dxa"/>
            </w:tcMar>
            <w:vAlign w:val="center"/>
          </w:tcPr>
          <w:p w14:paraId="1250E42F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Mar>
              <w:top w:w="50" w:type="dxa"/>
              <w:left w:w="100" w:type="dxa"/>
            </w:tcMar>
            <w:vAlign w:val="center"/>
          </w:tcPr>
          <w:p w14:paraId="7E7AC32C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319910B8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5" w:type="dxa"/>
            <w:tcMar>
              <w:top w:w="50" w:type="dxa"/>
              <w:left w:w="100" w:type="dxa"/>
            </w:tcMar>
            <w:vAlign w:val="center"/>
          </w:tcPr>
          <w:p w14:paraId="39949C2B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"https://m.edsoo.ru/e4b24376"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https://m.edsoo.ru/e4b24376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7A638B9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tblCellSpacing w:w="0" w:type="dxa"/>
        </w:trPr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5D8AFCEF">
            <w:pPr>
              <w:spacing w:before="0" w:after="0" w:line="240" w:lineRule="auto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587" w:type="dxa"/>
            <w:tcMar>
              <w:top w:w="50" w:type="dxa"/>
              <w:left w:w="100" w:type="dxa"/>
            </w:tcMar>
            <w:vAlign w:val="center"/>
          </w:tcPr>
          <w:p w14:paraId="25E400DA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Политическая деятельность и политические отношения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14:paraId="6C5D4F39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40" w:type="dxa"/>
            <w:tcMar>
              <w:top w:w="50" w:type="dxa"/>
              <w:left w:w="100" w:type="dxa"/>
            </w:tcMar>
            <w:vAlign w:val="center"/>
          </w:tcPr>
          <w:p w14:paraId="764130B4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Mar>
              <w:top w:w="50" w:type="dxa"/>
              <w:left w:w="100" w:type="dxa"/>
            </w:tcMar>
            <w:vAlign w:val="center"/>
          </w:tcPr>
          <w:p w14:paraId="589F3311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0D1D7E1B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5" w:type="dxa"/>
            <w:tcMar>
              <w:top w:w="50" w:type="dxa"/>
              <w:left w:w="100" w:type="dxa"/>
            </w:tcMar>
            <w:vAlign w:val="center"/>
          </w:tcPr>
          <w:p w14:paraId="7EC6C6DF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"https://m.edsoo.ru/338a032a"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https://m.edsoo.ru/338a032a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6A25C4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tblCellSpacing w:w="0" w:type="dxa"/>
        </w:trPr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0EA247FF">
            <w:pPr>
              <w:spacing w:before="0" w:after="0" w:line="240" w:lineRule="auto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587" w:type="dxa"/>
            <w:tcMar>
              <w:top w:w="50" w:type="dxa"/>
              <w:left w:w="100" w:type="dxa"/>
            </w:tcMar>
            <w:vAlign w:val="center"/>
          </w:tcPr>
          <w:p w14:paraId="18F11085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Политические институты современного общества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14:paraId="1F474C37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40" w:type="dxa"/>
            <w:tcMar>
              <w:top w:w="50" w:type="dxa"/>
              <w:left w:w="100" w:type="dxa"/>
            </w:tcMar>
            <w:vAlign w:val="center"/>
          </w:tcPr>
          <w:p w14:paraId="3C6DBD67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Mar>
              <w:top w:w="50" w:type="dxa"/>
              <w:left w:w="100" w:type="dxa"/>
            </w:tcMar>
            <w:vAlign w:val="center"/>
          </w:tcPr>
          <w:p w14:paraId="22E9B47E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44DC27F2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5" w:type="dxa"/>
            <w:tcMar>
              <w:top w:w="50" w:type="dxa"/>
              <w:left w:w="100" w:type="dxa"/>
            </w:tcMar>
            <w:vAlign w:val="center"/>
          </w:tcPr>
          <w:p w14:paraId="3071ED39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"https://m.edsoo.ru/d3c6124d"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https://m.edsoo.ru/d3c6124d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98F396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tblCellSpacing w:w="0" w:type="dxa"/>
        </w:trPr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6F6AEC91">
            <w:pPr>
              <w:spacing w:before="0" w:after="0" w:line="240" w:lineRule="auto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587" w:type="dxa"/>
            <w:tcMar>
              <w:top w:w="50" w:type="dxa"/>
              <w:left w:w="100" w:type="dxa"/>
            </w:tcMar>
            <w:vAlign w:val="center"/>
          </w:tcPr>
          <w:p w14:paraId="6DF1FAF3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Политическая система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14:paraId="7CE588E6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40" w:type="dxa"/>
            <w:tcMar>
              <w:top w:w="50" w:type="dxa"/>
              <w:left w:w="100" w:type="dxa"/>
            </w:tcMar>
            <w:vAlign w:val="center"/>
          </w:tcPr>
          <w:p w14:paraId="2062A2D4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Mar>
              <w:top w:w="50" w:type="dxa"/>
              <w:left w:w="100" w:type="dxa"/>
            </w:tcMar>
            <w:vAlign w:val="center"/>
          </w:tcPr>
          <w:p w14:paraId="5B706C62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26DF559A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5" w:type="dxa"/>
            <w:tcMar>
              <w:top w:w="50" w:type="dxa"/>
              <w:left w:w="100" w:type="dxa"/>
            </w:tcMar>
            <w:vAlign w:val="center"/>
          </w:tcPr>
          <w:p w14:paraId="3E9950E3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"https://m.edsoo.ru/1ffc4b49"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https://m.edsoo.ru/1ffc4b49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4AD729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tblCellSpacing w:w="0" w:type="dxa"/>
        </w:trPr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13BF24BA">
            <w:pPr>
              <w:spacing w:before="0" w:after="0" w:line="240" w:lineRule="auto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587" w:type="dxa"/>
            <w:tcMar>
              <w:top w:w="50" w:type="dxa"/>
              <w:left w:w="100" w:type="dxa"/>
            </w:tcMar>
            <w:vAlign w:val="center"/>
          </w:tcPr>
          <w:p w14:paraId="7B875E0D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Политические институты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14:paraId="121EF1D2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40" w:type="dxa"/>
            <w:tcMar>
              <w:top w:w="50" w:type="dxa"/>
              <w:left w:w="100" w:type="dxa"/>
            </w:tcMar>
            <w:vAlign w:val="center"/>
          </w:tcPr>
          <w:p w14:paraId="53385790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Mar>
              <w:top w:w="50" w:type="dxa"/>
              <w:left w:w="100" w:type="dxa"/>
            </w:tcMar>
            <w:vAlign w:val="center"/>
          </w:tcPr>
          <w:p w14:paraId="015F48C2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3183FBD9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5" w:type="dxa"/>
            <w:tcMar>
              <w:top w:w="50" w:type="dxa"/>
              <w:left w:w="100" w:type="dxa"/>
            </w:tcMar>
            <w:vAlign w:val="center"/>
          </w:tcPr>
          <w:p w14:paraId="3874C171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"https://m.edsoo.ru/69bd96a5"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https://m.edsoo.ru/69bd96a5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61861C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  <w:tblCellSpacing w:w="0" w:type="dxa"/>
        </w:trPr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22BA894C">
            <w:pPr>
              <w:spacing w:before="0" w:after="0" w:line="240" w:lineRule="auto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587" w:type="dxa"/>
            <w:tcMar>
              <w:top w:w="50" w:type="dxa"/>
              <w:left w:w="100" w:type="dxa"/>
            </w:tcMar>
            <w:vAlign w:val="center"/>
          </w:tcPr>
          <w:p w14:paraId="68DCABA4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Политическая система общества. Политические ценности и нормы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14:paraId="60365803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40" w:type="dxa"/>
            <w:tcMar>
              <w:top w:w="50" w:type="dxa"/>
              <w:left w:w="100" w:type="dxa"/>
            </w:tcMar>
            <w:vAlign w:val="center"/>
          </w:tcPr>
          <w:p w14:paraId="16B98AAA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Mar>
              <w:top w:w="50" w:type="dxa"/>
              <w:left w:w="100" w:type="dxa"/>
            </w:tcMar>
            <w:vAlign w:val="center"/>
          </w:tcPr>
          <w:p w14:paraId="72A18E28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2BBE2DFD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5" w:type="dxa"/>
            <w:tcMar>
              <w:top w:w="50" w:type="dxa"/>
              <w:left w:w="100" w:type="dxa"/>
            </w:tcMar>
            <w:vAlign w:val="center"/>
          </w:tcPr>
          <w:p w14:paraId="3E97C9C4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Библиотека ЦОК '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"https://m.edsoo.ru/70a7174d"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https://m.edsoo.ru/70a7174d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492F4B8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tblCellSpacing w:w="0" w:type="dxa"/>
        </w:trPr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1CED21A6">
            <w:pPr>
              <w:spacing w:before="0" w:after="0" w:line="240" w:lineRule="auto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587" w:type="dxa"/>
            <w:tcMar>
              <w:top w:w="50" w:type="dxa"/>
              <w:left w:w="100" w:type="dxa"/>
            </w:tcMar>
            <w:vAlign w:val="center"/>
          </w:tcPr>
          <w:p w14:paraId="25506D30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Место государства в политической системе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14:paraId="2E5DEC40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40" w:type="dxa"/>
            <w:tcMar>
              <w:top w:w="50" w:type="dxa"/>
              <w:left w:w="100" w:type="dxa"/>
            </w:tcMar>
            <w:vAlign w:val="center"/>
          </w:tcPr>
          <w:p w14:paraId="347F271B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Mar>
              <w:top w:w="50" w:type="dxa"/>
              <w:left w:w="100" w:type="dxa"/>
            </w:tcMar>
            <w:vAlign w:val="center"/>
          </w:tcPr>
          <w:p w14:paraId="66D77670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602DCDA5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5" w:type="dxa"/>
            <w:tcMar>
              <w:top w:w="50" w:type="dxa"/>
              <w:left w:w="100" w:type="dxa"/>
            </w:tcMar>
            <w:vAlign w:val="center"/>
          </w:tcPr>
          <w:p w14:paraId="204AE9E9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Библиотека ЦОК '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"https://m.edsoo.ru/0afd11a0"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https://m.edsoo.ru/0afd11a0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004DFD7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  <w:tblCellSpacing w:w="0" w:type="dxa"/>
        </w:trPr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4A0E08DC">
            <w:pPr>
              <w:spacing w:before="0" w:after="0" w:line="240" w:lineRule="auto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587" w:type="dxa"/>
            <w:tcMar>
              <w:top w:w="50" w:type="dxa"/>
              <w:left w:w="100" w:type="dxa"/>
            </w:tcMar>
            <w:vAlign w:val="center"/>
          </w:tcPr>
          <w:p w14:paraId="59F7D7E6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Понятие формы государства. Формы правления.Политический режим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14:paraId="3E6D0B58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40" w:type="dxa"/>
            <w:tcMar>
              <w:top w:w="50" w:type="dxa"/>
              <w:left w:w="100" w:type="dxa"/>
            </w:tcMar>
            <w:vAlign w:val="center"/>
          </w:tcPr>
          <w:p w14:paraId="15E3E64C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Mar>
              <w:top w:w="50" w:type="dxa"/>
              <w:left w:w="100" w:type="dxa"/>
            </w:tcMar>
            <w:vAlign w:val="center"/>
          </w:tcPr>
          <w:p w14:paraId="0F69A681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4129FF22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5" w:type="dxa"/>
            <w:tcMar>
              <w:top w:w="50" w:type="dxa"/>
              <w:left w:w="100" w:type="dxa"/>
            </w:tcMar>
            <w:vAlign w:val="center"/>
          </w:tcPr>
          <w:p w14:paraId="62E7967E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"https://m.edsoo.ru/a35d5390"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https://m.edsoo.ru/a35d5390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225443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tblCellSpacing w:w="0" w:type="dxa"/>
        </w:trPr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3921A2B1">
            <w:pPr>
              <w:spacing w:before="0" w:after="0" w:line="240" w:lineRule="auto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587" w:type="dxa"/>
            <w:tcMar>
              <w:top w:w="50" w:type="dxa"/>
              <w:left w:w="100" w:type="dxa"/>
            </w:tcMar>
            <w:vAlign w:val="center"/>
          </w:tcPr>
          <w:p w14:paraId="2D019F4F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Институты государственной власти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14:paraId="43A3AF59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40" w:type="dxa"/>
            <w:tcMar>
              <w:top w:w="50" w:type="dxa"/>
              <w:left w:w="100" w:type="dxa"/>
            </w:tcMar>
            <w:vAlign w:val="center"/>
          </w:tcPr>
          <w:p w14:paraId="5316ECE5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Mar>
              <w:top w:w="50" w:type="dxa"/>
              <w:left w:w="100" w:type="dxa"/>
            </w:tcMar>
            <w:vAlign w:val="center"/>
          </w:tcPr>
          <w:p w14:paraId="24332643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289B4223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5" w:type="dxa"/>
            <w:tcMar>
              <w:top w:w="50" w:type="dxa"/>
              <w:left w:w="100" w:type="dxa"/>
            </w:tcMar>
            <w:vAlign w:val="center"/>
          </w:tcPr>
          <w:p w14:paraId="0030942C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"https://m.edsoo.ru/cd021e24"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https://m.edsoo.ru/cd021e24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C8E434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tblCellSpacing w:w="0" w:type="dxa"/>
        </w:trPr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4DD06DC7">
            <w:pPr>
              <w:spacing w:before="0" w:after="0" w:line="240" w:lineRule="auto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587" w:type="dxa"/>
            <w:tcMar>
              <w:top w:w="50" w:type="dxa"/>
              <w:left w:w="100" w:type="dxa"/>
            </w:tcMar>
            <w:vAlign w:val="center"/>
          </w:tcPr>
          <w:p w14:paraId="14B2AFD8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Институт законодательной власти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14:paraId="34B87EDB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40" w:type="dxa"/>
            <w:tcMar>
              <w:top w:w="50" w:type="dxa"/>
              <w:left w:w="100" w:type="dxa"/>
            </w:tcMar>
            <w:vAlign w:val="center"/>
          </w:tcPr>
          <w:p w14:paraId="62F4E56B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Mar>
              <w:top w:w="50" w:type="dxa"/>
              <w:left w:w="100" w:type="dxa"/>
            </w:tcMar>
            <w:vAlign w:val="center"/>
          </w:tcPr>
          <w:p w14:paraId="2D1011A0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77475135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5" w:type="dxa"/>
            <w:tcMar>
              <w:top w:w="50" w:type="dxa"/>
              <w:left w:w="100" w:type="dxa"/>
            </w:tcMar>
            <w:vAlign w:val="center"/>
          </w:tcPr>
          <w:p w14:paraId="006DE53B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"https://m.edsoo.ru/01c04b38"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https://m.edsoo.ru/01c04b38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4232AA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tblCellSpacing w:w="0" w:type="dxa"/>
        </w:trPr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7E7E712E">
            <w:pPr>
              <w:spacing w:before="0" w:after="0" w:line="240" w:lineRule="auto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587" w:type="dxa"/>
            <w:tcMar>
              <w:top w:w="50" w:type="dxa"/>
              <w:left w:w="100" w:type="dxa"/>
            </w:tcMar>
            <w:vAlign w:val="center"/>
          </w:tcPr>
          <w:p w14:paraId="648D50D4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Парламентаризм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14:paraId="7F9CD1CC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40" w:type="dxa"/>
            <w:tcMar>
              <w:top w:w="50" w:type="dxa"/>
              <w:left w:w="100" w:type="dxa"/>
            </w:tcMar>
            <w:vAlign w:val="center"/>
          </w:tcPr>
          <w:p w14:paraId="5C5BEF29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Mar>
              <w:top w:w="50" w:type="dxa"/>
              <w:left w:w="100" w:type="dxa"/>
            </w:tcMar>
            <w:vAlign w:val="center"/>
          </w:tcPr>
          <w:p w14:paraId="7F0823FC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005C290D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5" w:type="dxa"/>
            <w:tcMar>
              <w:top w:w="50" w:type="dxa"/>
              <w:left w:w="100" w:type="dxa"/>
            </w:tcMar>
            <w:vAlign w:val="center"/>
          </w:tcPr>
          <w:p w14:paraId="1A9B7952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"https://m.edsoo.ru/b33a50bd"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https://m.edsoo.ru/b33a50bd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160EFCC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tblCellSpacing w:w="0" w:type="dxa"/>
        </w:trPr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2FFFDAAE">
            <w:pPr>
              <w:spacing w:before="0" w:after="0" w:line="240" w:lineRule="auto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587" w:type="dxa"/>
            <w:tcMar>
              <w:top w:w="50" w:type="dxa"/>
              <w:left w:w="100" w:type="dxa"/>
            </w:tcMar>
            <w:vAlign w:val="center"/>
          </w:tcPr>
          <w:p w14:paraId="65FEB583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Институт исполнительной власти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14:paraId="6799CD63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40" w:type="dxa"/>
            <w:tcMar>
              <w:top w:w="50" w:type="dxa"/>
              <w:left w:w="100" w:type="dxa"/>
            </w:tcMar>
            <w:vAlign w:val="center"/>
          </w:tcPr>
          <w:p w14:paraId="7BC03ACD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Mar>
              <w:top w:w="50" w:type="dxa"/>
              <w:left w:w="100" w:type="dxa"/>
            </w:tcMar>
            <w:vAlign w:val="center"/>
          </w:tcPr>
          <w:p w14:paraId="0209353D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3BC802CD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5" w:type="dxa"/>
            <w:tcMar>
              <w:top w:w="50" w:type="dxa"/>
              <w:left w:w="100" w:type="dxa"/>
            </w:tcMar>
            <w:vAlign w:val="center"/>
          </w:tcPr>
          <w:p w14:paraId="75924CA2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"https://m.edsoo.ru/6812870"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https://m.edsoo.ru/6812870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4E80D22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tblCellSpacing w:w="0" w:type="dxa"/>
        </w:trPr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7CB8311D">
            <w:pPr>
              <w:spacing w:before="0" w:after="0" w:line="240" w:lineRule="auto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47</w:t>
            </w:r>
          </w:p>
        </w:tc>
        <w:tc>
          <w:tcPr>
            <w:tcW w:w="3587" w:type="dxa"/>
            <w:tcMar>
              <w:top w:w="50" w:type="dxa"/>
              <w:left w:w="100" w:type="dxa"/>
            </w:tcMar>
            <w:vAlign w:val="center"/>
          </w:tcPr>
          <w:p w14:paraId="360FF957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Институт судопроизводства и охраны правопорядка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14:paraId="31B16B1F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40" w:type="dxa"/>
            <w:tcMar>
              <w:top w:w="50" w:type="dxa"/>
              <w:left w:w="100" w:type="dxa"/>
            </w:tcMar>
            <w:vAlign w:val="center"/>
          </w:tcPr>
          <w:p w14:paraId="53BAAC3C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Mar>
              <w:top w:w="50" w:type="dxa"/>
              <w:left w:w="100" w:type="dxa"/>
            </w:tcMar>
            <w:vAlign w:val="center"/>
          </w:tcPr>
          <w:p w14:paraId="43BC51ED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235F6C13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5" w:type="dxa"/>
            <w:tcMar>
              <w:top w:w="50" w:type="dxa"/>
              <w:left w:w="100" w:type="dxa"/>
            </w:tcMar>
            <w:vAlign w:val="center"/>
          </w:tcPr>
          <w:p w14:paraId="4EB3B2E8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"https://m.edsoo.ru/3e714ed0"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https://m.edsoo.ru/3e714ed0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0BEBF6D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tblCellSpacing w:w="0" w:type="dxa"/>
        </w:trPr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2E7A622C">
            <w:pPr>
              <w:spacing w:before="0" w:after="0" w:line="240" w:lineRule="auto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587" w:type="dxa"/>
            <w:tcMar>
              <w:top w:w="50" w:type="dxa"/>
              <w:left w:w="100" w:type="dxa"/>
            </w:tcMar>
            <w:vAlign w:val="center"/>
          </w:tcPr>
          <w:p w14:paraId="7355159E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Институт государственного управления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14:paraId="177558D2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40" w:type="dxa"/>
            <w:tcMar>
              <w:top w:w="50" w:type="dxa"/>
              <w:left w:w="100" w:type="dxa"/>
            </w:tcMar>
            <w:vAlign w:val="center"/>
          </w:tcPr>
          <w:p w14:paraId="7412F69D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Mar>
              <w:top w:w="50" w:type="dxa"/>
              <w:left w:w="100" w:type="dxa"/>
            </w:tcMar>
            <w:vAlign w:val="center"/>
          </w:tcPr>
          <w:p w14:paraId="7CB24A38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575FD20D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5" w:type="dxa"/>
            <w:tcMar>
              <w:top w:w="50" w:type="dxa"/>
              <w:left w:w="100" w:type="dxa"/>
            </w:tcMar>
            <w:vAlign w:val="center"/>
          </w:tcPr>
          <w:p w14:paraId="77566562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"https://m.edsoo.ru/38f99728"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https://m.edsoo.ru/38f99728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1D99DBD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tblCellSpacing w:w="0" w:type="dxa"/>
        </w:trPr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2EEAD126">
            <w:pPr>
              <w:spacing w:before="0" w:after="0" w:line="240" w:lineRule="auto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587" w:type="dxa"/>
            <w:tcMar>
              <w:top w:w="50" w:type="dxa"/>
              <w:left w:w="100" w:type="dxa"/>
            </w:tcMar>
            <w:vAlign w:val="center"/>
          </w:tcPr>
          <w:p w14:paraId="702DAC29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Институты представительства социальных интересов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14:paraId="2436CDC7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40" w:type="dxa"/>
            <w:tcMar>
              <w:top w:w="50" w:type="dxa"/>
              <w:left w:w="100" w:type="dxa"/>
            </w:tcMar>
            <w:vAlign w:val="center"/>
          </w:tcPr>
          <w:p w14:paraId="4D4443C8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Mar>
              <w:top w:w="50" w:type="dxa"/>
              <w:left w:w="100" w:type="dxa"/>
            </w:tcMar>
            <w:vAlign w:val="center"/>
          </w:tcPr>
          <w:p w14:paraId="461B419E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3E2387CD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5" w:type="dxa"/>
            <w:tcMar>
              <w:top w:w="50" w:type="dxa"/>
              <w:left w:w="100" w:type="dxa"/>
            </w:tcMar>
            <w:vAlign w:val="center"/>
          </w:tcPr>
          <w:p w14:paraId="5E382FFF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"https://m.edsoo.ru/fb9454ba"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https://m.edsoo.ru/fb9454ba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52AD56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tblCellSpacing w:w="0" w:type="dxa"/>
        </w:trPr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3170CA8B">
            <w:pPr>
              <w:spacing w:before="0" w:after="0" w:line="240" w:lineRule="auto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587" w:type="dxa"/>
            <w:tcMar>
              <w:top w:w="50" w:type="dxa"/>
              <w:left w:w="100" w:type="dxa"/>
            </w:tcMar>
            <w:vAlign w:val="center"/>
          </w:tcPr>
          <w:p w14:paraId="504C68C4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Гражданское общество. Выборы в демократическом обществе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14:paraId="090C5926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40" w:type="dxa"/>
            <w:tcMar>
              <w:top w:w="50" w:type="dxa"/>
              <w:left w:w="100" w:type="dxa"/>
            </w:tcMar>
            <w:vAlign w:val="center"/>
          </w:tcPr>
          <w:p w14:paraId="2E99CC48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Mar>
              <w:top w:w="50" w:type="dxa"/>
              <w:left w:w="100" w:type="dxa"/>
            </w:tcMar>
            <w:vAlign w:val="center"/>
          </w:tcPr>
          <w:p w14:paraId="3EDF7847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6A906AA3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5" w:type="dxa"/>
            <w:tcMar>
              <w:top w:w="50" w:type="dxa"/>
              <w:left w:w="100" w:type="dxa"/>
            </w:tcMar>
            <w:vAlign w:val="center"/>
          </w:tcPr>
          <w:p w14:paraId="49915CF2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"https://m.edsoo.ru/c6dc3e73"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https://m.edsoo.ru/c6dc3e73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56FB04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tblCellSpacing w:w="0" w:type="dxa"/>
        </w:trPr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6BBAEC1F">
            <w:pPr>
              <w:spacing w:before="0" w:after="0" w:line="240" w:lineRule="auto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587" w:type="dxa"/>
            <w:tcMar>
              <w:top w:w="50" w:type="dxa"/>
              <w:left w:w="100" w:type="dxa"/>
            </w:tcMar>
            <w:vAlign w:val="center"/>
          </w:tcPr>
          <w:p w14:paraId="05B84D83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Институт вс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lang w:val="ru-RU"/>
              </w:rPr>
              <w:t>е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общего избирательного права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14:paraId="7B2E760A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40" w:type="dxa"/>
            <w:tcMar>
              <w:top w:w="50" w:type="dxa"/>
              <w:left w:w="100" w:type="dxa"/>
            </w:tcMar>
            <w:vAlign w:val="center"/>
          </w:tcPr>
          <w:p w14:paraId="66FDE2B8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Mar>
              <w:top w:w="50" w:type="dxa"/>
              <w:left w:w="100" w:type="dxa"/>
            </w:tcMar>
            <w:vAlign w:val="center"/>
          </w:tcPr>
          <w:p w14:paraId="030D1F4E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53681FED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5" w:type="dxa"/>
            <w:tcMar>
              <w:top w:w="50" w:type="dxa"/>
              <w:left w:w="100" w:type="dxa"/>
            </w:tcMar>
            <w:vAlign w:val="center"/>
          </w:tcPr>
          <w:p w14:paraId="52BEE50E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"https://m.edsoo.ru/1df50eca"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https://m.edsoo.ru/1df50eca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441C0DB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3" w:hRule="atLeast"/>
          <w:tblCellSpacing w:w="0" w:type="dxa"/>
        </w:trPr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3CF16AE5">
            <w:pPr>
              <w:spacing w:before="0" w:after="0" w:line="240" w:lineRule="auto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52</w:t>
            </w:r>
          </w:p>
        </w:tc>
        <w:tc>
          <w:tcPr>
            <w:tcW w:w="3587" w:type="dxa"/>
            <w:tcMar>
              <w:top w:w="50" w:type="dxa"/>
              <w:left w:w="100" w:type="dxa"/>
            </w:tcMar>
            <w:vAlign w:val="center"/>
          </w:tcPr>
          <w:p w14:paraId="71AA0D2D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Институт политических партий и общественных организаций. Партийные системы и многопартийность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14:paraId="29C18ECA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40" w:type="dxa"/>
            <w:tcMar>
              <w:top w:w="50" w:type="dxa"/>
              <w:left w:w="100" w:type="dxa"/>
            </w:tcMar>
            <w:vAlign w:val="center"/>
          </w:tcPr>
          <w:p w14:paraId="142B90C8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Mar>
              <w:top w:w="50" w:type="dxa"/>
              <w:left w:w="100" w:type="dxa"/>
            </w:tcMar>
            <w:vAlign w:val="center"/>
          </w:tcPr>
          <w:p w14:paraId="7C21CF0D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270908F8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5" w:type="dxa"/>
            <w:tcMar>
              <w:top w:w="50" w:type="dxa"/>
              <w:left w:w="100" w:type="dxa"/>
            </w:tcMar>
            <w:vAlign w:val="center"/>
          </w:tcPr>
          <w:p w14:paraId="6AED6EB3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"https://m.edsoo.ru/ad881c48"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https://m.edsoo.ru/ad881c48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109B8F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tblCellSpacing w:w="0" w:type="dxa"/>
        </w:trPr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00A34C6B">
            <w:pPr>
              <w:spacing w:before="0" w:after="0" w:line="240" w:lineRule="auto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53</w:t>
            </w:r>
          </w:p>
        </w:tc>
        <w:tc>
          <w:tcPr>
            <w:tcW w:w="3587" w:type="dxa"/>
            <w:tcMar>
              <w:top w:w="50" w:type="dxa"/>
              <w:left w:w="100" w:type="dxa"/>
            </w:tcMar>
            <w:vAlign w:val="center"/>
          </w:tcPr>
          <w:p w14:paraId="3E63EE2E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Политическая элита. Политическое лидерство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14:paraId="1531B09D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40" w:type="dxa"/>
            <w:tcMar>
              <w:top w:w="50" w:type="dxa"/>
              <w:left w:w="100" w:type="dxa"/>
            </w:tcMar>
            <w:vAlign w:val="center"/>
          </w:tcPr>
          <w:p w14:paraId="308A3361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Mar>
              <w:top w:w="50" w:type="dxa"/>
              <w:left w:w="100" w:type="dxa"/>
            </w:tcMar>
            <w:vAlign w:val="center"/>
          </w:tcPr>
          <w:p w14:paraId="77241E94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167DF7A2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5" w:type="dxa"/>
            <w:tcMar>
              <w:top w:w="50" w:type="dxa"/>
              <w:left w:w="100" w:type="dxa"/>
            </w:tcMar>
            <w:vAlign w:val="center"/>
          </w:tcPr>
          <w:p w14:paraId="1267F055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"https://m.edsoo.ru/8164bed7"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https://m.edsoo.ru/8164bed7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03E9C80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tblCellSpacing w:w="0" w:type="dxa"/>
        </w:trPr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0376BF1C">
            <w:pPr>
              <w:spacing w:before="0" w:after="0" w:line="240" w:lineRule="auto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587" w:type="dxa"/>
            <w:tcMar>
              <w:top w:w="50" w:type="dxa"/>
              <w:left w:w="100" w:type="dxa"/>
            </w:tcMar>
            <w:vAlign w:val="center"/>
          </w:tcPr>
          <w:p w14:paraId="78CAA1B0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Политическая культура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14:paraId="2209CEC5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40" w:type="dxa"/>
            <w:tcMar>
              <w:top w:w="50" w:type="dxa"/>
              <w:left w:w="100" w:type="dxa"/>
            </w:tcMar>
            <w:vAlign w:val="center"/>
          </w:tcPr>
          <w:p w14:paraId="20BC71C2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Mar>
              <w:top w:w="50" w:type="dxa"/>
              <w:left w:w="100" w:type="dxa"/>
            </w:tcMar>
            <w:vAlign w:val="center"/>
          </w:tcPr>
          <w:p w14:paraId="7642BDA4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2697BEBD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5" w:type="dxa"/>
            <w:tcMar>
              <w:top w:w="50" w:type="dxa"/>
              <w:left w:w="100" w:type="dxa"/>
            </w:tcMar>
            <w:vAlign w:val="center"/>
          </w:tcPr>
          <w:p w14:paraId="3B00E5DE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"https://m.edsoo.ru/deeac103"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https://m.edsoo.ru/deeac103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29AC16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tblCellSpacing w:w="0" w:type="dxa"/>
        </w:trPr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50653739">
            <w:pPr>
              <w:spacing w:before="0" w:after="0" w:line="240" w:lineRule="auto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587" w:type="dxa"/>
            <w:tcMar>
              <w:top w:w="50" w:type="dxa"/>
              <w:left w:w="100" w:type="dxa"/>
            </w:tcMar>
            <w:vAlign w:val="center"/>
          </w:tcPr>
          <w:p w14:paraId="601BEFE5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Политические идеологии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14:paraId="25AC4368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40" w:type="dxa"/>
            <w:tcMar>
              <w:top w:w="50" w:type="dxa"/>
              <w:left w:w="100" w:type="dxa"/>
            </w:tcMar>
            <w:vAlign w:val="center"/>
          </w:tcPr>
          <w:p w14:paraId="3013A0C6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Mar>
              <w:top w:w="50" w:type="dxa"/>
              <w:left w:w="100" w:type="dxa"/>
            </w:tcMar>
            <w:vAlign w:val="center"/>
          </w:tcPr>
          <w:p w14:paraId="4AD921D7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1A07BE63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5" w:type="dxa"/>
            <w:tcMar>
              <w:top w:w="50" w:type="dxa"/>
              <w:left w:w="100" w:type="dxa"/>
            </w:tcMar>
            <w:vAlign w:val="center"/>
          </w:tcPr>
          <w:p w14:paraId="10265AD1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"https://m.edsoo.ru/6d15b477"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https://m.edsoo.ru/6d15b477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0109F78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8" w:hRule="atLeast"/>
          <w:tblCellSpacing w:w="0" w:type="dxa"/>
        </w:trPr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1679ADDF">
            <w:pPr>
              <w:spacing w:before="0" w:after="0" w:line="240" w:lineRule="auto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56</w:t>
            </w:r>
          </w:p>
        </w:tc>
        <w:tc>
          <w:tcPr>
            <w:tcW w:w="3587" w:type="dxa"/>
            <w:tcMar>
              <w:top w:w="50" w:type="dxa"/>
              <w:left w:w="100" w:type="dxa"/>
            </w:tcMar>
            <w:vAlign w:val="center"/>
          </w:tcPr>
          <w:p w14:paraId="5D3D0B04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Политическая социализация . Типы политического поведения.Политическое участие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14:paraId="0E868641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40" w:type="dxa"/>
            <w:tcMar>
              <w:top w:w="50" w:type="dxa"/>
              <w:left w:w="100" w:type="dxa"/>
            </w:tcMar>
            <w:vAlign w:val="center"/>
          </w:tcPr>
          <w:p w14:paraId="261BF876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Mar>
              <w:top w:w="50" w:type="dxa"/>
              <w:left w:w="100" w:type="dxa"/>
            </w:tcMar>
            <w:vAlign w:val="center"/>
          </w:tcPr>
          <w:p w14:paraId="7FDFDEAB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73D0C899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5" w:type="dxa"/>
            <w:tcMar>
              <w:top w:w="50" w:type="dxa"/>
              <w:left w:w="100" w:type="dxa"/>
            </w:tcMar>
            <w:vAlign w:val="center"/>
          </w:tcPr>
          <w:p w14:paraId="7FBD638D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"https://m.edsoo.ru/5dca4b16"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https://m.edsoo.ru/5dca4b16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6F55E0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tblCellSpacing w:w="0" w:type="dxa"/>
        </w:trPr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47A8D940">
            <w:pPr>
              <w:spacing w:before="0" w:after="0" w:line="240" w:lineRule="auto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57</w:t>
            </w:r>
          </w:p>
        </w:tc>
        <w:tc>
          <w:tcPr>
            <w:tcW w:w="3587" w:type="dxa"/>
            <w:tcMar>
              <w:top w:w="50" w:type="dxa"/>
              <w:left w:w="100" w:type="dxa"/>
            </w:tcMar>
            <w:vAlign w:val="center"/>
          </w:tcPr>
          <w:p w14:paraId="399D8AB2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Политический процесс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14:paraId="0613244F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40" w:type="dxa"/>
            <w:tcMar>
              <w:top w:w="50" w:type="dxa"/>
              <w:left w:w="100" w:type="dxa"/>
            </w:tcMar>
            <w:vAlign w:val="center"/>
          </w:tcPr>
          <w:p w14:paraId="65C5C342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Mar>
              <w:top w:w="50" w:type="dxa"/>
              <w:left w:w="100" w:type="dxa"/>
            </w:tcMar>
            <w:vAlign w:val="center"/>
          </w:tcPr>
          <w:p w14:paraId="00259320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086EF431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5" w:type="dxa"/>
            <w:tcMar>
              <w:top w:w="50" w:type="dxa"/>
              <w:left w:w="100" w:type="dxa"/>
            </w:tcMar>
            <w:vAlign w:val="center"/>
          </w:tcPr>
          <w:p w14:paraId="5A077726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"https://m.edsoo.ru/26e10f44"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https://m.edsoo.ru/26e10f44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4E3F1D7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tblCellSpacing w:w="0" w:type="dxa"/>
        </w:trPr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70BDF24D">
            <w:pPr>
              <w:spacing w:before="0" w:after="0" w:line="240" w:lineRule="auto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58</w:t>
            </w:r>
          </w:p>
        </w:tc>
        <w:tc>
          <w:tcPr>
            <w:tcW w:w="3587" w:type="dxa"/>
            <w:tcMar>
              <w:top w:w="50" w:type="dxa"/>
              <w:left w:w="100" w:type="dxa"/>
            </w:tcMar>
            <w:vAlign w:val="center"/>
          </w:tcPr>
          <w:p w14:paraId="43271AC0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Политический конфликт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14:paraId="4EA1739A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40" w:type="dxa"/>
            <w:tcMar>
              <w:top w:w="50" w:type="dxa"/>
              <w:left w:w="100" w:type="dxa"/>
            </w:tcMar>
            <w:vAlign w:val="center"/>
          </w:tcPr>
          <w:p w14:paraId="3EBB9866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Mar>
              <w:top w:w="50" w:type="dxa"/>
              <w:left w:w="100" w:type="dxa"/>
            </w:tcMar>
            <w:vAlign w:val="center"/>
          </w:tcPr>
          <w:p w14:paraId="3AB6615C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37B4E79B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5" w:type="dxa"/>
            <w:tcMar>
              <w:top w:w="50" w:type="dxa"/>
              <w:left w:w="100" w:type="dxa"/>
            </w:tcMar>
            <w:vAlign w:val="center"/>
          </w:tcPr>
          <w:p w14:paraId="4EC5EE6D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"https://m.edsoo.ru/cacea8d0"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https://m.edsoo.ru/cacea8d0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E39F1B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tblCellSpacing w:w="0" w:type="dxa"/>
        </w:trPr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18D82AB0">
            <w:pPr>
              <w:spacing w:before="0" w:after="0" w:line="240" w:lineRule="auto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59</w:t>
            </w:r>
          </w:p>
        </w:tc>
        <w:tc>
          <w:tcPr>
            <w:tcW w:w="3587" w:type="dxa"/>
            <w:tcMar>
              <w:top w:w="50" w:type="dxa"/>
              <w:left w:w="100" w:type="dxa"/>
            </w:tcMar>
            <w:vAlign w:val="center"/>
          </w:tcPr>
          <w:p w14:paraId="24570BC3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Место и роль СМИ в политическом процессе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14:paraId="2D14B6B5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40" w:type="dxa"/>
            <w:tcMar>
              <w:top w:w="50" w:type="dxa"/>
              <w:left w:w="100" w:type="dxa"/>
            </w:tcMar>
            <w:vAlign w:val="center"/>
          </w:tcPr>
          <w:p w14:paraId="69BE4FFB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Mar>
              <w:top w:w="50" w:type="dxa"/>
              <w:left w:w="100" w:type="dxa"/>
            </w:tcMar>
            <w:vAlign w:val="center"/>
          </w:tcPr>
          <w:p w14:paraId="03D381F3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75BA038C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5" w:type="dxa"/>
            <w:tcMar>
              <w:top w:w="50" w:type="dxa"/>
              <w:left w:w="100" w:type="dxa"/>
            </w:tcMar>
            <w:vAlign w:val="center"/>
          </w:tcPr>
          <w:p w14:paraId="78B2E74E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"https://m.edsoo.ru/b0d46bb7"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https://m.edsoo.ru/b0d46bb7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7A120EB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tblCellSpacing w:w="0" w:type="dxa"/>
        </w:trPr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623AC1D2">
            <w:pPr>
              <w:spacing w:before="0" w:after="0" w:line="240" w:lineRule="auto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587" w:type="dxa"/>
            <w:tcMar>
              <w:top w:w="50" w:type="dxa"/>
              <w:left w:w="100" w:type="dxa"/>
            </w:tcMar>
            <w:vAlign w:val="center"/>
          </w:tcPr>
          <w:p w14:paraId="2AC90EA5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Современнный этап политического развития России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14:paraId="12FE831D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40" w:type="dxa"/>
            <w:tcMar>
              <w:top w:w="50" w:type="dxa"/>
              <w:left w:w="100" w:type="dxa"/>
            </w:tcMar>
            <w:vAlign w:val="center"/>
          </w:tcPr>
          <w:p w14:paraId="1B93BB61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Mar>
              <w:top w:w="50" w:type="dxa"/>
              <w:left w:w="100" w:type="dxa"/>
            </w:tcMar>
            <w:vAlign w:val="center"/>
          </w:tcPr>
          <w:p w14:paraId="3F0B3FA0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4780B445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5" w:type="dxa"/>
            <w:tcMar>
              <w:top w:w="50" w:type="dxa"/>
              <w:left w:w="100" w:type="dxa"/>
            </w:tcMar>
            <w:vAlign w:val="center"/>
          </w:tcPr>
          <w:p w14:paraId="298D9282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"https://m.edsoo.ru/2790d766"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https://m.edsoo.ru/2790d766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91C5F9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  <w:tblCellSpacing w:w="0" w:type="dxa"/>
        </w:trPr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0477E6D5">
            <w:pPr>
              <w:spacing w:before="0" w:after="0" w:line="240" w:lineRule="auto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61</w:t>
            </w:r>
          </w:p>
        </w:tc>
        <w:tc>
          <w:tcPr>
            <w:tcW w:w="3587" w:type="dxa"/>
            <w:tcMar>
              <w:top w:w="50" w:type="dxa"/>
              <w:left w:w="100" w:type="dxa"/>
            </w:tcMar>
            <w:vAlign w:val="center"/>
          </w:tcPr>
          <w:p w14:paraId="34A0AD5C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Политологическое образование и профессиональная деятельность политолога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14:paraId="2D714804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40" w:type="dxa"/>
            <w:tcMar>
              <w:top w:w="50" w:type="dxa"/>
              <w:left w:w="100" w:type="dxa"/>
            </w:tcMar>
            <w:vAlign w:val="center"/>
          </w:tcPr>
          <w:p w14:paraId="6EF0C20C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Mar>
              <w:top w:w="50" w:type="dxa"/>
              <w:left w:w="100" w:type="dxa"/>
            </w:tcMar>
            <w:vAlign w:val="center"/>
          </w:tcPr>
          <w:p w14:paraId="4D133312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68B3D7E8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5" w:type="dxa"/>
            <w:tcMar>
              <w:top w:w="50" w:type="dxa"/>
              <w:left w:w="100" w:type="dxa"/>
            </w:tcMar>
            <w:vAlign w:val="center"/>
          </w:tcPr>
          <w:p w14:paraId="386B4772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"https://m.edsoo.ru/eddc192e"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https://m.edsoo.ru/eddc192e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B8BB9B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tblCellSpacing w:w="0" w:type="dxa"/>
        </w:trPr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22F085CD">
            <w:pPr>
              <w:spacing w:before="0" w:after="0" w:line="240" w:lineRule="auto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62</w:t>
            </w:r>
          </w:p>
        </w:tc>
        <w:tc>
          <w:tcPr>
            <w:tcW w:w="3587" w:type="dxa"/>
            <w:tcMar>
              <w:top w:w="50" w:type="dxa"/>
              <w:left w:w="100" w:type="dxa"/>
            </w:tcMar>
            <w:vAlign w:val="center"/>
          </w:tcPr>
          <w:p w14:paraId="39C15D18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Профессиональная деятельность политолога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14:paraId="3BB17E60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40" w:type="dxa"/>
            <w:tcMar>
              <w:top w:w="50" w:type="dxa"/>
              <w:left w:w="100" w:type="dxa"/>
            </w:tcMar>
            <w:vAlign w:val="center"/>
          </w:tcPr>
          <w:p w14:paraId="53229FE1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Mar>
              <w:top w:w="50" w:type="dxa"/>
              <w:left w:w="100" w:type="dxa"/>
            </w:tcMar>
            <w:vAlign w:val="center"/>
          </w:tcPr>
          <w:p w14:paraId="4E46CE84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5304F3AE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5" w:type="dxa"/>
            <w:tcMar>
              <w:top w:w="50" w:type="dxa"/>
              <w:left w:w="100" w:type="dxa"/>
            </w:tcMar>
            <w:vAlign w:val="center"/>
          </w:tcPr>
          <w:p w14:paraId="3E4115ED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"https://m.edsoo.ru/572d782e"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https://m.edsoo.ru/572d782e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50F344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  <w:tblCellSpacing w:w="0" w:type="dxa"/>
        </w:trPr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524C9E68">
            <w:pPr>
              <w:spacing w:before="0" w:after="0" w:line="240" w:lineRule="auto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63</w:t>
            </w:r>
          </w:p>
        </w:tc>
        <w:tc>
          <w:tcPr>
            <w:tcW w:w="3587" w:type="dxa"/>
            <w:tcMar>
              <w:top w:w="50" w:type="dxa"/>
              <w:left w:w="100" w:type="dxa"/>
            </w:tcMar>
            <w:vAlign w:val="center"/>
          </w:tcPr>
          <w:p w14:paraId="705460CB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14:paraId="285516A7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40" w:type="dxa"/>
            <w:tcMar>
              <w:top w:w="50" w:type="dxa"/>
              <w:left w:w="100" w:type="dxa"/>
            </w:tcMar>
            <w:vAlign w:val="center"/>
          </w:tcPr>
          <w:p w14:paraId="0EACB821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Mar>
              <w:top w:w="50" w:type="dxa"/>
              <w:left w:w="100" w:type="dxa"/>
            </w:tcMar>
            <w:vAlign w:val="center"/>
          </w:tcPr>
          <w:p w14:paraId="4D7955A7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573C20BD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5" w:type="dxa"/>
            <w:tcMar>
              <w:top w:w="50" w:type="dxa"/>
              <w:left w:w="100" w:type="dxa"/>
            </w:tcMar>
            <w:vAlign w:val="center"/>
          </w:tcPr>
          <w:p w14:paraId="3D08EA86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"https://m.edsoo.ru/b958b373"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https://m.edsoo.ru/b958b373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7CA337B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  <w:tblCellSpacing w:w="0" w:type="dxa"/>
        </w:trPr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20680197">
            <w:pPr>
              <w:spacing w:before="0" w:after="0" w:line="240" w:lineRule="auto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64</w:t>
            </w:r>
          </w:p>
        </w:tc>
        <w:tc>
          <w:tcPr>
            <w:tcW w:w="3587" w:type="dxa"/>
            <w:tcMar>
              <w:top w:w="50" w:type="dxa"/>
              <w:left w:w="100" w:type="dxa"/>
            </w:tcMar>
            <w:vAlign w:val="center"/>
          </w:tcPr>
          <w:p w14:paraId="49B67EFF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14:paraId="342CBE3E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40" w:type="dxa"/>
            <w:tcMar>
              <w:top w:w="50" w:type="dxa"/>
              <w:left w:w="100" w:type="dxa"/>
            </w:tcMar>
            <w:vAlign w:val="center"/>
          </w:tcPr>
          <w:p w14:paraId="1C706E8A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Mar>
              <w:top w:w="50" w:type="dxa"/>
              <w:left w:w="100" w:type="dxa"/>
            </w:tcMar>
            <w:vAlign w:val="center"/>
          </w:tcPr>
          <w:p w14:paraId="0000E9A6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10C1C26B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5" w:type="dxa"/>
            <w:tcMar>
              <w:top w:w="50" w:type="dxa"/>
              <w:left w:w="100" w:type="dxa"/>
            </w:tcMar>
            <w:vAlign w:val="center"/>
          </w:tcPr>
          <w:p w14:paraId="26B3A76F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"https://m.edsoo.ru/5429d712"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https://m.edsoo.ru/5429d712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603E2F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  <w:tblCellSpacing w:w="0" w:type="dxa"/>
        </w:trPr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3A155313">
            <w:pPr>
              <w:spacing w:before="0" w:after="0" w:line="240" w:lineRule="auto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65</w:t>
            </w:r>
          </w:p>
        </w:tc>
        <w:tc>
          <w:tcPr>
            <w:tcW w:w="3587" w:type="dxa"/>
            <w:tcMar>
              <w:top w:w="50" w:type="dxa"/>
              <w:left w:w="100" w:type="dxa"/>
            </w:tcMar>
            <w:vAlign w:val="center"/>
          </w:tcPr>
          <w:p w14:paraId="54E2D3E9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Обобщающее повторение по разделу "Введение в политологию"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14:paraId="35BBEA16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40" w:type="dxa"/>
            <w:tcMar>
              <w:top w:w="50" w:type="dxa"/>
              <w:left w:w="100" w:type="dxa"/>
            </w:tcMar>
            <w:vAlign w:val="center"/>
          </w:tcPr>
          <w:p w14:paraId="3BA083FD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Mar>
              <w:top w:w="50" w:type="dxa"/>
              <w:left w:w="100" w:type="dxa"/>
            </w:tcMar>
            <w:vAlign w:val="center"/>
          </w:tcPr>
          <w:p w14:paraId="52192321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401BC035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5" w:type="dxa"/>
            <w:tcMar>
              <w:top w:w="50" w:type="dxa"/>
              <w:left w:w="100" w:type="dxa"/>
            </w:tcMar>
            <w:vAlign w:val="center"/>
          </w:tcPr>
          <w:p w14:paraId="43F60B94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"https://m.edsoo.ru/14660a84"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https://m.edsoo.ru/14660a84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67F264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  <w:tblCellSpacing w:w="0" w:type="dxa"/>
        </w:trPr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5111D35A">
            <w:pPr>
              <w:spacing w:before="0" w:after="0" w:line="240" w:lineRule="auto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66</w:t>
            </w:r>
          </w:p>
        </w:tc>
        <w:tc>
          <w:tcPr>
            <w:tcW w:w="3587" w:type="dxa"/>
            <w:tcMar>
              <w:top w:w="50" w:type="dxa"/>
              <w:left w:w="100" w:type="dxa"/>
            </w:tcMar>
            <w:vAlign w:val="center"/>
          </w:tcPr>
          <w:p w14:paraId="70956747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Обобщающее повторение, тестирование по разделу "Введение в политологию"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14:paraId="38A8FAF8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40" w:type="dxa"/>
            <w:tcMar>
              <w:top w:w="50" w:type="dxa"/>
              <w:left w:w="100" w:type="dxa"/>
            </w:tcMar>
            <w:vAlign w:val="center"/>
          </w:tcPr>
          <w:p w14:paraId="6B56E3EC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620" w:type="dxa"/>
            <w:tcMar>
              <w:top w:w="50" w:type="dxa"/>
              <w:left w:w="100" w:type="dxa"/>
            </w:tcMar>
            <w:vAlign w:val="center"/>
          </w:tcPr>
          <w:p w14:paraId="314F7F70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4E5C68B6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5" w:type="dxa"/>
            <w:tcMar>
              <w:top w:w="50" w:type="dxa"/>
              <w:left w:w="100" w:type="dxa"/>
            </w:tcMar>
            <w:vAlign w:val="center"/>
          </w:tcPr>
          <w:p w14:paraId="3AA25DEF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"https://m.edsoo.ru/d20ebee8"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https://m.edsoo.ru/d20ebee8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846D71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tblCellSpacing w:w="0" w:type="dxa"/>
        </w:trPr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6F475880">
            <w:pPr>
              <w:spacing w:before="0" w:after="0" w:line="240" w:lineRule="auto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67</w:t>
            </w:r>
          </w:p>
        </w:tc>
        <w:tc>
          <w:tcPr>
            <w:tcW w:w="3587" w:type="dxa"/>
            <w:tcMar>
              <w:top w:w="50" w:type="dxa"/>
              <w:left w:w="100" w:type="dxa"/>
            </w:tcMar>
            <w:vAlign w:val="center"/>
          </w:tcPr>
          <w:p w14:paraId="7CA9B9DE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Понятие правоведения. Юридические науки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14:paraId="03250FD5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40" w:type="dxa"/>
            <w:tcMar>
              <w:top w:w="50" w:type="dxa"/>
              <w:left w:w="100" w:type="dxa"/>
            </w:tcMar>
            <w:vAlign w:val="center"/>
          </w:tcPr>
          <w:p w14:paraId="3025203B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Mar>
              <w:top w:w="50" w:type="dxa"/>
              <w:left w:w="100" w:type="dxa"/>
            </w:tcMar>
            <w:vAlign w:val="center"/>
          </w:tcPr>
          <w:p w14:paraId="2364B441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668DAC92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5" w:type="dxa"/>
            <w:tcMar>
              <w:top w:w="50" w:type="dxa"/>
              <w:left w:w="100" w:type="dxa"/>
            </w:tcMar>
            <w:vAlign w:val="center"/>
          </w:tcPr>
          <w:p w14:paraId="3EE334FC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"https://m.edsoo.ru/8de15ff1"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https://m.edsoo.ru/8de15ff1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13CCA91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tblCellSpacing w:w="0" w:type="dxa"/>
        </w:trPr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451D8F8B">
            <w:pPr>
              <w:spacing w:before="0" w:after="0" w:line="240" w:lineRule="auto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68</w:t>
            </w:r>
          </w:p>
        </w:tc>
        <w:tc>
          <w:tcPr>
            <w:tcW w:w="3587" w:type="dxa"/>
            <w:tcMar>
              <w:top w:w="50" w:type="dxa"/>
              <w:left w:w="100" w:type="dxa"/>
            </w:tcMar>
            <w:vAlign w:val="center"/>
          </w:tcPr>
          <w:p w14:paraId="770650A1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Этапы и основные направления развития юридической науки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14:paraId="692D62A1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40" w:type="dxa"/>
            <w:tcMar>
              <w:top w:w="50" w:type="dxa"/>
              <w:left w:w="100" w:type="dxa"/>
            </w:tcMar>
            <w:vAlign w:val="center"/>
          </w:tcPr>
          <w:p w14:paraId="70149987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Mar>
              <w:top w:w="50" w:type="dxa"/>
              <w:left w:w="100" w:type="dxa"/>
            </w:tcMar>
            <w:vAlign w:val="center"/>
          </w:tcPr>
          <w:p w14:paraId="4640D8ED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614E9101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5" w:type="dxa"/>
            <w:tcMar>
              <w:top w:w="50" w:type="dxa"/>
              <w:left w:w="100" w:type="dxa"/>
            </w:tcMar>
            <w:vAlign w:val="center"/>
          </w:tcPr>
          <w:p w14:paraId="490B3E59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"https://m.edsoo.ru/96d47077"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https://m.edsoo.ru/96d47077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0CDFB85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tblCellSpacing w:w="0" w:type="dxa"/>
        </w:trPr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40A821FB">
            <w:pPr>
              <w:spacing w:before="0" w:after="0" w:line="240" w:lineRule="auto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69</w:t>
            </w:r>
          </w:p>
        </w:tc>
        <w:tc>
          <w:tcPr>
            <w:tcW w:w="3587" w:type="dxa"/>
            <w:tcMar>
              <w:top w:w="50" w:type="dxa"/>
              <w:left w:w="100" w:type="dxa"/>
            </w:tcMar>
            <w:vAlign w:val="center"/>
          </w:tcPr>
          <w:p w14:paraId="4276EB15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Право как социальный институт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14:paraId="2AEB1AFB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40" w:type="dxa"/>
            <w:tcMar>
              <w:top w:w="50" w:type="dxa"/>
              <w:left w:w="100" w:type="dxa"/>
            </w:tcMar>
            <w:vAlign w:val="center"/>
          </w:tcPr>
          <w:p w14:paraId="507FE57E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Mar>
              <w:top w:w="50" w:type="dxa"/>
              <w:left w:w="100" w:type="dxa"/>
            </w:tcMar>
            <w:vAlign w:val="center"/>
          </w:tcPr>
          <w:p w14:paraId="4E899650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26939919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5" w:type="dxa"/>
            <w:tcMar>
              <w:top w:w="50" w:type="dxa"/>
              <w:left w:w="100" w:type="dxa"/>
            </w:tcMar>
            <w:vAlign w:val="center"/>
          </w:tcPr>
          <w:p w14:paraId="0DBC9252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"https://m.edsoo.ru/2878d0b9"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https://m.edsoo.ru/2878d0b9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9D6303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tblCellSpacing w:w="0" w:type="dxa"/>
        </w:trPr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311618A8">
            <w:pPr>
              <w:spacing w:before="0" w:after="0" w:line="240" w:lineRule="auto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70</w:t>
            </w:r>
          </w:p>
        </w:tc>
        <w:tc>
          <w:tcPr>
            <w:tcW w:w="3587" w:type="dxa"/>
            <w:tcMar>
              <w:top w:w="50" w:type="dxa"/>
              <w:left w:w="100" w:type="dxa"/>
            </w:tcMar>
            <w:vAlign w:val="center"/>
          </w:tcPr>
          <w:p w14:paraId="305F62F5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Роль права в жизни общества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14:paraId="465B44C4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40" w:type="dxa"/>
            <w:tcMar>
              <w:top w:w="50" w:type="dxa"/>
              <w:left w:w="100" w:type="dxa"/>
            </w:tcMar>
            <w:vAlign w:val="center"/>
          </w:tcPr>
          <w:p w14:paraId="1C04BC3E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Mar>
              <w:top w:w="50" w:type="dxa"/>
              <w:left w:w="100" w:type="dxa"/>
            </w:tcMar>
            <w:vAlign w:val="center"/>
          </w:tcPr>
          <w:p w14:paraId="7F662A39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4BA4609D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5" w:type="dxa"/>
            <w:tcMar>
              <w:top w:w="50" w:type="dxa"/>
              <w:left w:w="100" w:type="dxa"/>
            </w:tcMar>
            <w:vAlign w:val="center"/>
          </w:tcPr>
          <w:p w14:paraId="118A135F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"https://m.edsoo.ru/893fa244"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https://m.edsoo.ru/893fa244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E0FCE0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tblCellSpacing w:w="0" w:type="dxa"/>
        </w:trPr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0A0FEB53">
            <w:pPr>
              <w:spacing w:before="0" w:after="0" w:line="240" w:lineRule="auto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71</w:t>
            </w:r>
          </w:p>
        </w:tc>
        <w:tc>
          <w:tcPr>
            <w:tcW w:w="3587" w:type="dxa"/>
            <w:tcMar>
              <w:top w:w="50" w:type="dxa"/>
              <w:left w:w="100" w:type="dxa"/>
            </w:tcMar>
            <w:vAlign w:val="center"/>
          </w:tcPr>
          <w:p w14:paraId="6F4ADCA6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Источники права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14:paraId="00288EE8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40" w:type="dxa"/>
            <w:tcMar>
              <w:top w:w="50" w:type="dxa"/>
              <w:left w:w="100" w:type="dxa"/>
            </w:tcMar>
            <w:vAlign w:val="center"/>
          </w:tcPr>
          <w:p w14:paraId="472C6FF4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Mar>
              <w:top w:w="50" w:type="dxa"/>
              <w:left w:w="100" w:type="dxa"/>
            </w:tcMar>
            <w:vAlign w:val="center"/>
          </w:tcPr>
          <w:p w14:paraId="799962CA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4404A659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5" w:type="dxa"/>
            <w:tcMar>
              <w:top w:w="50" w:type="dxa"/>
              <w:left w:w="100" w:type="dxa"/>
            </w:tcMar>
            <w:vAlign w:val="center"/>
          </w:tcPr>
          <w:p w14:paraId="497DF700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"https://m.edsoo.ru/0be448c5"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https://m.edsoo.ru/0be448c5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F28FA1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tblCellSpacing w:w="0" w:type="dxa"/>
        </w:trPr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0A5D5E12">
            <w:pPr>
              <w:spacing w:before="0" w:after="0" w:line="240" w:lineRule="auto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72</w:t>
            </w:r>
          </w:p>
        </w:tc>
        <w:tc>
          <w:tcPr>
            <w:tcW w:w="3587" w:type="dxa"/>
            <w:tcMar>
              <w:top w:w="50" w:type="dxa"/>
              <w:left w:w="100" w:type="dxa"/>
            </w:tcMar>
            <w:vAlign w:val="center"/>
          </w:tcPr>
          <w:p w14:paraId="01A982F0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Система права. Отрасли права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14:paraId="57A4BF87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40" w:type="dxa"/>
            <w:tcMar>
              <w:top w:w="50" w:type="dxa"/>
              <w:left w:w="100" w:type="dxa"/>
            </w:tcMar>
            <w:vAlign w:val="center"/>
          </w:tcPr>
          <w:p w14:paraId="39B8A442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Mar>
              <w:top w:w="50" w:type="dxa"/>
              <w:left w:w="100" w:type="dxa"/>
            </w:tcMar>
            <w:vAlign w:val="center"/>
          </w:tcPr>
          <w:p w14:paraId="3AD81B6D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509E1E5E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5" w:type="dxa"/>
            <w:tcMar>
              <w:top w:w="50" w:type="dxa"/>
              <w:left w:w="100" w:type="dxa"/>
            </w:tcMar>
            <w:vAlign w:val="center"/>
          </w:tcPr>
          <w:p w14:paraId="767172E0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"https://m.edsoo.ru/730b7c39"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https://m.edsoo.ru/730b7c39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49CA0EF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tblCellSpacing w:w="0" w:type="dxa"/>
        </w:trPr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3415BE60">
            <w:pPr>
              <w:spacing w:before="0" w:after="0" w:line="240" w:lineRule="auto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73</w:t>
            </w:r>
          </w:p>
        </w:tc>
        <w:tc>
          <w:tcPr>
            <w:tcW w:w="3587" w:type="dxa"/>
            <w:tcMar>
              <w:top w:w="50" w:type="dxa"/>
              <w:left w:w="100" w:type="dxa"/>
            </w:tcMar>
            <w:vAlign w:val="center"/>
          </w:tcPr>
          <w:p w14:paraId="293025E5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Связь права и государства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14:paraId="7B49B892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40" w:type="dxa"/>
            <w:tcMar>
              <w:top w:w="50" w:type="dxa"/>
              <w:left w:w="100" w:type="dxa"/>
            </w:tcMar>
            <w:vAlign w:val="center"/>
          </w:tcPr>
          <w:p w14:paraId="5F61A05C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Mar>
              <w:top w:w="50" w:type="dxa"/>
              <w:left w:w="100" w:type="dxa"/>
            </w:tcMar>
            <w:vAlign w:val="center"/>
          </w:tcPr>
          <w:p w14:paraId="02AF9BC9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776E8304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5" w:type="dxa"/>
            <w:tcMar>
              <w:top w:w="50" w:type="dxa"/>
              <w:left w:w="100" w:type="dxa"/>
            </w:tcMar>
            <w:vAlign w:val="center"/>
          </w:tcPr>
          <w:p w14:paraId="164B073D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"https://m.edsoo.ru/8dbb732b"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https://m.edsoo.ru/8dbb732b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1B4DDA3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tblCellSpacing w:w="0" w:type="dxa"/>
        </w:trPr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4E20352C">
            <w:pPr>
              <w:spacing w:before="0" w:after="0" w:line="240" w:lineRule="auto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74</w:t>
            </w:r>
          </w:p>
        </w:tc>
        <w:tc>
          <w:tcPr>
            <w:tcW w:w="3587" w:type="dxa"/>
            <w:tcMar>
              <w:top w:w="50" w:type="dxa"/>
              <w:left w:w="100" w:type="dxa"/>
            </w:tcMar>
            <w:vAlign w:val="center"/>
          </w:tcPr>
          <w:p w14:paraId="148C6391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Правовое государство и гражданское общество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14:paraId="185F662A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40" w:type="dxa"/>
            <w:tcMar>
              <w:top w:w="50" w:type="dxa"/>
              <w:left w:w="100" w:type="dxa"/>
            </w:tcMar>
            <w:vAlign w:val="center"/>
          </w:tcPr>
          <w:p w14:paraId="1CF719AE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Mar>
              <w:top w:w="50" w:type="dxa"/>
              <w:left w:w="100" w:type="dxa"/>
            </w:tcMar>
            <w:vAlign w:val="center"/>
          </w:tcPr>
          <w:p w14:paraId="05F153CA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1F5AFB0D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5" w:type="dxa"/>
            <w:tcMar>
              <w:top w:w="50" w:type="dxa"/>
              <w:left w:w="100" w:type="dxa"/>
            </w:tcMar>
            <w:vAlign w:val="center"/>
          </w:tcPr>
          <w:p w14:paraId="1BEFB94B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"https://m.edsoo.ru/a9c8fa28"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https://m.edsoo.ru/a9c8fa28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C02122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tblCellSpacing w:w="0" w:type="dxa"/>
        </w:trPr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39805B6B">
            <w:pPr>
              <w:spacing w:before="0" w:after="0" w:line="240" w:lineRule="auto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75</w:t>
            </w:r>
          </w:p>
        </w:tc>
        <w:tc>
          <w:tcPr>
            <w:tcW w:w="3587" w:type="dxa"/>
            <w:tcMar>
              <w:top w:w="50" w:type="dxa"/>
              <w:left w:w="100" w:type="dxa"/>
            </w:tcMar>
            <w:vAlign w:val="center"/>
          </w:tcPr>
          <w:p w14:paraId="451E02E0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Механизм современного государства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14:paraId="6CFFFB35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40" w:type="dxa"/>
            <w:tcMar>
              <w:top w:w="50" w:type="dxa"/>
              <w:left w:w="100" w:type="dxa"/>
            </w:tcMar>
            <w:vAlign w:val="center"/>
          </w:tcPr>
          <w:p w14:paraId="48160265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Mar>
              <w:top w:w="50" w:type="dxa"/>
              <w:left w:w="100" w:type="dxa"/>
            </w:tcMar>
            <w:vAlign w:val="center"/>
          </w:tcPr>
          <w:p w14:paraId="6E1874C4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7756C51A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5" w:type="dxa"/>
            <w:tcMar>
              <w:top w:w="50" w:type="dxa"/>
              <w:left w:w="100" w:type="dxa"/>
            </w:tcMar>
            <w:vAlign w:val="center"/>
          </w:tcPr>
          <w:p w14:paraId="6F8D92CD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"https://m.edsoo.ru/de5f93e0"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https://m.edsoo.ru/de5f93e0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7102A62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tblCellSpacing w:w="0" w:type="dxa"/>
        </w:trPr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1BA011B3">
            <w:pPr>
              <w:spacing w:before="0" w:after="0" w:line="240" w:lineRule="auto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76</w:t>
            </w:r>
          </w:p>
        </w:tc>
        <w:tc>
          <w:tcPr>
            <w:tcW w:w="3587" w:type="dxa"/>
            <w:tcMar>
              <w:top w:w="50" w:type="dxa"/>
              <w:left w:w="100" w:type="dxa"/>
            </w:tcMar>
            <w:vAlign w:val="center"/>
          </w:tcPr>
          <w:p w14:paraId="75A37F48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Правотворчество и законотворчество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14:paraId="11D51D20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40" w:type="dxa"/>
            <w:tcMar>
              <w:top w:w="50" w:type="dxa"/>
              <w:left w:w="100" w:type="dxa"/>
            </w:tcMar>
            <w:vAlign w:val="center"/>
          </w:tcPr>
          <w:p w14:paraId="4DA614FA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Mar>
              <w:top w:w="50" w:type="dxa"/>
              <w:left w:w="100" w:type="dxa"/>
            </w:tcMar>
            <w:vAlign w:val="center"/>
          </w:tcPr>
          <w:p w14:paraId="7CBA3F11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709E143E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5" w:type="dxa"/>
            <w:tcMar>
              <w:top w:w="50" w:type="dxa"/>
              <w:left w:w="100" w:type="dxa"/>
            </w:tcMar>
            <w:vAlign w:val="center"/>
          </w:tcPr>
          <w:p w14:paraId="1E903F48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"https://m.edsoo.ru/f9fdce0f"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https://m.edsoo.ru/f9fdce0f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ECBE51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tblCellSpacing w:w="0" w:type="dxa"/>
        </w:trPr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292BA21B">
            <w:pPr>
              <w:spacing w:before="0" w:after="0" w:line="240" w:lineRule="auto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587" w:type="dxa"/>
            <w:tcMar>
              <w:top w:w="50" w:type="dxa"/>
              <w:left w:w="100" w:type="dxa"/>
            </w:tcMar>
            <w:vAlign w:val="center"/>
          </w:tcPr>
          <w:p w14:paraId="2A1EA954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Правосознание, правовая культура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14:paraId="29F2882B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40" w:type="dxa"/>
            <w:tcMar>
              <w:top w:w="50" w:type="dxa"/>
              <w:left w:w="100" w:type="dxa"/>
            </w:tcMar>
            <w:vAlign w:val="center"/>
          </w:tcPr>
          <w:p w14:paraId="65DB15A9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Mar>
              <w:top w:w="50" w:type="dxa"/>
              <w:left w:w="100" w:type="dxa"/>
            </w:tcMar>
            <w:vAlign w:val="center"/>
          </w:tcPr>
          <w:p w14:paraId="514D44D2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610DEAAD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5" w:type="dxa"/>
            <w:tcMar>
              <w:top w:w="50" w:type="dxa"/>
              <w:left w:w="100" w:type="dxa"/>
            </w:tcMar>
            <w:vAlign w:val="center"/>
          </w:tcPr>
          <w:p w14:paraId="1E659784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"https://m.edsoo.ru/c6c3b45e"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https://m.edsoo.ru/c6c3b45e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A83419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tblCellSpacing w:w="0" w:type="dxa"/>
        </w:trPr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6A7E51AD">
            <w:pPr>
              <w:spacing w:before="0" w:after="0" w:line="240" w:lineRule="auto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78</w:t>
            </w:r>
          </w:p>
        </w:tc>
        <w:tc>
          <w:tcPr>
            <w:tcW w:w="3587" w:type="dxa"/>
            <w:tcMar>
              <w:top w:w="50" w:type="dxa"/>
              <w:left w:w="100" w:type="dxa"/>
            </w:tcMar>
            <w:vAlign w:val="center"/>
          </w:tcPr>
          <w:p w14:paraId="0447DDA3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Понятие и признаки правоотношений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14:paraId="3C073E0B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40" w:type="dxa"/>
            <w:tcMar>
              <w:top w:w="50" w:type="dxa"/>
              <w:left w:w="100" w:type="dxa"/>
            </w:tcMar>
            <w:vAlign w:val="center"/>
          </w:tcPr>
          <w:p w14:paraId="3E514E53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Mar>
              <w:top w:w="50" w:type="dxa"/>
              <w:left w:w="100" w:type="dxa"/>
            </w:tcMar>
            <w:vAlign w:val="center"/>
          </w:tcPr>
          <w:p w14:paraId="4DF7E6BC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1BFC3C10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5" w:type="dxa"/>
            <w:tcMar>
              <w:top w:w="50" w:type="dxa"/>
              <w:left w:w="100" w:type="dxa"/>
            </w:tcMar>
            <w:vAlign w:val="center"/>
          </w:tcPr>
          <w:p w14:paraId="741E1A2E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"https://m.edsoo.ru/46d2a17c"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https://m.edsoo.ru/46d2a17c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01917F5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tblCellSpacing w:w="0" w:type="dxa"/>
        </w:trPr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536E90BE">
            <w:pPr>
              <w:spacing w:before="0" w:after="0" w:line="240" w:lineRule="auto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79</w:t>
            </w:r>
          </w:p>
        </w:tc>
        <w:tc>
          <w:tcPr>
            <w:tcW w:w="3587" w:type="dxa"/>
            <w:tcMar>
              <w:top w:w="50" w:type="dxa"/>
              <w:left w:w="100" w:type="dxa"/>
            </w:tcMar>
            <w:vAlign w:val="center"/>
          </w:tcPr>
          <w:p w14:paraId="7DDC2BB2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Субъекты правоотношений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14:paraId="50D3A008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40" w:type="dxa"/>
            <w:tcMar>
              <w:top w:w="50" w:type="dxa"/>
              <w:left w:w="100" w:type="dxa"/>
            </w:tcMar>
            <w:vAlign w:val="center"/>
          </w:tcPr>
          <w:p w14:paraId="6B5BEC53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Mar>
              <w:top w:w="50" w:type="dxa"/>
              <w:left w:w="100" w:type="dxa"/>
            </w:tcMar>
            <w:vAlign w:val="center"/>
          </w:tcPr>
          <w:p w14:paraId="2FC18F72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7D624756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5" w:type="dxa"/>
            <w:tcMar>
              <w:top w:w="50" w:type="dxa"/>
              <w:left w:w="100" w:type="dxa"/>
            </w:tcMar>
            <w:vAlign w:val="center"/>
          </w:tcPr>
          <w:p w14:paraId="3C3ACD23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"https://m.edsoo.ru/3425c32d"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https://m.edsoo.ru/3425c32d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B13EEF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tblCellSpacing w:w="0" w:type="dxa"/>
        </w:trPr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308B779C">
            <w:pPr>
              <w:spacing w:before="0" w:after="0" w:line="240" w:lineRule="auto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80</w:t>
            </w:r>
          </w:p>
        </w:tc>
        <w:tc>
          <w:tcPr>
            <w:tcW w:w="3587" w:type="dxa"/>
            <w:tcMar>
              <w:top w:w="50" w:type="dxa"/>
              <w:left w:w="100" w:type="dxa"/>
            </w:tcMar>
            <w:vAlign w:val="center"/>
          </w:tcPr>
          <w:p w14:paraId="6092C392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Реализация и применение права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14:paraId="52DB215A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40" w:type="dxa"/>
            <w:tcMar>
              <w:top w:w="50" w:type="dxa"/>
              <w:left w:w="100" w:type="dxa"/>
            </w:tcMar>
            <w:vAlign w:val="center"/>
          </w:tcPr>
          <w:p w14:paraId="6E5C087D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Mar>
              <w:top w:w="50" w:type="dxa"/>
              <w:left w:w="100" w:type="dxa"/>
            </w:tcMar>
            <w:vAlign w:val="center"/>
          </w:tcPr>
          <w:p w14:paraId="32750CA0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7C29E38C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5" w:type="dxa"/>
            <w:tcMar>
              <w:top w:w="50" w:type="dxa"/>
              <w:left w:w="100" w:type="dxa"/>
            </w:tcMar>
            <w:vAlign w:val="center"/>
          </w:tcPr>
          <w:p w14:paraId="2E77954D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"https://m.edsoo.ru/1676fd70"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https://m.edsoo.ru/1676fd70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B400D6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tblCellSpacing w:w="0" w:type="dxa"/>
        </w:trPr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4D89EDBA">
            <w:pPr>
              <w:spacing w:before="0" w:after="0" w:line="240" w:lineRule="auto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81</w:t>
            </w:r>
          </w:p>
        </w:tc>
        <w:tc>
          <w:tcPr>
            <w:tcW w:w="3587" w:type="dxa"/>
            <w:tcMar>
              <w:top w:w="50" w:type="dxa"/>
              <w:left w:w="100" w:type="dxa"/>
            </w:tcMar>
            <w:vAlign w:val="center"/>
          </w:tcPr>
          <w:p w14:paraId="4C5A3A6F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Правововое поведение и правонарушение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14:paraId="73E67727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40" w:type="dxa"/>
            <w:tcMar>
              <w:top w:w="50" w:type="dxa"/>
              <w:left w:w="100" w:type="dxa"/>
            </w:tcMar>
            <w:vAlign w:val="center"/>
          </w:tcPr>
          <w:p w14:paraId="689DB086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Mar>
              <w:top w:w="50" w:type="dxa"/>
              <w:left w:w="100" w:type="dxa"/>
            </w:tcMar>
            <w:vAlign w:val="center"/>
          </w:tcPr>
          <w:p w14:paraId="1AD049ED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1F0E8756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5" w:type="dxa"/>
            <w:tcMar>
              <w:top w:w="50" w:type="dxa"/>
              <w:left w:w="100" w:type="dxa"/>
            </w:tcMar>
            <w:vAlign w:val="center"/>
          </w:tcPr>
          <w:p w14:paraId="7361C178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"https://m.edsoo.ru/82e0e2d2"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https://m.edsoo.ru/82e0e2d2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146BFF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tblCellSpacing w:w="0" w:type="dxa"/>
        </w:trPr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28C810D5">
            <w:pPr>
              <w:spacing w:before="0" w:after="0" w:line="240" w:lineRule="auto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82</w:t>
            </w:r>
          </w:p>
        </w:tc>
        <w:tc>
          <w:tcPr>
            <w:tcW w:w="3587" w:type="dxa"/>
            <w:tcMar>
              <w:top w:w="50" w:type="dxa"/>
              <w:left w:w="100" w:type="dxa"/>
            </w:tcMar>
            <w:vAlign w:val="center"/>
          </w:tcPr>
          <w:p w14:paraId="24F6A5B7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Понятие и виды юридической ответственности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14:paraId="0D23D58B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40" w:type="dxa"/>
            <w:tcMar>
              <w:top w:w="50" w:type="dxa"/>
              <w:left w:w="100" w:type="dxa"/>
            </w:tcMar>
            <w:vAlign w:val="center"/>
          </w:tcPr>
          <w:p w14:paraId="302672CD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Mar>
              <w:top w:w="50" w:type="dxa"/>
              <w:left w:w="100" w:type="dxa"/>
            </w:tcMar>
            <w:vAlign w:val="center"/>
          </w:tcPr>
          <w:p w14:paraId="29CB7288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35C4C98E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5" w:type="dxa"/>
            <w:tcMar>
              <w:top w:w="50" w:type="dxa"/>
              <w:left w:w="100" w:type="dxa"/>
            </w:tcMar>
            <w:vAlign w:val="center"/>
          </w:tcPr>
          <w:p w14:paraId="4EB1AD2E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"https://m.edsoo.ru/cf3b6e4f"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https://m.edsoo.ru/cf3b6e4f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19E5515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  <w:tblCellSpacing w:w="0" w:type="dxa"/>
        </w:trPr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781E2759">
            <w:pPr>
              <w:spacing w:before="0" w:after="0" w:line="240" w:lineRule="auto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83</w:t>
            </w:r>
          </w:p>
        </w:tc>
        <w:tc>
          <w:tcPr>
            <w:tcW w:w="3587" w:type="dxa"/>
            <w:tcMar>
              <w:top w:w="50" w:type="dxa"/>
              <w:left w:w="100" w:type="dxa"/>
            </w:tcMar>
            <w:vAlign w:val="center"/>
          </w:tcPr>
          <w:p w14:paraId="705565C4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Конституционное право. Конституция Российской Федерации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14:paraId="341D96F3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40" w:type="dxa"/>
            <w:tcMar>
              <w:top w:w="50" w:type="dxa"/>
              <w:left w:w="100" w:type="dxa"/>
            </w:tcMar>
            <w:vAlign w:val="center"/>
          </w:tcPr>
          <w:p w14:paraId="1FECC92E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Mar>
              <w:top w:w="50" w:type="dxa"/>
              <w:left w:w="100" w:type="dxa"/>
            </w:tcMar>
            <w:vAlign w:val="center"/>
          </w:tcPr>
          <w:p w14:paraId="45D8D870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23F4E065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5" w:type="dxa"/>
            <w:tcMar>
              <w:top w:w="50" w:type="dxa"/>
              <w:left w:w="100" w:type="dxa"/>
            </w:tcMar>
            <w:vAlign w:val="center"/>
          </w:tcPr>
          <w:p w14:paraId="7040B247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"https://m.edsoo.ru/38a0736b"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https://m.edsoo.ru/38a0736b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04639B5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tblCellSpacing w:w="0" w:type="dxa"/>
        </w:trPr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73AC04BE">
            <w:pPr>
              <w:spacing w:before="0" w:after="0" w:line="240" w:lineRule="auto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84</w:t>
            </w:r>
          </w:p>
        </w:tc>
        <w:tc>
          <w:tcPr>
            <w:tcW w:w="3587" w:type="dxa"/>
            <w:tcMar>
              <w:top w:w="50" w:type="dxa"/>
              <w:left w:w="100" w:type="dxa"/>
            </w:tcMar>
            <w:vAlign w:val="center"/>
          </w:tcPr>
          <w:p w14:paraId="28B7396B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Основы конституционного строя Российской Федерации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14:paraId="479CB0BB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40" w:type="dxa"/>
            <w:tcMar>
              <w:top w:w="50" w:type="dxa"/>
              <w:left w:w="100" w:type="dxa"/>
            </w:tcMar>
            <w:vAlign w:val="center"/>
          </w:tcPr>
          <w:p w14:paraId="7D769E3C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Mar>
              <w:top w:w="50" w:type="dxa"/>
              <w:left w:w="100" w:type="dxa"/>
            </w:tcMar>
            <w:vAlign w:val="center"/>
          </w:tcPr>
          <w:p w14:paraId="08EA9621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37D1A21A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5" w:type="dxa"/>
            <w:tcMar>
              <w:top w:w="50" w:type="dxa"/>
              <w:left w:w="100" w:type="dxa"/>
            </w:tcMar>
            <w:vAlign w:val="center"/>
          </w:tcPr>
          <w:p w14:paraId="1DF8AE31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"https://m.edsoo.ru/6f727def"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https://m.edsoo.ru/6f727def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573C19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  <w:tblCellSpacing w:w="0" w:type="dxa"/>
        </w:trPr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41992F86">
            <w:pPr>
              <w:spacing w:before="0" w:after="0" w:line="240" w:lineRule="auto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85</w:t>
            </w:r>
          </w:p>
        </w:tc>
        <w:tc>
          <w:tcPr>
            <w:tcW w:w="3587" w:type="dxa"/>
            <w:tcMar>
              <w:top w:w="50" w:type="dxa"/>
              <w:left w:w="100" w:type="dxa"/>
            </w:tcMar>
            <w:vAlign w:val="center"/>
          </w:tcPr>
          <w:p w14:paraId="14980193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Права и свободы человека и гражданина в Российской Федерации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14:paraId="4D5D54A6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40" w:type="dxa"/>
            <w:tcMar>
              <w:top w:w="50" w:type="dxa"/>
              <w:left w:w="100" w:type="dxa"/>
            </w:tcMar>
            <w:vAlign w:val="center"/>
          </w:tcPr>
          <w:p w14:paraId="30F5B93E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Mar>
              <w:top w:w="50" w:type="dxa"/>
              <w:left w:w="100" w:type="dxa"/>
            </w:tcMar>
            <w:vAlign w:val="center"/>
          </w:tcPr>
          <w:p w14:paraId="0A6539A4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1373D53F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5" w:type="dxa"/>
            <w:tcMar>
              <w:top w:w="50" w:type="dxa"/>
              <w:left w:w="100" w:type="dxa"/>
            </w:tcMar>
            <w:vAlign w:val="center"/>
          </w:tcPr>
          <w:p w14:paraId="1FD00A4A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"https://m.edsoo.ru/6a204951"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https://m.edsoo.ru/6a204951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1BB09B1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tblCellSpacing w:w="0" w:type="dxa"/>
        </w:trPr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432404AC">
            <w:pPr>
              <w:spacing w:before="0" w:after="0" w:line="240" w:lineRule="auto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86</w:t>
            </w:r>
          </w:p>
        </w:tc>
        <w:tc>
          <w:tcPr>
            <w:tcW w:w="3587" w:type="dxa"/>
            <w:tcMar>
              <w:top w:w="50" w:type="dxa"/>
              <w:left w:w="100" w:type="dxa"/>
            </w:tcMar>
            <w:vAlign w:val="center"/>
          </w:tcPr>
          <w:p w14:paraId="5E5D9327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Гражданство Российской Федерации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14:paraId="01BED31C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40" w:type="dxa"/>
            <w:tcMar>
              <w:top w:w="50" w:type="dxa"/>
              <w:left w:w="100" w:type="dxa"/>
            </w:tcMar>
            <w:vAlign w:val="center"/>
          </w:tcPr>
          <w:p w14:paraId="7D06D0A4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Mar>
              <w:top w:w="50" w:type="dxa"/>
              <w:left w:w="100" w:type="dxa"/>
            </w:tcMar>
            <w:vAlign w:val="center"/>
          </w:tcPr>
          <w:p w14:paraId="774F7BC3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25A64BF0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5" w:type="dxa"/>
            <w:tcMar>
              <w:top w:w="50" w:type="dxa"/>
              <w:left w:w="100" w:type="dxa"/>
            </w:tcMar>
            <w:vAlign w:val="center"/>
          </w:tcPr>
          <w:p w14:paraId="6DB12B46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"https://m.edsoo.ru/d98207fd"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https://m.edsoo.ru/d98207fd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12E6ECE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tblCellSpacing w:w="0" w:type="dxa"/>
        </w:trPr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5A034F86">
            <w:pPr>
              <w:spacing w:before="0" w:after="0" w:line="240" w:lineRule="auto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87</w:t>
            </w:r>
          </w:p>
        </w:tc>
        <w:tc>
          <w:tcPr>
            <w:tcW w:w="3587" w:type="dxa"/>
            <w:tcMar>
              <w:top w:w="50" w:type="dxa"/>
              <w:left w:w="100" w:type="dxa"/>
            </w:tcMar>
            <w:vAlign w:val="center"/>
          </w:tcPr>
          <w:p w14:paraId="1839582F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Гарантии и защита прав человека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14:paraId="0642CB61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40" w:type="dxa"/>
            <w:tcMar>
              <w:top w:w="50" w:type="dxa"/>
              <w:left w:w="100" w:type="dxa"/>
            </w:tcMar>
            <w:vAlign w:val="center"/>
          </w:tcPr>
          <w:p w14:paraId="503FCCC2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Mar>
              <w:top w:w="50" w:type="dxa"/>
              <w:left w:w="100" w:type="dxa"/>
            </w:tcMar>
            <w:vAlign w:val="center"/>
          </w:tcPr>
          <w:p w14:paraId="378CF7E4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36B291AF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5" w:type="dxa"/>
            <w:tcMar>
              <w:top w:w="50" w:type="dxa"/>
              <w:left w:w="100" w:type="dxa"/>
            </w:tcMar>
            <w:vAlign w:val="center"/>
          </w:tcPr>
          <w:p w14:paraId="49EE5AAB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"https://m.edsoo.ru/2c079b87"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https://m.edsoo.ru/2c079b87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4F6D50B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tblCellSpacing w:w="0" w:type="dxa"/>
        </w:trPr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661B30C1">
            <w:pPr>
              <w:spacing w:before="0" w:after="0" w:line="240" w:lineRule="auto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88</w:t>
            </w:r>
          </w:p>
        </w:tc>
        <w:tc>
          <w:tcPr>
            <w:tcW w:w="3587" w:type="dxa"/>
            <w:tcMar>
              <w:top w:w="50" w:type="dxa"/>
              <w:left w:w="100" w:type="dxa"/>
            </w:tcMar>
            <w:vAlign w:val="center"/>
          </w:tcPr>
          <w:p w14:paraId="77757C5A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Права ребенка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14:paraId="7112988A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40" w:type="dxa"/>
            <w:tcMar>
              <w:top w:w="50" w:type="dxa"/>
              <w:left w:w="100" w:type="dxa"/>
            </w:tcMar>
            <w:vAlign w:val="center"/>
          </w:tcPr>
          <w:p w14:paraId="7641CA46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Mar>
              <w:top w:w="50" w:type="dxa"/>
              <w:left w:w="100" w:type="dxa"/>
            </w:tcMar>
            <w:vAlign w:val="center"/>
          </w:tcPr>
          <w:p w14:paraId="49591922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421FE3D5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5" w:type="dxa"/>
            <w:tcMar>
              <w:top w:w="50" w:type="dxa"/>
              <w:left w:w="100" w:type="dxa"/>
            </w:tcMar>
            <w:vAlign w:val="center"/>
          </w:tcPr>
          <w:p w14:paraId="1FEA6CB8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"https://m.edsoo.ru/943a1275"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https://m.edsoo.ru/943a1275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E845D9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  <w:tblCellSpacing w:w="0" w:type="dxa"/>
        </w:trPr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14C9A872">
            <w:pPr>
              <w:spacing w:before="0" w:after="0" w:line="240" w:lineRule="auto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89</w:t>
            </w:r>
          </w:p>
        </w:tc>
        <w:tc>
          <w:tcPr>
            <w:tcW w:w="3587" w:type="dxa"/>
            <w:tcMar>
              <w:top w:w="50" w:type="dxa"/>
              <w:left w:w="100" w:type="dxa"/>
            </w:tcMar>
            <w:vAlign w:val="center"/>
          </w:tcPr>
          <w:p w14:paraId="41CB9E3E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Конституционные обязанности гражданина Российской Федерации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14:paraId="32D7AF42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40" w:type="dxa"/>
            <w:tcMar>
              <w:top w:w="50" w:type="dxa"/>
              <w:left w:w="100" w:type="dxa"/>
            </w:tcMar>
            <w:vAlign w:val="center"/>
          </w:tcPr>
          <w:p w14:paraId="002E8F5B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Mar>
              <w:top w:w="50" w:type="dxa"/>
              <w:left w:w="100" w:type="dxa"/>
            </w:tcMar>
            <w:vAlign w:val="center"/>
          </w:tcPr>
          <w:p w14:paraId="63B6379E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072973FA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5" w:type="dxa"/>
            <w:tcMar>
              <w:top w:w="50" w:type="dxa"/>
              <w:left w:w="100" w:type="dxa"/>
            </w:tcMar>
            <w:vAlign w:val="center"/>
          </w:tcPr>
          <w:p w14:paraId="37E06A55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"https://m.edsoo.ru/1885ba75"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https://m.edsoo.ru/1885ba75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42AF81A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tblCellSpacing w:w="0" w:type="dxa"/>
        </w:trPr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6C657C5D">
            <w:pPr>
              <w:spacing w:before="0" w:after="0" w:line="240" w:lineRule="auto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90</w:t>
            </w:r>
          </w:p>
        </w:tc>
        <w:tc>
          <w:tcPr>
            <w:tcW w:w="3587" w:type="dxa"/>
            <w:tcMar>
              <w:top w:w="50" w:type="dxa"/>
              <w:left w:w="100" w:type="dxa"/>
            </w:tcMar>
            <w:vAlign w:val="center"/>
          </w:tcPr>
          <w:p w14:paraId="5AF6EE8B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Россия - федеративное государство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14:paraId="2956DEBC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40" w:type="dxa"/>
            <w:tcMar>
              <w:top w:w="50" w:type="dxa"/>
              <w:left w:w="100" w:type="dxa"/>
            </w:tcMar>
            <w:vAlign w:val="center"/>
          </w:tcPr>
          <w:p w14:paraId="5481D134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Mar>
              <w:top w:w="50" w:type="dxa"/>
              <w:left w:w="100" w:type="dxa"/>
            </w:tcMar>
            <w:vAlign w:val="center"/>
          </w:tcPr>
          <w:p w14:paraId="053FC68C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4CD6343D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5" w:type="dxa"/>
            <w:tcMar>
              <w:top w:w="50" w:type="dxa"/>
              <w:left w:w="100" w:type="dxa"/>
            </w:tcMar>
            <w:vAlign w:val="center"/>
          </w:tcPr>
          <w:p w14:paraId="2E402BD1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"https://m.edsoo.ru/909ba776"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https://m.edsoo.ru/909ba776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4E474A5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8" w:hRule="atLeast"/>
          <w:tblCellSpacing w:w="0" w:type="dxa"/>
        </w:trPr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6E9AB818">
            <w:pPr>
              <w:spacing w:before="0" w:after="0" w:line="240" w:lineRule="auto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91</w:t>
            </w:r>
          </w:p>
        </w:tc>
        <w:tc>
          <w:tcPr>
            <w:tcW w:w="3587" w:type="dxa"/>
            <w:tcMar>
              <w:top w:w="50" w:type="dxa"/>
              <w:left w:w="100" w:type="dxa"/>
            </w:tcMar>
            <w:vAlign w:val="center"/>
          </w:tcPr>
          <w:p w14:paraId="324D2CBF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Президент Российской Федерации. Федеральное Собрание-парламент Российской Федерации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14:paraId="2492F6F1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40" w:type="dxa"/>
            <w:tcMar>
              <w:top w:w="50" w:type="dxa"/>
              <w:left w:w="100" w:type="dxa"/>
            </w:tcMar>
            <w:vAlign w:val="center"/>
          </w:tcPr>
          <w:p w14:paraId="3A80A325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Mar>
              <w:top w:w="50" w:type="dxa"/>
              <w:left w:w="100" w:type="dxa"/>
            </w:tcMar>
            <w:vAlign w:val="center"/>
          </w:tcPr>
          <w:p w14:paraId="5420353E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64A95C24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5" w:type="dxa"/>
            <w:tcMar>
              <w:top w:w="50" w:type="dxa"/>
              <w:left w:w="100" w:type="dxa"/>
            </w:tcMar>
            <w:vAlign w:val="center"/>
          </w:tcPr>
          <w:p w14:paraId="208E57B2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"https://m.edsoo.ru/3030f503"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https://m.edsoo.ru/3030f503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8DED5D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  <w:tblCellSpacing w:w="0" w:type="dxa"/>
        </w:trPr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33D65EB9">
            <w:pPr>
              <w:spacing w:before="0" w:after="0" w:line="240" w:lineRule="auto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92</w:t>
            </w:r>
          </w:p>
        </w:tc>
        <w:tc>
          <w:tcPr>
            <w:tcW w:w="3587" w:type="dxa"/>
            <w:tcMar>
              <w:top w:w="50" w:type="dxa"/>
              <w:left w:w="100" w:type="dxa"/>
            </w:tcMar>
            <w:vAlign w:val="center"/>
          </w:tcPr>
          <w:p w14:paraId="58DC7ACD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Правительство Российской Федерации. Судебная система Российской Федерации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14:paraId="2E2D25ED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40" w:type="dxa"/>
            <w:tcMar>
              <w:top w:w="50" w:type="dxa"/>
              <w:left w:w="100" w:type="dxa"/>
            </w:tcMar>
            <w:vAlign w:val="center"/>
          </w:tcPr>
          <w:p w14:paraId="720BAC32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Mar>
              <w:top w:w="50" w:type="dxa"/>
              <w:left w:w="100" w:type="dxa"/>
            </w:tcMar>
            <w:vAlign w:val="center"/>
          </w:tcPr>
          <w:p w14:paraId="575612AF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65ED9D10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5" w:type="dxa"/>
            <w:tcMar>
              <w:top w:w="50" w:type="dxa"/>
              <w:left w:w="100" w:type="dxa"/>
            </w:tcMar>
            <w:vAlign w:val="center"/>
          </w:tcPr>
          <w:p w14:paraId="077EB9FA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"https://m.edsoo.ru/49e2ddd7"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https://m.edsoo.ru/49e2ddd7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0ACAE0F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  <w:tblCellSpacing w:w="0" w:type="dxa"/>
        </w:trPr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7FD844A8">
            <w:pPr>
              <w:spacing w:before="0" w:after="0" w:line="240" w:lineRule="auto"/>
              <w:ind w:left="0"/>
              <w:jc w:val="left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lang w:val="ru-RU"/>
              </w:rPr>
              <w:t>93</w:t>
            </w:r>
          </w:p>
        </w:tc>
        <w:tc>
          <w:tcPr>
            <w:tcW w:w="3587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783F69E5">
            <w:pPr>
              <w:spacing w:before="0" w:after="0" w:line="240" w:lineRule="auto"/>
              <w:ind w:left="135" w:leftChars="0"/>
              <w:jc w:val="left"/>
              <w:rPr>
                <w:rFonts w:hint="default" w:ascii="Times New Roman" w:hAnsi="Times New Roman" w:cs="Times New Roman" w:eastAsiaTheme="minorHAnsi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Органы государственной власти субъектов Российской Федерации. Самоуправление</w:t>
            </w:r>
          </w:p>
        </w:tc>
        <w:tc>
          <w:tcPr>
            <w:tcW w:w="970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2A5F82B8">
            <w:pPr>
              <w:spacing w:before="0" w:after="0" w:line="240" w:lineRule="auto"/>
              <w:ind w:left="135" w:leftChars="0"/>
              <w:jc w:val="center"/>
              <w:rPr>
                <w:rFonts w:hint="default" w:ascii="Times New Roman" w:hAnsi="Times New Roman" w:cs="Times New Roman" w:eastAsiaTheme="minorHAnsi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40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3D657F71">
            <w:pPr>
              <w:spacing w:before="0" w:after="0" w:line="240" w:lineRule="auto"/>
              <w:ind w:left="135" w:leftChars="0"/>
              <w:jc w:val="center"/>
              <w:rPr>
                <w:rFonts w:hint="default" w:ascii="Times New Roman" w:hAnsi="Times New Roman" w:cs="Times New Roman" w:eastAsiaTheme="minorHAnsi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620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3A044A04">
            <w:pPr>
              <w:spacing w:before="0" w:after="0" w:line="240" w:lineRule="auto"/>
              <w:ind w:left="135" w:leftChars="0"/>
              <w:jc w:val="center"/>
              <w:rPr>
                <w:rFonts w:hint="default" w:ascii="Times New Roman" w:hAnsi="Times New Roman" w:cs="Times New Roman" w:eastAsiaTheme="minorHAnsi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460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668548D7">
            <w:pPr>
              <w:spacing w:before="0" w:after="0" w:line="240" w:lineRule="auto"/>
              <w:ind w:left="135" w:leftChars="0"/>
              <w:jc w:val="left"/>
              <w:rPr>
                <w:rFonts w:hint="default" w:ascii="Times New Roman" w:hAnsi="Times New Roman" w:cs="Times New Roman" w:eastAsiaTheme="minorHAnsi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3305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4438B536">
            <w:pPr>
              <w:spacing w:before="0" w:after="0" w:line="240" w:lineRule="auto"/>
              <w:ind w:left="135" w:leftChars="0"/>
              <w:jc w:val="left"/>
              <w:rPr>
                <w:rFonts w:hint="default" w:ascii="Times New Roman" w:hAnsi="Times New Roman" w:cs="Times New Roman" w:eastAsiaTheme="minorHAnsi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"https://m.edsoo.ru/b2531812"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https://m.edsoo.ru/b2531812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06531F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tblCellSpacing w:w="0" w:type="dxa"/>
        </w:trPr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419DA94C">
            <w:pPr>
              <w:spacing w:before="0" w:after="0" w:line="240" w:lineRule="auto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94</w:t>
            </w:r>
          </w:p>
        </w:tc>
        <w:tc>
          <w:tcPr>
            <w:tcW w:w="3587" w:type="dxa"/>
            <w:tcMar>
              <w:top w:w="50" w:type="dxa"/>
              <w:left w:w="100" w:type="dxa"/>
            </w:tcMar>
            <w:vAlign w:val="center"/>
          </w:tcPr>
          <w:p w14:paraId="2F7D8955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Гражданское право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14:paraId="6992E907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40" w:type="dxa"/>
            <w:tcMar>
              <w:top w:w="50" w:type="dxa"/>
              <w:left w:w="100" w:type="dxa"/>
            </w:tcMar>
            <w:vAlign w:val="center"/>
          </w:tcPr>
          <w:p w14:paraId="57B7BF70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Mar>
              <w:top w:w="50" w:type="dxa"/>
              <w:left w:w="100" w:type="dxa"/>
            </w:tcMar>
            <w:vAlign w:val="center"/>
          </w:tcPr>
          <w:p w14:paraId="3A4804A9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38E705C6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5" w:type="dxa"/>
            <w:tcMar>
              <w:top w:w="50" w:type="dxa"/>
              <w:left w:w="100" w:type="dxa"/>
            </w:tcMar>
            <w:vAlign w:val="center"/>
          </w:tcPr>
          <w:p w14:paraId="06FD4550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"https://m.edsoo.ru/403fee62"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https://m.edsoo.ru/403fee62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78DE4C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tblCellSpacing w:w="0" w:type="dxa"/>
        </w:trPr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6FFADB07">
            <w:pPr>
              <w:spacing w:before="0" w:after="0" w:line="240" w:lineRule="auto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95</w:t>
            </w:r>
          </w:p>
        </w:tc>
        <w:tc>
          <w:tcPr>
            <w:tcW w:w="3587" w:type="dxa"/>
            <w:tcMar>
              <w:top w:w="50" w:type="dxa"/>
              <w:left w:w="100" w:type="dxa"/>
            </w:tcMar>
            <w:vAlign w:val="center"/>
          </w:tcPr>
          <w:p w14:paraId="39C710AE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Правоспособность и дееспособность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14:paraId="5E772792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40" w:type="dxa"/>
            <w:tcMar>
              <w:top w:w="50" w:type="dxa"/>
              <w:left w:w="100" w:type="dxa"/>
            </w:tcMar>
            <w:vAlign w:val="center"/>
          </w:tcPr>
          <w:p w14:paraId="72FD033A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Mar>
              <w:top w:w="50" w:type="dxa"/>
              <w:left w:w="100" w:type="dxa"/>
            </w:tcMar>
            <w:vAlign w:val="center"/>
          </w:tcPr>
          <w:p w14:paraId="51A6FD94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1F02D418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5" w:type="dxa"/>
            <w:tcMar>
              <w:top w:w="50" w:type="dxa"/>
              <w:left w:w="100" w:type="dxa"/>
            </w:tcMar>
            <w:vAlign w:val="center"/>
          </w:tcPr>
          <w:p w14:paraId="2D4FC613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"https://m.edsoo.ru/3bfba7b1"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https://m.edsoo.ru/3bfba7b1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752682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tblCellSpacing w:w="0" w:type="dxa"/>
        </w:trPr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57678AE9">
            <w:pPr>
              <w:spacing w:before="0" w:after="0" w:line="240" w:lineRule="auto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96</w:t>
            </w:r>
          </w:p>
        </w:tc>
        <w:tc>
          <w:tcPr>
            <w:tcW w:w="3587" w:type="dxa"/>
            <w:tcMar>
              <w:top w:w="50" w:type="dxa"/>
              <w:left w:w="100" w:type="dxa"/>
            </w:tcMar>
            <w:vAlign w:val="center"/>
          </w:tcPr>
          <w:p w14:paraId="174D4A6F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Сделка. Гражданско-правовой договор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14:paraId="65F12FA7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40" w:type="dxa"/>
            <w:tcMar>
              <w:top w:w="50" w:type="dxa"/>
              <w:left w:w="100" w:type="dxa"/>
            </w:tcMar>
            <w:vAlign w:val="center"/>
          </w:tcPr>
          <w:p w14:paraId="4534BDDE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Mar>
              <w:top w:w="50" w:type="dxa"/>
              <w:left w:w="100" w:type="dxa"/>
            </w:tcMar>
            <w:vAlign w:val="center"/>
          </w:tcPr>
          <w:p w14:paraId="0535D6ED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35F1061A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5" w:type="dxa"/>
            <w:tcMar>
              <w:top w:w="50" w:type="dxa"/>
              <w:left w:w="100" w:type="dxa"/>
            </w:tcMar>
            <w:vAlign w:val="center"/>
          </w:tcPr>
          <w:p w14:paraId="2ED62B3C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"https://m.edsoo.ru/ad0843eb"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https://m.edsoo.ru/ad0843eb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15E7181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tblCellSpacing w:w="0" w:type="dxa"/>
        </w:trPr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44668EC8">
            <w:pPr>
              <w:spacing w:before="0" w:after="0" w:line="240" w:lineRule="auto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97</w:t>
            </w:r>
          </w:p>
        </w:tc>
        <w:tc>
          <w:tcPr>
            <w:tcW w:w="3587" w:type="dxa"/>
            <w:tcMar>
              <w:top w:w="50" w:type="dxa"/>
              <w:left w:w="100" w:type="dxa"/>
            </w:tcMar>
            <w:vAlign w:val="center"/>
          </w:tcPr>
          <w:p w14:paraId="158998C6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Наследование как социально-правовой институт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14:paraId="2DB03E81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40" w:type="dxa"/>
            <w:tcMar>
              <w:top w:w="50" w:type="dxa"/>
              <w:left w:w="100" w:type="dxa"/>
            </w:tcMar>
            <w:vAlign w:val="center"/>
          </w:tcPr>
          <w:p w14:paraId="54A9750E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Mar>
              <w:top w:w="50" w:type="dxa"/>
              <w:left w:w="100" w:type="dxa"/>
            </w:tcMar>
            <w:vAlign w:val="center"/>
          </w:tcPr>
          <w:p w14:paraId="3A8D8807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2072B805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5" w:type="dxa"/>
            <w:tcMar>
              <w:top w:w="50" w:type="dxa"/>
              <w:left w:w="100" w:type="dxa"/>
            </w:tcMar>
            <w:vAlign w:val="center"/>
          </w:tcPr>
          <w:p w14:paraId="49AB7B2E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"https://m.edsoo.ru/275c3a18"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https://m.edsoo.ru/275c3a18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DEE976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tblCellSpacing w:w="0" w:type="dxa"/>
        </w:trPr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559F55C5">
            <w:pPr>
              <w:spacing w:before="0" w:after="0" w:line="240" w:lineRule="auto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98</w:t>
            </w:r>
          </w:p>
        </w:tc>
        <w:tc>
          <w:tcPr>
            <w:tcW w:w="3587" w:type="dxa"/>
            <w:tcMar>
              <w:top w:w="50" w:type="dxa"/>
              <w:left w:w="100" w:type="dxa"/>
            </w:tcMar>
            <w:vAlign w:val="center"/>
          </w:tcPr>
          <w:p w14:paraId="289059C9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Защита гражданских прав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14:paraId="6B3D8BFE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40" w:type="dxa"/>
            <w:tcMar>
              <w:top w:w="50" w:type="dxa"/>
              <w:left w:w="100" w:type="dxa"/>
            </w:tcMar>
            <w:vAlign w:val="center"/>
          </w:tcPr>
          <w:p w14:paraId="25DD9D97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Mar>
              <w:top w:w="50" w:type="dxa"/>
              <w:left w:w="100" w:type="dxa"/>
            </w:tcMar>
            <w:vAlign w:val="center"/>
          </w:tcPr>
          <w:p w14:paraId="4005A0B8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29B606D3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5" w:type="dxa"/>
            <w:tcMar>
              <w:top w:w="50" w:type="dxa"/>
              <w:left w:w="100" w:type="dxa"/>
            </w:tcMar>
            <w:vAlign w:val="center"/>
          </w:tcPr>
          <w:p w14:paraId="23768508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"https://m.edsoo.ru/2b774cf2"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https://m.edsoo.ru/2b774cf2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431C128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tblCellSpacing w:w="0" w:type="dxa"/>
        </w:trPr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55974D07">
            <w:pPr>
              <w:spacing w:before="0" w:after="0" w:line="240" w:lineRule="auto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99</w:t>
            </w:r>
          </w:p>
        </w:tc>
        <w:tc>
          <w:tcPr>
            <w:tcW w:w="3587" w:type="dxa"/>
            <w:tcMar>
              <w:top w:w="50" w:type="dxa"/>
              <w:left w:w="100" w:type="dxa"/>
            </w:tcMar>
            <w:vAlign w:val="center"/>
          </w:tcPr>
          <w:p w14:paraId="77E10948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Семейное право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14:paraId="110D5096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40" w:type="dxa"/>
            <w:tcMar>
              <w:top w:w="50" w:type="dxa"/>
              <w:left w:w="100" w:type="dxa"/>
            </w:tcMar>
            <w:vAlign w:val="center"/>
          </w:tcPr>
          <w:p w14:paraId="3A8D4AEF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Mar>
              <w:top w:w="50" w:type="dxa"/>
              <w:left w:w="100" w:type="dxa"/>
            </w:tcMar>
            <w:vAlign w:val="center"/>
          </w:tcPr>
          <w:p w14:paraId="592D12B7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38D8C0E3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5" w:type="dxa"/>
            <w:tcMar>
              <w:top w:w="50" w:type="dxa"/>
              <w:left w:w="100" w:type="dxa"/>
            </w:tcMar>
            <w:vAlign w:val="center"/>
          </w:tcPr>
          <w:p w14:paraId="1AE9838D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"https://m.edsoo.ru/59b8803c"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https://m.edsoo.ru/59b8803c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7D1D7E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tblCellSpacing w:w="0" w:type="dxa"/>
        </w:trPr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32F6019B">
            <w:pPr>
              <w:spacing w:before="0" w:after="0" w:line="240" w:lineRule="auto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587" w:type="dxa"/>
            <w:tcMar>
              <w:top w:w="50" w:type="dxa"/>
              <w:left w:w="100" w:type="dxa"/>
            </w:tcMar>
            <w:vAlign w:val="center"/>
          </w:tcPr>
          <w:p w14:paraId="4A02156D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Правовое регулирование семейных отношений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14:paraId="6D507991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40" w:type="dxa"/>
            <w:tcMar>
              <w:top w:w="50" w:type="dxa"/>
              <w:left w:w="100" w:type="dxa"/>
            </w:tcMar>
            <w:vAlign w:val="center"/>
          </w:tcPr>
          <w:p w14:paraId="03495A0B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Mar>
              <w:top w:w="50" w:type="dxa"/>
              <w:left w:w="100" w:type="dxa"/>
            </w:tcMar>
            <w:vAlign w:val="center"/>
          </w:tcPr>
          <w:p w14:paraId="35766DA1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0367D78F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5" w:type="dxa"/>
            <w:tcMar>
              <w:top w:w="50" w:type="dxa"/>
              <w:left w:w="100" w:type="dxa"/>
            </w:tcMar>
            <w:vAlign w:val="center"/>
          </w:tcPr>
          <w:p w14:paraId="2E7607C4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"https://m.edsoo.ru/6666e364"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https://m.edsoo.ru/6666e364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0189AE3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tblCellSpacing w:w="0" w:type="dxa"/>
        </w:trPr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183C5E4F">
            <w:pPr>
              <w:spacing w:before="0" w:after="0" w:line="240" w:lineRule="auto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3587" w:type="dxa"/>
            <w:tcMar>
              <w:top w:w="50" w:type="dxa"/>
              <w:left w:w="100" w:type="dxa"/>
            </w:tcMar>
            <w:vAlign w:val="center"/>
          </w:tcPr>
          <w:p w14:paraId="4AAC9C9A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Трудовое право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14:paraId="55659C36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40" w:type="dxa"/>
            <w:tcMar>
              <w:top w:w="50" w:type="dxa"/>
              <w:left w:w="100" w:type="dxa"/>
            </w:tcMar>
            <w:vAlign w:val="center"/>
          </w:tcPr>
          <w:p w14:paraId="632E20F0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Mar>
              <w:top w:w="50" w:type="dxa"/>
              <w:left w:w="100" w:type="dxa"/>
            </w:tcMar>
            <w:vAlign w:val="center"/>
          </w:tcPr>
          <w:p w14:paraId="67E61C2B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27180E86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5" w:type="dxa"/>
            <w:tcMar>
              <w:top w:w="50" w:type="dxa"/>
              <w:left w:w="100" w:type="dxa"/>
            </w:tcMar>
            <w:vAlign w:val="center"/>
          </w:tcPr>
          <w:p w14:paraId="76E906DD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"https://m.edsoo.ru/9d78176f"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https://m.edsoo.ru/9d78176f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D9C676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tblCellSpacing w:w="0" w:type="dxa"/>
        </w:trPr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0076302C">
            <w:pPr>
              <w:spacing w:before="0" w:after="0" w:line="240" w:lineRule="auto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3587" w:type="dxa"/>
            <w:tcMar>
              <w:top w:w="50" w:type="dxa"/>
              <w:left w:w="100" w:type="dxa"/>
            </w:tcMar>
            <w:vAlign w:val="center"/>
          </w:tcPr>
          <w:p w14:paraId="0E407363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Трудовой договор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14:paraId="4E7C6C2B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40" w:type="dxa"/>
            <w:tcMar>
              <w:top w:w="50" w:type="dxa"/>
              <w:left w:w="100" w:type="dxa"/>
            </w:tcMar>
            <w:vAlign w:val="center"/>
          </w:tcPr>
          <w:p w14:paraId="7CAEBB4A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Mar>
              <w:top w:w="50" w:type="dxa"/>
              <w:left w:w="100" w:type="dxa"/>
            </w:tcMar>
            <w:vAlign w:val="center"/>
          </w:tcPr>
          <w:p w14:paraId="29821A41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0BCE7CC3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5" w:type="dxa"/>
            <w:tcMar>
              <w:top w:w="50" w:type="dxa"/>
              <w:left w:w="100" w:type="dxa"/>
            </w:tcMar>
            <w:vAlign w:val="center"/>
          </w:tcPr>
          <w:p w14:paraId="00564EF7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"https://m.edsoo.ru/ee6f6ef1"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https://m.edsoo.ru/ee6f6ef1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A22DCE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tblCellSpacing w:w="0" w:type="dxa"/>
        </w:trPr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2BE661F5">
            <w:pPr>
              <w:spacing w:before="0" w:after="0" w:line="240" w:lineRule="auto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3587" w:type="dxa"/>
            <w:tcMar>
              <w:top w:w="50" w:type="dxa"/>
              <w:left w:w="100" w:type="dxa"/>
            </w:tcMar>
            <w:vAlign w:val="center"/>
          </w:tcPr>
          <w:p w14:paraId="5CB25DDA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Образовательное право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14:paraId="446ED154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40" w:type="dxa"/>
            <w:tcMar>
              <w:top w:w="50" w:type="dxa"/>
              <w:left w:w="100" w:type="dxa"/>
            </w:tcMar>
            <w:vAlign w:val="center"/>
          </w:tcPr>
          <w:p w14:paraId="2BA4EB2A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Mar>
              <w:top w:w="50" w:type="dxa"/>
              <w:left w:w="100" w:type="dxa"/>
            </w:tcMar>
            <w:vAlign w:val="center"/>
          </w:tcPr>
          <w:p w14:paraId="7E1903F8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26729EDE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5" w:type="dxa"/>
            <w:tcMar>
              <w:top w:w="50" w:type="dxa"/>
              <w:left w:w="100" w:type="dxa"/>
            </w:tcMar>
            <w:vAlign w:val="center"/>
          </w:tcPr>
          <w:p w14:paraId="5CA8161F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"https://m.edsoo.ru/3e2b3fe7"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https://m.edsoo.ru/3e2b3fe7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763874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tblCellSpacing w:w="0" w:type="dxa"/>
        </w:trPr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46B7A56B">
            <w:pPr>
              <w:spacing w:before="0" w:after="0" w:line="240" w:lineRule="auto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3587" w:type="dxa"/>
            <w:tcMar>
              <w:top w:w="50" w:type="dxa"/>
              <w:left w:w="100" w:type="dxa"/>
            </w:tcMar>
            <w:vAlign w:val="center"/>
          </w:tcPr>
          <w:p w14:paraId="037D475E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Административное право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14:paraId="707CBA83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40" w:type="dxa"/>
            <w:tcMar>
              <w:top w:w="50" w:type="dxa"/>
              <w:left w:w="100" w:type="dxa"/>
            </w:tcMar>
            <w:vAlign w:val="center"/>
          </w:tcPr>
          <w:p w14:paraId="036587A4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Mar>
              <w:top w:w="50" w:type="dxa"/>
              <w:left w:w="100" w:type="dxa"/>
            </w:tcMar>
            <w:vAlign w:val="center"/>
          </w:tcPr>
          <w:p w14:paraId="0CC5B872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376A2201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5" w:type="dxa"/>
            <w:tcMar>
              <w:top w:w="50" w:type="dxa"/>
              <w:left w:w="100" w:type="dxa"/>
            </w:tcMar>
            <w:vAlign w:val="center"/>
          </w:tcPr>
          <w:p w14:paraId="416F4977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"https://m.edsoo.ru/5b9604c4"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https://m.edsoo.ru/5b9604c4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C556ED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tblCellSpacing w:w="0" w:type="dxa"/>
        </w:trPr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17BD0046">
            <w:pPr>
              <w:spacing w:before="0" w:after="0" w:line="240" w:lineRule="auto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3587" w:type="dxa"/>
            <w:tcMar>
              <w:top w:w="50" w:type="dxa"/>
              <w:left w:w="100" w:type="dxa"/>
            </w:tcMar>
            <w:vAlign w:val="center"/>
          </w:tcPr>
          <w:p w14:paraId="20E06DF1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Государственная служба и государственный служащий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14:paraId="7C29494B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40" w:type="dxa"/>
            <w:tcMar>
              <w:top w:w="50" w:type="dxa"/>
              <w:left w:w="100" w:type="dxa"/>
            </w:tcMar>
            <w:vAlign w:val="center"/>
          </w:tcPr>
          <w:p w14:paraId="755D7A85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Mar>
              <w:top w:w="50" w:type="dxa"/>
              <w:left w:w="100" w:type="dxa"/>
            </w:tcMar>
            <w:vAlign w:val="center"/>
          </w:tcPr>
          <w:p w14:paraId="2BA5BADF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42828B2B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5" w:type="dxa"/>
            <w:tcMar>
              <w:top w:w="50" w:type="dxa"/>
              <w:left w:w="100" w:type="dxa"/>
            </w:tcMar>
            <w:vAlign w:val="center"/>
          </w:tcPr>
          <w:p w14:paraId="60E1A7F4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"https://m.edsoo.ru/9294e524"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https://m.edsoo.ru/9294e524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45C5F5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8" w:hRule="atLeast"/>
          <w:tblCellSpacing w:w="0" w:type="dxa"/>
        </w:trPr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23799591">
            <w:pPr>
              <w:spacing w:before="0" w:after="0" w:line="240" w:lineRule="auto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3587" w:type="dxa"/>
            <w:tcMar>
              <w:top w:w="50" w:type="dxa"/>
              <w:left w:w="100" w:type="dxa"/>
            </w:tcMar>
            <w:vAlign w:val="center"/>
          </w:tcPr>
          <w:p w14:paraId="7AC0915D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Административное правонарушение и административная ответственность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14:paraId="050BB1B4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40" w:type="dxa"/>
            <w:tcMar>
              <w:top w:w="50" w:type="dxa"/>
              <w:left w:w="100" w:type="dxa"/>
            </w:tcMar>
            <w:vAlign w:val="center"/>
          </w:tcPr>
          <w:p w14:paraId="0F28FF01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Mar>
              <w:top w:w="50" w:type="dxa"/>
              <w:left w:w="100" w:type="dxa"/>
            </w:tcMar>
            <w:vAlign w:val="center"/>
          </w:tcPr>
          <w:p w14:paraId="7F582B81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72F57C3E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5" w:type="dxa"/>
            <w:tcMar>
              <w:top w:w="50" w:type="dxa"/>
              <w:left w:w="100" w:type="dxa"/>
            </w:tcMar>
            <w:vAlign w:val="center"/>
          </w:tcPr>
          <w:p w14:paraId="7B254B72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"https://m.edsoo.ru/7289479d"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https://m.edsoo.ru/7289479d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AF12FA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tblCellSpacing w:w="0" w:type="dxa"/>
        </w:trPr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4FB1F4CB">
            <w:pPr>
              <w:spacing w:before="0" w:after="0" w:line="240" w:lineRule="auto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3587" w:type="dxa"/>
            <w:tcMar>
              <w:top w:w="50" w:type="dxa"/>
              <w:left w:w="100" w:type="dxa"/>
            </w:tcMar>
            <w:vAlign w:val="center"/>
          </w:tcPr>
          <w:p w14:paraId="25E0EBE8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Экологическое законодательство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14:paraId="4380DE4F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40" w:type="dxa"/>
            <w:tcMar>
              <w:top w:w="50" w:type="dxa"/>
              <w:left w:w="100" w:type="dxa"/>
            </w:tcMar>
            <w:vAlign w:val="center"/>
          </w:tcPr>
          <w:p w14:paraId="3079062B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Mar>
              <w:top w:w="50" w:type="dxa"/>
              <w:left w:w="100" w:type="dxa"/>
            </w:tcMar>
            <w:vAlign w:val="center"/>
          </w:tcPr>
          <w:p w14:paraId="5A83531D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2A1FD03A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5" w:type="dxa"/>
            <w:tcMar>
              <w:top w:w="50" w:type="dxa"/>
              <w:left w:w="100" w:type="dxa"/>
            </w:tcMar>
            <w:vAlign w:val="center"/>
          </w:tcPr>
          <w:p w14:paraId="7119AD0D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"https://m.edsoo.ru/9338c606"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https://m.edsoo.ru/9338c606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FBCFEF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tblCellSpacing w:w="0" w:type="dxa"/>
        </w:trPr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4614F15D">
            <w:pPr>
              <w:spacing w:before="0" w:after="0" w:line="240" w:lineRule="auto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3587" w:type="dxa"/>
            <w:tcMar>
              <w:top w:w="50" w:type="dxa"/>
              <w:left w:w="100" w:type="dxa"/>
            </w:tcMar>
            <w:vAlign w:val="center"/>
          </w:tcPr>
          <w:p w14:paraId="561187F8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Финансовое право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14:paraId="209D5DC9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40" w:type="dxa"/>
            <w:tcMar>
              <w:top w:w="50" w:type="dxa"/>
              <w:left w:w="100" w:type="dxa"/>
            </w:tcMar>
            <w:vAlign w:val="center"/>
          </w:tcPr>
          <w:p w14:paraId="1D97764A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Mar>
              <w:top w:w="50" w:type="dxa"/>
              <w:left w:w="100" w:type="dxa"/>
            </w:tcMar>
            <w:vAlign w:val="center"/>
          </w:tcPr>
          <w:p w14:paraId="551EC8EB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277BF316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5" w:type="dxa"/>
            <w:tcMar>
              <w:top w:w="50" w:type="dxa"/>
              <w:left w:w="100" w:type="dxa"/>
            </w:tcMar>
            <w:vAlign w:val="center"/>
          </w:tcPr>
          <w:p w14:paraId="61692F1F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"https://m.edsoo.ru/51ece474"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https://m.edsoo.ru/51ece474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40D32D8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tblCellSpacing w:w="0" w:type="dxa"/>
        </w:trPr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7F246357">
            <w:pPr>
              <w:spacing w:before="0" w:after="0" w:line="240" w:lineRule="auto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3587" w:type="dxa"/>
            <w:tcMar>
              <w:top w:w="50" w:type="dxa"/>
              <w:left w:w="100" w:type="dxa"/>
            </w:tcMar>
            <w:vAlign w:val="center"/>
          </w:tcPr>
          <w:p w14:paraId="795F6240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Налоговое право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14:paraId="6CD0A921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40" w:type="dxa"/>
            <w:tcMar>
              <w:top w:w="50" w:type="dxa"/>
              <w:left w:w="100" w:type="dxa"/>
            </w:tcMar>
            <w:vAlign w:val="center"/>
          </w:tcPr>
          <w:p w14:paraId="609C3C07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Mar>
              <w:top w:w="50" w:type="dxa"/>
              <w:left w:w="100" w:type="dxa"/>
            </w:tcMar>
            <w:vAlign w:val="center"/>
          </w:tcPr>
          <w:p w14:paraId="573AE7B4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12BE0F14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5" w:type="dxa"/>
            <w:tcMar>
              <w:top w:w="50" w:type="dxa"/>
              <w:left w:w="100" w:type="dxa"/>
            </w:tcMar>
            <w:vAlign w:val="center"/>
          </w:tcPr>
          <w:p w14:paraId="7C291947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"https://m.edsoo.ru/9b5e0fea"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https://m.edsoo.ru/9b5e0fea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A6FE3F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tblCellSpacing w:w="0" w:type="dxa"/>
        </w:trPr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2703763A">
            <w:pPr>
              <w:spacing w:before="0" w:after="0" w:line="240" w:lineRule="auto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3587" w:type="dxa"/>
            <w:tcMar>
              <w:top w:w="50" w:type="dxa"/>
              <w:left w:w="100" w:type="dxa"/>
            </w:tcMar>
            <w:vAlign w:val="center"/>
          </w:tcPr>
          <w:p w14:paraId="7B19D981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Уголовное право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14:paraId="477FF7F0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40" w:type="dxa"/>
            <w:tcMar>
              <w:top w:w="50" w:type="dxa"/>
              <w:left w:w="100" w:type="dxa"/>
            </w:tcMar>
            <w:vAlign w:val="center"/>
          </w:tcPr>
          <w:p w14:paraId="2BFD5055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Mar>
              <w:top w:w="50" w:type="dxa"/>
              <w:left w:w="100" w:type="dxa"/>
            </w:tcMar>
            <w:vAlign w:val="center"/>
          </w:tcPr>
          <w:p w14:paraId="6CB561C7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6CF3D562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5" w:type="dxa"/>
            <w:tcMar>
              <w:top w:w="50" w:type="dxa"/>
              <w:left w:w="100" w:type="dxa"/>
            </w:tcMar>
            <w:vAlign w:val="center"/>
          </w:tcPr>
          <w:p w14:paraId="50DD7ACF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"https://m.edsoo.ru/ccb6af55"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https://m.edsoo.ru/ccb6af55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1E98700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tblCellSpacing w:w="0" w:type="dxa"/>
        </w:trPr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11B7269C">
            <w:pPr>
              <w:spacing w:before="0" w:after="0" w:line="240" w:lineRule="auto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3587" w:type="dxa"/>
            <w:tcMar>
              <w:top w:w="50" w:type="dxa"/>
              <w:left w:w="100" w:type="dxa"/>
            </w:tcMar>
            <w:vAlign w:val="center"/>
          </w:tcPr>
          <w:p w14:paraId="69844C15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Преступление. Уголовная ответственность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14:paraId="34C7B36C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40" w:type="dxa"/>
            <w:tcMar>
              <w:top w:w="50" w:type="dxa"/>
              <w:left w:w="100" w:type="dxa"/>
            </w:tcMar>
            <w:vAlign w:val="center"/>
          </w:tcPr>
          <w:p w14:paraId="0D38B050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Mar>
              <w:top w:w="50" w:type="dxa"/>
              <w:left w:w="100" w:type="dxa"/>
            </w:tcMar>
            <w:vAlign w:val="center"/>
          </w:tcPr>
          <w:p w14:paraId="77B6A591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5187B5DF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5" w:type="dxa"/>
            <w:tcMar>
              <w:top w:w="50" w:type="dxa"/>
              <w:left w:w="100" w:type="dxa"/>
            </w:tcMar>
            <w:vAlign w:val="center"/>
          </w:tcPr>
          <w:p w14:paraId="51D74252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"https://m.edsoo.ru/51027aa0"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https://m.edsoo.ru/51027aa0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084499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tblCellSpacing w:w="0" w:type="dxa"/>
        </w:trPr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3E1F3AC9">
            <w:pPr>
              <w:spacing w:before="0" w:after="0" w:line="240" w:lineRule="auto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3587" w:type="dxa"/>
            <w:tcMar>
              <w:top w:w="50" w:type="dxa"/>
              <w:left w:w="100" w:type="dxa"/>
            </w:tcMar>
            <w:vAlign w:val="center"/>
          </w:tcPr>
          <w:p w14:paraId="79467ED4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Гражданское процессуальное право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14:paraId="3B1E4090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40" w:type="dxa"/>
            <w:tcMar>
              <w:top w:w="50" w:type="dxa"/>
              <w:left w:w="100" w:type="dxa"/>
            </w:tcMar>
            <w:vAlign w:val="center"/>
          </w:tcPr>
          <w:p w14:paraId="11EA7E4B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Mar>
              <w:top w:w="50" w:type="dxa"/>
              <w:left w:w="100" w:type="dxa"/>
            </w:tcMar>
            <w:vAlign w:val="center"/>
          </w:tcPr>
          <w:p w14:paraId="642997C2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1FA21964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5" w:type="dxa"/>
            <w:tcMar>
              <w:top w:w="50" w:type="dxa"/>
              <w:left w:w="100" w:type="dxa"/>
            </w:tcMar>
            <w:vAlign w:val="center"/>
          </w:tcPr>
          <w:p w14:paraId="5AC3139D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"https://m.edsoo.ru/3f8a7f1e"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https://m.edsoo.ru/3f8a7f1e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F64EFB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tblCellSpacing w:w="0" w:type="dxa"/>
        </w:trPr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0C436A38">
            <w:pPr>
              <w:spacing w:before="0" w:after="0" w:line="240" w:lineRule="auto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3587" w:type="dxa"/>
            <w:tcMar>
              <w:top w:w="50" w:type="dxa"/>
              <w:left w:w="100" w:type="dxa"/>
            </w:tcMar>
            <w:vAlign w:val="center"/>
          </w:tcPr>
          <w:p w14:paraId="2F2A993E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Гражданский процесс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14:paraId="1FDF8055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40" w:type="dxa"/>
            <w:tcMar>
              <w:top w:w="50" w:type="dxa"/>
              <w:left w:w="100" w:type="dxa"/>
            </w:tcMar>
            <w:vAlign w:val="center"/>
          </w:tcPr>
          <w:p w14:paraId="13B7DA57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Mar>
              <w:top w:w="50" w:type="dxa"/>
              <w:left w:w="100" w:type="dxa"/>
            </w:tcMar>
            <w:vAlign w:val="center"/>
          </w:tcPr>
          <w:p w14:paraId="0BFD8D04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067CD136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5" w:type="dxa"/>
            <w:tcMar>
              <w:top w:w="50" w:type="dxa"/>
              <w:left w:w="100" w:type="dxa"/>
            </w:tcMar>
            <w:vAlign w:val="center"/>
          </w:tcPr>
          <w:p w14:paraId="53FF5AA3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"https://m.edsoo.ru/bf4ba436"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https://m.edsoo.ru/bf4ba436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7899730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tblCellSpacing w:w="0" w:type="dxa"/>
        </w:trPr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6F769157">
            <w:pPr>
              <w:spacing w:before="0" w:after="0" w:line="240" w:lineRule="auto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3587" w:type="dxa"/>
            <w:tcMar>
              <w:top w:w="50" w:type="dxa"/>
              <w:left w:w="100" w:type="dxa"/>
            </w:tcMar>
            <w:vAlign w:val="center"/>
          </w:tcPr>
          <w:p w14:paraId="0D49580E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Арбитражный процесс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14:paraId="4FD2A491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40" w:type="dxa"/>
            <w:tcMar>
              <w:top w:w="50" w:type="dxa"/>
              <w:left w:w="100" w:type="dxa"/>
            </w:tcMar>
            <w:vAlign w:val="center"/>
          </w:tcPr>
          <w:p w14:paraId="413CFEA5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Mar>
              <w:top w:w="50" w:type="dxa"/>
              <w:left w:w="100" w:type="dxa"/>
            </w:tcMar>
            <w:vAlign w:val="center"/>
          </w:tcPr>
          <w:p w14:paraId="77152E65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10C26200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5" w:type="dxa"/>
            <w:tcMar>
              <w:top w:w="50" w:type="dxa"/>
              <w:left w:w="100" w:type="dxa"/>
            </w:tcMar>
            <w:vAlign w:val="center"/>
          </w:tcPr>
          <w:p w14:paraId="47A33D7D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"https://m.edsoo.ru/f637bdaf"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https://m.edsoo.ru/f637bdaf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9EA581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tblCellSpacing w:w="0" w:type="dxa"/>
        </w:trPr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3EF29757">
            <w:pPr>
              <w:spacing w:before="0" w:after="0" w:line="240" w:lineRule="auto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3587" w:type="dxa"/>
            <w:tcMar>
              <w:top w:w="50" w:type="dxa"/>
              <w:left w:w="100" w:type="dxa"/>
            </w:tcMar>
            <w:vAlign w:val="center"/>
          </w:tcPr>
          <w:p w14:paraId="6FBDF6C5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Администтративный процесс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14:paraId="79A7B87F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40" w:type="dxa"/>
            <w:tcMar>
              <w:top w:w="50" w:type="dxa"/>
              <w:left w:w="100" w:type="dxa"/>
            </w:tcMar>
            <w:vAlign w:val="center"/>
          </w:tcPr>
          <w:p w14:paraId="106D805A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Mar>
              <w:top w:w="50" w:type="dxa"/>
              <w:left w:w="100" w:type="dxa"/>
            </w:tcMar>
            <w:vAlign w:val="center"/>
          </w:tcPr>
          <w:p w14:paraId="0C238019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1867FB88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5" w:type="dxa"/>
            <w:tcMar>
              <w:top w:w="50" w:type="dxa"/>
              <w:left w:w="100" w:type="dxa"/>
            </w:tcMar>
            <w:vAlign w:val="center"/>
          </w:tcPr>
          <w:p w14:paraId="4CE05D80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"https://m.edsoo.ru/125d831d"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https://m.edsoo.ru/125d831d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02F65E7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tblCellSpacing w:w="0" w:type="dxa"/>
        </w:trPr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69C2C1CC">
            <w:pPr>
              <w:spacing w:before="0" w:after="0" w:line="240" w:lineRule="auto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3587" w:type="dxa"/>
            <w:tcMar>
              <w:top w:w="50" w:type="dxa"/>
              <w:left w:w="100" w:type="dxa"/>
            </w:tcMar>
            <w:vAlign w:val="center"/>
          </w:tcPr>
          <w:p w14:paraId="481845FC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Уголовное процессуальное право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14:paraId="3F4CC8AB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40" w:type="dxa"/>
            <w:tcMar>
              <w:top w:w="50" w:type="dxa"/>
              <w:left w:w="100" w:type="dxa"/>
            </w:tcMar>
            <w:vAlign w:val="center"/>
          </w:tcPr>
          <w:p w14:paraId="35AC2338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Mar>
              <w:top w:w="50" w:type="dxa"/>
              <w:left w:w="100" w:type="dxa"/>
            </w:tcMar>
            <w:vAlign w:val="center"/>
          </w:tcPr>
          <w:p w14:paraId="47141434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6BCC65BA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5" w:type="dxa"/>
            <w:tcMar>
              <w:top w:w="50" w:type="dxa"/>
              <w:left w:w="100" w:type="dxa"/>
            </w:tcMar>
            <w:vAlign w:val="center"/>
          </w:tcPr>
          <w:p w14:paraId="36F16F1D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"https://m.edsoo.ru/a216cc56"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https://m.edsoo.ru/a216cc56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71A419A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tblCellSpacing w:w="0" w:type="dxa"/>
        </w:trPr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195409E1">
            <w:pPr>
              <w:spacing w:before="0" w:after="0" w:line="240" w:lineRule="auto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3587" w:type="dxa"/>
            <w:tcMar>
              <w:top w:w="50" w:type="dxa"/>
              <w:left w:w="100" w:type="dxa"/>
            </w:tcMar>
            <w:vAlign w:val="center"/>
          </w:tcPr>
          <w:p w14:paraId="2C24EF73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Стадии уголовного процесса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14:paraId="428F5A94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40" w:type="dxa"/>
            <w:tcMar>
              <w:top w:w="50" w:type="dxa"/>
              <w:left w:w="100" w:type="dxa"/>
            </w:tcMar>
            <w:vAlign w:val="center"/>
          </w:tcPr>
          <w:p w14:paraId="3935FC99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Mar>
              <w:top w:w="50" w:type="dxa"/>
              <w:left w:w="100" w:type="dxa"/>
            </w:tcMar>
            <w:vAlign w:val="center"/>
          </w:tcPr>
          <w:p w14:paraId="6DEC6AA7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1B9C231E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5" w:type="dxa"/>
            <w:tcMar>
              <w:top w:w="50" w:type="dxa"/>
              <w:left w:w="100" w:type="dxa"/>
            </w:tcMar>
            <w:vAlign w:val="center"/>
          </w:tcPr>
          <w:p w14:paraId="13B8DFFC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"https://m.edsoo.ru/334871a7"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https://m.edsoo.ru/334871a7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9B4B9A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tblCellSpacing w:w="0" w:type="dxa"/>
        </w:trPr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50D148D7">
            <w:pPr>
              <w:spacing w:before="0" w:after="0" w:line="240" w:lineRule="auto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3587" w:type="dxa"/>
            <w:tcMar>
              <w:top w:w="50" w:type="dxa"/>
              <w:left w:w="100" w:type="dxa"/>
            </w:tcMar>
            <w:vAlign w:val="center"/>
          </w:tcPr>
          <w:p w14:paraId="2DBF7590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Суд присяжных заседателей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14:paraId="19302D87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40" w:type="dxa"/>
            <w:tcMar>
              <w:top w:w="50" w:type="dxa"/>
              <w:left w:w="100" w:type="dxa"/>
            </w:tcMar>
            <w:vAlign w:val="center"/>
          </w:tcPr>
          <w:p w14:paraId="64246CD3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Mar>
              <w:top w:w="50" w:type="dxa"/>
              <w:left w:w="100" w:type="dxa"/>
            </w:tcMar>
            <w:vAlign w:val="center"/>
          </w:tcPr>
          <w:p w14:paraId="112127B9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3AC33FF6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5" w:type="dxa"/>
            <w:tcMar>
              <w:top w:w="50" w:type="dxa"/>
              <w:left w:w="100" w:type="dxa"/>
            </w:tcMar>
            <w:vAlign w:val="center"/>
          </w:tcPr>
          <w:p w14:paraId="57BE936C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"https://m.edsoo.ru/6ef92436"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https://m.edsoo.ru/6ef92436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E9B0E3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tblCellSpacing w:w="0" w:type="dxa"/>
        </w:trPr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735B6EFF">
            <w:pPr>
              <w:spacing w:before="0" w:after="0" w:line="240" w:lineRule="auto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3587" w:type="dxa"/>
            <w:tcMar>
              <w:top w:w="50" w:type="dxa"/>
              <w:left w:w="100" w:type="dxa"/>
            </w:tcMar>
            <w:vAlign w:val="center"/>
          </w:tcPr>
          <w:p w14:paraId="2B4DF66E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Международное право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14:paraId="3B3146A4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40" w:type="dxa"/>
            <w:tcMar>
              <w:top w:w="50" w:type="dxa"/>
              <w:left w:w="100" w:type="dxa"/>
            </w:tcMar>
            <w:vAlign w:val="center"/>
          </w:tcPr>
          <w:p w14:paraId="1D8FE582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Mar>
              <w:top w:w="50" w:type="dxa"/>
              <w:left w:w="100" w:type="dxa"/>
            </w:tcMar>
            <w:vAlign w:val="center"/>
          </w:tcPr>
          <w:p w14:paraId="286CF72E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735C8030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5" w:type="dxa"/>
            <w:tcMar>
              <w:top w:w="50" w:type="dxa"/>
              <w:left w:w="100" w:type="dxa"/>
            </w:tcMar>
            <w:vAlign w:val="center"/>
          </w:tcPr>
          <w:p w14:paraId="69CFDDD4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"https://m.edsoo.ru/5929c87a"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https://m.edsoo.ru/5929c87a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4FC44C7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tblCellSpacing w:w="0" w:type="dxa"/>
        </w:trPr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7673193D">
            <w:pPr>
              <w:spacing w:before="0" w:after="0" w:line="240" w:lineRule="auto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3587" w:type="dxa"/>
            <w:tcMar>
              <w:top w:w="50" w:type="dxa"/>
              <w:left w:w="100" w:type="dxa"/>
            </w:tcMar>
            <w:vAlign w:val="center"/>
          </w:tcPr>
          <w:p w14:paraId="035BE1B5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Международная защита прав человека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14:paraId="57C5D704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40" w:type="dxa"/>
            <w:tcMar>
              <w:top w:w="50" w:type="dxa"/>
              <w:left w:w="100" w:type="dxa"/>
            </w:tcMar>
            <w:vAlign w:val="center"/>
          </w:tcPr>
          <w:p w14:paraId="3447ABF6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Mar>
              <w:top w:w="50" w:type="dxa"/>
              <w:left w:w="100" w:type="dxa"/>
            </w:tcMar>
            <w:vAlign w:val="center"/>
          </w:tcPr>
          <w:p w14:paraId="4E97FAFE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19A9A3A6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5" w:type="dxa"/>
            <w:tcMar>
              <w:top w:w="50" w:type="dxa"/>
              <w:left w:w="100" w:type="dxa"/>
            </w:tcMar>
            <w:vAlign w:val="center"/>
          </w:tcPr>
          <w:p w14:paraId="7A1DAD0F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"https://m.edsoo.ru/d73ed1b7"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https://m.edsoo.ru/d73ed1b7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723361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  <w:tblCellSpacing w:w="0" w:type="dxa"/>
        </w:trPr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760A528F">
            <w:pPr>
              <w:spacing w:before="0" w:after="0" w:line="240" w:lineRule="auto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3587" w:type="dxa"/>
            <w:tcMar>
              <w:top w:w="50" w:type="dxa"/>
              <w:left w:w="100" w:type="dxa"/>
            </w:tcMar>
            <w:vAlign w:val="center"/>
          </w:tcPr>
          <w:p w14:paraId="1B6F1322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Юридическое образование и профессиональная деятельность юриста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14:paraId="78DFA263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40" w:type="dxa"/>
            <w:tcMar>
              <w:top w:w="50" w:type="dxa"/>
              <w:left w:w="100" w:type="dxa"/>
            </w:tcMar>
            <w:vAlign w:val="center"/>
          </w:tcPr>
          <w:p w14:paraId="6A88D497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Mar>
              <w:top w:w="50" w:type="dxa"/>
              <w:left w:w="100" w:type="dxa"/>
            </w:tcMar>
            <w:vAlign w:val="center"/>
          </w:tcPr>
          <w:p w14:paraId="23F6E5B5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1EED6796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5" w:type="dxa"/>
            <w:tcMar>
              <w:top w:w="50" w:type="dxa"/>
              <w:left w:w="100" w:type="dxa"/>
            </w:tcMar>
            <w:vAlign w:val="center"/>
          </w:tcPr>
          <w:p w14:paraId="5FE4F80C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"https://m.edsoo.ru/046994eb"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https://m.edsoo.ru/046994eb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734D0F3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tblCellSpacing w:w="0" w:type="dxa"/>
        </w:trPr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574CAD43">
            <w:pPr>
              <w:spacing w:before="0" w:after="0" w:line="240" w:lineRule="auto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3587" w:type="dxa"/>
            <w:tcMar>
              <w:top w:w="50" w:type="dxa"/>
              <w:left w:w="100" w:type="dxa"/>
            </w:tcMar>
            <w:vAlign w:val="center"/>
          </w:tcPr>
          <w:p w14:paraId="7FD3E232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Основные виды юридических профессий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14:paraId="5D57EFC0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40" w:type="dxa"/>
            <w:tcMar>
              <w:top w:w="50" w:type="dxa"/>
              <w:left w:w="100" w:type="dxa"/>
            </w:tcMar>
            <w:vAlign w:val="center"/>
          </w:tcPr>
          <w:p w14:paraId="2331EC87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Mar>
              <w:top w:w="50" w:type="dxa"/>
              <w:left w:w="100" w:type="dxa"/>
            </w:tcMar>
            <w:vAlign w:val="center"/>
          </w:tcPr>
          <w:p w14:paraId="52F6A826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6132D169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5" w:type="dxa"/>
            <w:tcMar>
              <w:top w:w="50" w:type="dxa"/>
              <w:left w:w="100" w:type="dxa"/>
            </w:tcMar>
            <w:vAlign w:val="center"/>
          </w:tcPr>
          <w:p w14:paraId="2A58C305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"https://m.edsoo.ru/04e77306"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https://m.edsoo.ru/04e77306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4A9A391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  <w:tblCellSpacing w:w="0" w:type="dxa"/>
        </w:trPr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76124672">
            <w:pPr>
              <w:spacing w:before="0" w:after="0" w:line="240" w:lineRule="auto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3587" w:type="dxa"/>
            <w:tcMar>
              <w:top w:w="50" w:type="dxa"/>
              <w:left w:w="100" w:type="dxa"/>
            </w:tcMar>
            <w:vAlign w:val="center"/>
          </w:tcPr>
          <w:p w14:paraId="506DA1A7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14:paraId="5DDD7DEE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40" w:type="dxa"/>
            <w:tcMar>
              <w:top w:w="50" w:type="dxa"/>
              <w:left w:w="100" w:type="dxa"/>
            </w:tcMar>
            <w:vAlign w:val="center"/>
          </w:tcPr>
          <w:p w14:paraId="4C3F4844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Mar>
              <w:top w:w="50" w:type="dxa"/>
              <w:left w:w="100" w:type="dxa"/>
            </w:tcMar>
            <w:vAlign w:val="center"/>
          </w:tcPr>
          <w:p w14:paraId="37964853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77091F4B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5" w:type="dxa"/>
            <w:tcMar>
              <w:top w:w="50" w:type="dxa"/>
              <w:left w:w="100" w:type="dxa"/>
            </w:tcMar>
            <w:vAlign w:val="center"/>
          </w:tcPr>
          <w:p w14:paraId="6F5B0C01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"https://m.edsoo.ru/70e69a89"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https://m.edsoo.ru/70e69a89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C3615D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  <w:tblCellSpacing w:w="0" w:type="dxa"/>
        </w:trPr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12C20359">
            <w:pPr>
              <w:spacing w:before="0" w:after="0" w:line="240" w:lineRule="auto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3587" w:type="dxa"/>
            <w:tcMar>
              <w:top w:w="50" w:type="dxa"/>
              <w:left w:w="100" w:type="dxa"/>
            </w:tcMar>
            <w:vAlign w:val="center"/>
          </w:tcPr>
          <w:p w14:paraId="77840165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14:paraId="64CEC69E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40" w:type="dxa"/>
            <w:tcMar>
              <w:top w:w="50" w:type="dxa"/>
              <w:left w:w="100" w:type="dxa"/>
            </w:tcMar>
            <w:vAlign w:val="center"/>
          </w:tcPr>
          <w:p w14:paraId="7422E62D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Mar>
              <w:top w:w="50" w:type="dxa"/>
              <w:left w:w="100" w:type="dxa"/>
            </w:tcMar>
            <w:vAlign w:val="center"/>
          </w:tcPr>
          <w:p w14:paraId="48AC2A56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55F4FCE0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5" w:type="dxa"/>
            <w:tcMar>
              <w:top w:w="50" w:type="dxa"/>
              <w:left w:w="100" w:type="dxa"/>
            </w:tcMar>
            <w:vAlign w:val="center"/>
          </w:tcPr>
          <w:p w14:paraId="63D55524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"https://m.edsoo.ru/46fc72b2"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https://m.edsoo.ru/46fc72b2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1663DFC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  <w:tblCellSpacing w:w="0" w:type="dxa"/>
        </w:trPr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66DB1D26">
            <w:pPr>
              <w:spacing w:before="0" w:after="0" w:line="240" w:lineRule="auto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3587" w:type="dxa"/>
            <w:tcMar>
              <w:top w:w="50" w:type="dxa"/>
              <w:left w:w="100" w:type="dxa"/>
            </w:tcMar>
            <w:vAlign w:val="center"/>
          </w:tcPr>
          <w:p w14:paraId="009B3709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Обобщающее повторение по разделу "Введение в правоведение"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14:paraId="422CCC49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40" w:type="dxa"/>
            <w:tcMar>
              <w:top w:w="50" w:type="dxa"/>
              <w:left w:w="100" w:type="dxa"/>
            </w:tcMar>
            <w:vAlign w:val="center"/>
          </w:tcPr>
          <w:p w14:paraId="585368A9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Mar>
              <w:top w:w="50" w:type="dxa"/>
              <w:left w:w="100" w:type="dxa"/>
            </w:tcMar>
            <w:vAlign w:val="center"/>
          </w:tcPr>
          <w:p w14:paraId="61BC2143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6A852432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5" w:type="dxa"/>
            <w:tcMar>
              <w:top w:w="50" w:type="dxa"/>
              <w:left w:w="100" w:type="dxa"/>
            </w:tcMar>
            <w:vAlign w:val="center"/>
          </w:tcPr>
          <w:p w14:paraId="69B6315B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"https://m.edsoo.ru/a3b6df0a"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https://m.edsoo.ru/a3b6df0a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126869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  <w:tblCellSpacing w:w="0" w:type="dxa"/>
        </w:trPr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697B6D2C">
            <w:pPr>
              <w:spacing w:before="0" w:after="0" w:line="240" w:lineRule="auto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3587" w:type="dxa"/>
            <w:tcMar>
              <w:top w:w="50" w:type="dxa"/>
              <w:left w:w="100" w:type="dxa"/>
            </w:tcMar>
            <w:vAlign w:val="center"/>
          </w:tcPr>
          <w:p w14:paraId="22B63318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Обобщающее повторение, тестирование по разделу "Введение в правоведение"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14:paraId="137788D4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40" w:type="dxa"/>
            <w:tcMar>
              <w:top w:w="50" w:type="dxa"/>
              <w:left w:w="100" w:type="dxa"/>
            </w:tcMar>
            <w:vAlign w:val="center"/>
          </w:tcPr>
          <w:p w14:paraId="5130D339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20" w:type="dxa"/>
            <w:tcMar>
              <w:top w:w="50" w:type="dxa"/>
              <w:left w:w="100" w:type="dxa"/>
            </w:tcMar>
            <w:vAlign w:val="center"/>
          </w:tcPr>
          <w:p w14:paraId="701FFF1A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2C178D75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5" w:type="dxa"/>
            <w:tcMar>
              <w:top w:w="50" w:type="dxa"/>
              <w:left w:w="100" w:type="dxa"/>
            </w:tcMar>
            <w:vAlign w:val="center"/>
          </w:tcPr>
          <w:p w14:paraId="66F1708E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"https://m.edsoo.ru/90f631e0"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https://m.edsoo.ru/90f631e0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497BE01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tblCellSpacing w:w="0" w:type="dxa"/>
        </w:trPr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6A938A5A">
            <w:pPr>
              <w:spacing w:before="0" w:after="0" w:line="240" w:lineRule="auto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3587" w:type="dxa"/>
            <w:tcMar>
              <w:top w:w="50" w:type="dxa"/>
              <w:left w:w="100" w:type="dxa"/>
            </w:tcMar>
            <w:vAlign w:val="center"/>
          </w:tcPr>
          <w:p w14:paraId="6CA4B470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Итоговое повторение по разделу "Введение в социологию"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14:paraId="42AB9512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40" w:type="dxa"/>
            <w:tcMar>
              <w:top w:w="50" w:type="dxa"/>
              <w:left w:w="100" w:type="dxa"/>
            </w:tcMar>
            <w:vAlign w:val="center"/>
          </w:tcPr>
          <w:p w14:paraId="2469C590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Mar>
              <w:top w:w="50" w:type="dxa"/>
              <w:left w:w="100" w:type="dxa"/>
            </w:tcMar>
            <w:vAlign w:val="center"/>
          </w:tcPr>
          <w:p w14:paraId="18DAA86E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6AE7D43F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5" w:type="dxa"/>
            <w:tcMar>
              <w:top w:w="50" w:type="dxa"/>
              <w:left w:w="100" w:type="dxa"/>
            </w:tcMar>
            <w:vAlign w:val="center"/>
          </w:tcPr>
          <w:p w14:paraId="030EC3FB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"https://m.edsoo.ru/3d65e691"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https://m.edsoo.ru/3d65e691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0CE63B2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  <w:tblCellSpacing w:w="0" w:type="dxa"/>
        </w:trPr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12117B63">
            <w:pPr>
              <w:spacing w:before="0" w:after="0" w:line="240" w:lineRule="auto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3587" w:type="dxa"/>
            <w:tcMar>
              <w:top w:w="50" w:type="dxa"/>
              <w:left w:w="100" w:type="dxa"/>
            </w:tcMar>
            <w:vAlign w:val="center"/>
          </w:tcPr>
          <w:p w14:paraId="33E8267A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Итоговое повторение, тестирование по разделу "Введение в социологию"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14:paraId="5E0F40EC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40" w:type="dxa"/>
            <w:tcMar>
              <w:top w:w="50" w:type="dxa"/>
              <w:left w:w="100" w:type="dxa"/>
            </w:tcMar>
            <w:vAlign w:val="center"/>
          </w:tcPr>
          <w:p w14:paraId="024D9893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20" w:type="dxa"/>
            <w:tcMar>
              <w:top w:w="50" w:type="dxa"/>
              <w:left w:w="100" w:type="dxa"/>
            </w:tcMar>
            <w:vAlign w:val="center"/>
          </w:tcPr>
          <w:p w14:paraId="325F94C7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7A8874A3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5" w:type="dxa"/>
            <w:tcMar>
              <w:top w:w="50" w:type="dxa"/>
              <w:left w:w="100" w:type="dxa"/>
            </w:tcMar>
            <w:vAlign w:val="center"/>
          </w:tcPr>
          <w:p w14:paraId="2018D5DA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"https://m.edsoo.ru/d852970c"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https://m.edsoo.ru/d852970c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E0A88C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  <w:tblCellSpacing w:w="0" w:type="dxa"/>
        </w:trPr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312D2702">
            <w:pPr>
              <w:spacing w:before="0" w:after="0" w:line="240" w:lineRule="auto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3587" w:type="dxa"/>
            <w:tcMar>
              <w:top w:w="50" w:type="dxa"/>
              <w:left w:w="100" w:type="dxa"/>
            </w:tcMar>
            <w:vAlign w:val="center"/>
          </w:tcPr>
          <w:p w14:paraId="7F2E426B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Итоговое повторение, итоговое тестирование по разделу "Введение в социологию"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14:paraId="762F1EB3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40" w:type="dxa"/>
            <w:tcMar>
              <w:top w:w="50" w:type="dxa"/>
              <w:left w:w="100" w:type="dxa"/>
            </w:tcMar>
            <w:vAlign w:val="center"/>
          </w:tcPr>
          <w:p w14:paraId="2C3A99FD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20" w:type="dxa"/>
            <w:tcMar>
              <w:top w:w="50" w:type="dxa"/>
              <w:left w:w="100" w:type="dxa"/>
            </w:tcMar>
            <w:vAlign w:val="center"/>
          </w:tcPr>
          <w:p w14:paraId="1761D192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2D387314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5" w:type="dxa"/>
            <w:tcMar>
              <w:top w:w="50" w:type="dxa"/>
              <w:left w:w="100" w:type="dxa"/>
            </w:tcMar>
            <w:vAlign w:val="center"/>
          </w:tcPr>
          <w:p w14:paraId="2D046AA8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"https://m.edsoo.ru/f0e510bc"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https://m.edsoo.ru/f0e510bc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3B3349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tblCellSpacing w:w="0" w:type="dxa"/>
        </w:trPr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149964EB">
            <w:pPr>
              <w:spacing w:before="0" w:after="0" w:line="240" w:lineRule="auto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3587" w:type="dxa"/>
            <w:tcMar>
              <w:top w:w="50" w:type="dxa"/>
              <w:left w:w="100" w:type="dxa"/>
            </w:tcMar>
            <w:vAlign w:val="center"/>
          </w:tcPr>
          <w:p w14:paraId="4D0B0571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Итоговое повторение по разделу "Введение в политологию"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14:paraId="346C5043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40" w:type="dxa"/>
            <w:tcMar>
              <w:top w:w="50" w:type="dxa"/>
              <w:left w:w="100" w:type="dxa"/>
            </w:tcMar>
            <w:vAlign w:val="center"/>
          </w:tcPr>
          <w:p w14:paraId="0807667E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20" w:type="dxa"/>
            <w:tcMar>
              <w:top w:w="50" w:type="dxa"/>
              <w:left w:w="100" w:type="dxa"/>
            </w:tcMar>
            <w:vAlign w:val="center"/>
          </w:tcPr>
          <w:p w14:paraId="6C12D13F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7559A16D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5" w:type="dxa"/>
            <w:tcMar>
              <w:top w:w="50" w:type="dxa"/>
              <w:left w:w="100" w:type="dxa"/>
            </w:tcMar>
            <w:vAlign w:val="center"/>
          </w:tcPr>
          <w:p w14:paraId="46E78AD9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"https://m.edsoo.ru/0db2427f"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https://m.edsoo.ru/0db2427f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423A5A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  <w:tblCellSpacing w:w="0" w:type="dxa"/>
        </w:trPr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2AF0EC3B">
            <w:pPr>
              <w:spacing w:before="0" w:after="0" w:line="240" w:lineRule="auto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3587" w:type="dxa"/>
            <w:tcMar>
              <w:top w:w="50" w:type="dxa"/>
              <w:left w:w="100" w:type="dxa"/>
            </w:tcMar>
            <w:vAlign w:val="center"/>
          </w:tcPr>
          <w:p w14:paraId="260B6DC6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Итоговое повторение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lang w:val="ru-RU"/>
              </w:rPr>
              <w:t xml:space="preserve">, итоговое тестирование 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по разделу "Введение в политологию"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14:paraId="558B05CA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40" w:type="dxa"/>
            <w:tcMar>
              <w:top w:w="50" w:type="dxa"/>
              <w:left w:w="100" w:type="dxa"/>
            </w:tcMar>
            <w:vAlign w:val="center"/>
          </w:tcPr>
          <w:p w14:paraId="76CA67D4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20" w:type="dxa"/>
            <w:tcMar>
              <w:top w:w="50" w:type="dxa"/>
              <w:left w:w="100" w:type="dxa"/>
            </w:tcMar>
            <w:vAlign w:val="center"/>
          </w:tcPr>
          <w:p w14:paraId="5DC96842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1ACE0F08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5" w:type="dxa"/>
            <w:tcMar>
              <w:top w:w="50" w:type="dxa"/>
              <w:left w:w="100" w:type="dxa"/>
            </w:tcMar>
            <w:vAlign w:val="center"/>
          </w:tcPr>
          <w:p w14:paraId="4A17793D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"https://m.edsoo.ru/54119a8c"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https://m.edsoo.ru/54119a8c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C8DD20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  <w:tblCellSpacing w:w="0" w:type="dxa"/>
        </w:trPr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78D03AA4">
            <w:pPr>
              <w:spacing w:before="0" w:after="0" w:line="240" w:lineRule="auto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3587" w:type="dxa"/>
            <w:tcMar>
              <w:top w:w="50" w:type="dxa"/>
              <w:left w:w="100" w:type="dxa"/>
            </w:tcMar>
            <w:vAlign w:val="center"/>
          </w:tcPr>
          <w:p w14:paraId="1D5E3C06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Итоговое повторение, итоговое тестирование разделу "Введение в политологию"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14:paraId="2F625288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40" w:type="dxa"/>
            <w:tcMar>
              <w:top w:w="50" w:type="dxa"/>
              <w:left w:w="100" w:type="dxa"/>
            </w:tcMar>
            <w:vAlign w:val="center"/>
          </w:tcPr>
          <w:p w14:paraId="1FA7A309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20" w:type="dxa"/>
            <w:tcMar>
              <w:top w:w="50" w:type="dxa"/>
              <w:left w:w="100" w:type="dxa"/>
            </w:tcMar>
            <w:vAlign w:val="center"/>
          </w:tcPr>
          <w:p w14:paraId="70064D2D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1F0540D6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5" w:type="dxa"/>
            <w:tcMar>
              <w:top w:w="50" w:type="dxa"/>
              <w:left w:w="100" w:type="dxa"/>
            </w:tcMar>
            <w:vAlign w:val="center"/>
          </w:tcPr>
          <w:p w14:paraId="3C58E2AD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"https://m.edsoo.ru/a9c0a947"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https://m.edsoo.ru/a9c0a947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903D91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tblCellSpacing w:w="0" w:type="dxa"/>
        </w:trPr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164AC75D">
            <w:pPr>
              <w:spacing w:before="0" w:after="0" w:line="240" w:lineRule="auto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3587" w:type="dxa"/>
            <w:tcMar>
              <w:top w:w="50" w:type="dxa"/>
              <w:left w:w="100" w:type="dxa"/>
            </w:tcMar>
            <w:vAlign w:val="center"/>
          </w:tcPr>
          <w:p w14:paraId="02F7AE5D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Итоговое повторение по разделу "Введение в правоведение"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14:paraId="4414C680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40" w:type="dxa"/>
            <w:tcMar>
              <w:top w:w="50" w:type="dxa"/>
              <w:left w:w="100" w:type="dxa"/>
            </w:tcMar>
            <w:vAlign w:val="center"/>
          </w:tcPr>
          <w:p w14:paraId="36AC0E46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Mar>
              <w:top w:w="50" w:type="dxa"/>
              <w:left w:w="100" w:type="dxa"/>
            </w:tcMar>
            <w:vAlign w:val="center"/>
          </w:tcPr>
          <w:p w14:paraId="67C9E10A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44947695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5" w:type="dxa"/>
            <w:tcMar>
              <w:top w:w="50" w:type="dxa"/>
              <w:left w:w="100" w:type="dxa"/>
            </w:tcMar>
            <w:vAlign w:val="center"/>
          </w:tcPr>
          <w:p w14:paraId="03A968CE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"https://m.edsoo.ru/ea66a487"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https://m.edsoo.ru/ea66a487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4E5CE62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tblCellSpacing w:w="0" w:type="dxa"/>
        </w:trPr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6697D971">
            <w:pPr>
              <w:spacing w:before="0" w:after="0" w:line="240" w:lineRule="auto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3587" w:type="dxa"/>
            <w:tcMar>
              <w:top w:w="50" w:type="dxa"/>
              <w:left w:w="100" w:type="dxa"/>
            </w:tcMar>
            <w:vAlign w:val="center"/>
          </w:tcPr>
          <w:p w14:paraId="451B2078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Итоговое повторение по разделу "Введение в правоведение"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14:paraId="5712458C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40" w:type="dxa"/>
            <w:tcMar>
              <w:top w:w="50" w:type="dxa"/>
              <w:left w:w="100" w:type="dxa"/>
            </w:tcMar>
            <w:vAlign w:val="center"/>
          </w:tcPr>
          <w:p w14:paraId="403E223F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20" w:type="dxa"/>
            <w:tcMar>
              <w:top w:w="50" w:type="dxa"/>
              <w:left w:w="100" w:type="dxa"/>
            </w:tcMar>
            <w:vAlign w:val="center"/>
          </w:tcPr>
          <w:p w14:paraId="2F8D35BA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30A09B14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5" w:type="dxa"/>
            <w:tcMar>
              <w:top w:w="50" w:type="dxa"/>
              <w:left w:w="100" w:type="dxa"/>
            </w:tcMar>
            <w:vAlign w:val="center"/>
          </w:tcPr>
          <w:p w14:paraId="2B64E4D9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"https://m.edsoo.ru/fe06bda8"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https://m.edsoo.ru/fe06bda8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3E0C4A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  <w:tblCellSpacing w:w="0" w:type="dxa"/>
        </w:trPr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7F755FE1">
            <w:pPr>
              <w:spacing w:before="0" w:after="0" w:line="240" w:lineRule="auto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3587" w:type="dxa"/>
            <w:tcMar>
              <w:top w:w="50" w:type="dxa"/>
              <w:left w:w="100" w:type="dxa"/>
            </w:tcMar>
            <w:vAlign w:val="center"/>
          </w:tcPr>
          <w:p w14:paraId="465A9100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Итоговое повторение, итоговое тестирование по разделу "Введение в правоведение"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14:paraId="60F3CC18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40" w:type="dxa"/>
            <w:tcMar>
              <w:top w:w="50" w:type="dxa"/>
              <w:left w:w="100" w:type="dxa"/>
            </w:tcMar>
            <w:vAlign w:val="center"/>
          </w:tcPr>
          <w:p w14:paraId="58DF61EE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620" w:type="dxa"/>
            <w:tcMar>
              <w:top w:w="50" w:type="dxa"/>
              <w:left w:w="100" w:type="dxa"/>
            </w:tcMar>
            <w:vAlign w:val="center"/>
          </w:tcPr>
          <w:p w14:paraId="046A8493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74D0E433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5" w:type="dxa"/>
            <w:tcMar>
              <w:top w:w="50" w:type="dxa"/>
              <w:left w:w="100" w:type="dxa"/>
            </w:tcMar>
            <w:vAlign w:val="center"/>
          </w:tcPr>
          <w:p w14:paraId="60B630C8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"https://m.edsoo.ru/a7f8d405"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https://m.edsoo.ru/a7f8d405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A7CB61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tblCellSpacing w:w="0" w:type="dxa"/>
        </w:trPr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29718BC8">
            <w:pPr>
              <w:spacing w:before="0" w:after="0" w:line="240" w:lineRule="auto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3587" w:type="dxa"/>
            <w:tcMar>
              <w:top w:w="50" w:type="dxa"/>
              <w:left w:w="100" w:type="dxa"/>
            </w:tcMar>
            <w:vAlign w:val="center"/>
          </w:tcPr>
          <w:p w14:paraId="036D84B1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Итоговое повторение, итоговое тестирование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14:paraId="534BC8BD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40" w:type="dxa"/>
            <w:tcMar>
              <w:top w:w="50" w:type="dxa"/>
              <w:left w:w="100" w:type="dxa"/>
            </w:tcMar>
            <w:vAlign w:val="center"/>
          </w:tcPr>
          <w:p w14:paraId="478D8FF0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620" w:type="dxa"/>
            <w:tcMar>
              <w:top w:w="50" w:type="dxa"/>
              <w:left w:w="100" w:type="dxa"/>
            </w:tcMar>
            <w:vAlign w:val="center"/>
          </w:tcPr>
          <w:p w14:paraId="2E85B45E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5695A395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5" w:type="dxa"/>
            <w:tcMar>
              <w:top w:w="50" w:type="dxa"/>
              <w:left w:w="100" w:type="dxa"/>
            </w:tcMar>
            <w:vAlign w:val="center"/>
          </w:tcPr>
          <w:p w14:paraId="4827AD09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"https://m.edsoo.ru/7c1a9403"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https://m.edsoo.ru/7c1a9403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1A0F91D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tblCellSpacing w:w="0" w:type="dxa"/>
        </w:trPr>
        <w:tc>
          <w:tcPr>
            <w:tcW w:w="4362" w:type="dxa"/>
            <w:gridSpan w:val="2"/>
            <w:tcMar>
              <w:top w:w="50" w:type="dxa"/>
              <w:left w:w="100" w:type="dxa"/>
            </w:tcMar>
            <w:vAlign w:val="center"/>
          </w:tcPr>
          <w:p w14:paraId="07BC5D81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14:paraId="6FF4161D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136 </w:t>
            </w:r>
          </w:p>
        </w:tc>
        <w:tc>
          <w:tcPr>
            <w:tcW w:w="740" w:type="dxa"/>
            <w:tcMar>
              <w:top w:w="50" w:type="dxa"/>
              <w:left w:w="100" w:type="dxa"/>
            </w:tcMar>
            <w:vAlign w:val="center"/>
          </w:tcPr>
          <w:p w14:paraId="597DB154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620" w:type="dxa"/>
            <w:tcMar>
              <w:top w:w="50" w:type="dxa"/>
              <w:left w:w="100" w:type="dxa"/>
            </w:tcMar>
            <w:vAlign w:val="center"/>
          </w:tcPr>
          <w:p w14:paraId="43AAA58E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4765" w:type="dxa"/>
            <w:gridSpan w:val="2"/>
            <w:tcMar>
              <w:top w:w="50" w:type="dxa"/>
              <w:left w:w="100" w:type="dxa"/>
            </w:tcMar>
            <w:vAlign w:val="center"/>
          </w:tcPr>
          <w:p w14:paraId="1999FC33">
            <w:pPr>
              <w:spacing w:line="24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</w:tbl>
    <w:p w14:paraId="101FF5E5">
      <w:pPr>
        <w:spacing w:before="0" w:after="0"/>
        <w:ind w:left="120"/>
        <w:jc w:val="left"/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 xml:space="preserve"> </w:t>
      </w:r>
    </w:p>
    <w:p w14:paraId="711BE942">
      <w:pPr>
        <w:ind w:left="440" w:leftChars="200" w:firstLine="0" w:firstLineChars="0"/>
        <w:jc w:val="distribute"/>
        <w:sectPr>
          <w:pgSz w:w="11905" w:h="16384"/>
          <w:pgMar w:top="1134" w:right="850" w:bottom="1157" w:left="680" w:header="720" w:footer="720" w:gutter="0"/>
          <w:cols w:space="0" w:num="1"/>
          <w:rtlGutter w:val="0"/>
          <w:docGrid w:linePitch="0" w:charSpace="0"/>
        </w:sectPr>
      </w:pPr>
    </w:p>
    <w:bookmarkEnd w:id="6"/>
    <w:p w14:paraId="026934F2"/>
    <w:sectPr>
      <w:pgSz w:w="11905" w:h="16384"/>
      <w:pgMar w:top="1134" w:right="850" w:bottom="1134" w:left="680" w:header="720" w:footer="720" w:gutter="0"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OfficinaSansBoldITC">
    <w:altName w:val="Segoe Print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20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0D33EE"/>
    <w:rsid w:val="11B43410"/>
    <w:rsid w:val="311F3156"/>
    <w:rsid w:val="48BE702F"/>
    <w:rsid w:val="4AA7168A"/>
    <w:rsid w:val="612067A9"/>
    <w:rsid w:val="66465B12"/>
    <w:rsid w:val="6EEC76E0"/>
    <w:rsid w:val="70F119B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uiPriority="99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3">
    <w:name w:val="heading 2"/>
    <w:basedOn w:val="1"/>
    <w:next w:val="1"/>
    <w:link w:val="18"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4">
    <w:name w:val="heading 3"/>
    <w:basedOn w:val="1"/>
    <w:next w:val="1"/>
    <w:link w:val="19"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5">
    <w:name w:val="heading 4"/>
    <w:basedOn w:val="1"/>
    <w:next w:val="1"/>
    <w:link w:val="20"/>
    <w:unhideWhenUsed/>
    <w:qFormat/>
    <w:uiPriority w:val="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Emphasis"/>
    <w:basedOn w:val="6"/>
    <w:qFormat/>
    <w:uiPriority w:val="20"/>
    <w:rPr>
      <w:i/>
      <w:iCs/>
    </w:rPr>
  </w:style>
  <w:style w:type="character" w:styleId="9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0">
    <w:name w:val="Normal Indent"/>
    <w:basedOn w:val="1"/>
    <w:unhideWhenUsed/>
    <w:qFormat/>
    <w:uiPriority w:val="99"/>
    <w:pPr>
      <w:ind w:left="720"/>
    </w:pPr>
  </w:style>
  <w:style w:type="paragraph" w:styleId="11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2">
    <w:name w:val="header"/>
    <w:basedOn w:val="1"/>
    <w:link w:val="16"/>
    <w:unhideWhenUsed/>
    <w:qFormat/>
    <w:uiPriority w:val="99"/>
    <w:pPr>
      <w:tabs>
        <w:tab w:val="center" w:pos="4680"/>
        <w:tab w:val="right" w:pos="9360"/>
      </w:tabs>
    </w:pPr>
  </w:style>
  <w:style w:type="paragraph" w:styleId="13">
    <w:name w:val="Title"/>
    <w:basedOn w:val="1"/>
    <w:next w:val="1"/>
    <w:link w:val="22"/>
    <w:qFormat/>
    <w:uiPriority w:val="10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paragraph" w:styleId="14">
    <w:name w:val="Subtitle"/>
    <w:basedOn w:val="1"/>
    <w:next w:val="1"/>
    <w:link w:val="21"/>
    <w:qFormat/>
    <w:uiPriority w:val="11"/>
    <w:p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table" w:styleId="15">
    <w:name w:val="Table Grid"/>
    <w:basedOn w:val="7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6">
    <w:name w:val="Header Char"/>
    <w:basedOn w:val="6"/>
    <w:link w:val="12"/>
    <w:qFormat/>
    <w:uiPriority w:val="99"/>
  </w:style>
  <w:style w:type="character" w:customStyle="1" w:styleId="17">
    <w:name w:val="Heading 1 Char"/>
    <w:basedOn w:val="6"/>
    <w:link w:val="2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8">
    <w:name w:val="Heading 2 Char"/>
    <w:basedOn w:val="6"/>
    <w:link w:val="3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9">
    <w:name w:val="Heading 3 Char"/>
    <w:basedOn w:val="6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20">
    <w:name w:val="Heading 4 Char"/>
    <w:basedOn w:val="6"/>
    <w:link w:val="5"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21">
    <w:name w:val="Subtitle Char"/>
    <w:basedOn w:val="6"/>
    <w:link w:val="14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character" w:customStyle="1" w:styleId="22">
    <w:name w:val="Title Char"/>
    <w:basedOn w:val="6"/>
    <w:link w:val="13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27</Pages>
  <TotalTime>98</TotalTime>
  <ScaleCrop>false</ScaleCrop>
  <LinksUpToDate>false</LinksUpToDate>
  <Application>WPS Office_12.2.0.22549_F1E327BC-269C-435d-A152-05C5408002CA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2025-09-02T15:53:00Z</dcterms:created>
  <dc:creator>ctepa</dc:creator>
  <cp:lastModifiedBy>Antonina</cp:lastModifiedBy>
  <cp:lastPrinted>2025-09-08T03:48:00Z</cp:lastPrinted>
  <dcterms:modified xsi:type="dcterms:W3CDTF">2025-09-16T15:59:37Z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CCA7EC118F65409C985C771E48BC142C_13</vt:lpwstr>
  </property>
</Properties>
</file>