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88" w:rsidRPr="005D79BE" w:rsidRDefault="002812FA" w:rsidP="002812FA">
      <w:pPr>
        <w:rPr>
          <w:rFonts w:ascii="Times New Roman" w:hAnsi="Times New Roman" w:cs="Times New Roman"/>
          <w:sz w:val="28"/>
          <w:szCs w:val="28"/>
        </w:rPr>
      </w:pPr>
      <w:r w:rsidRPr="005D7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подготовительной группе №11прошла Недели безопасности «Внимание, каникулы!» были проведены мероприятия, в целях обеспечения безопасности детей.</w:t>
      </w:r>
      <w:r w:rsidRPr="005D7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7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детьми провели беседы на темы: </w:t>
      </w:r>
      <w:r w:rsidR="009D5588" w:rsidRPr="005D79BE">
        <w:rPr>
          <w:rFonts w:ascii="Times New Roman" w:hAnsi="Times New Roman" w:cs="Times New Roman"/>
          <w:sz w:val="28"/>
          <w:szCs w:val="28"/>
        </w:rPr>
        <w:t>«Насекомые бывают опасными</w:t>
      </w:r>
      <w:proofErr w:type="gramStart"/>
      <w:r w:rsidR="009D5588" w:rsidRPr="005D79BE">
        <w:rPr>
          <w:rFonts w:ascii="Times New Roman" w:hAnsi="Times New Roman" w:cs="Times New Roman"/>
          <w:sz w:val="28"/>
          <w:szCs w:val="28"/>
        </w:rPr>
        <w:t xml:space="preserve">» </w:t>
      </w:r>
      <w:r w:rsidR="009D5588" w:rsidRPr="005D7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9D5588" w:rsidRPr="005D7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«Спички – детям не игрушки!», «Правила безопасностей езде на велосипеде»</w:t>
      </w:r>
      <w:r w:rsidRPr="005D7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получили представление об опасных для жизни и здоровья бытовых предметах, о правилах их использования. В целях формирования у детей безопасного поведения на дороге был организован просмотр мультфильмов «Дорожная безопасность». Также закрепили с ребятами знание правил поведения на воде в летний период.</w:t>
      </w:r>
      <w:r w:rsidRPr="005D79B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5D7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Подготовили для родителей </w:t>
      </w:r>
      <w:r w:rsidR="009D5588" w:rsidRPr="005D7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памятки:</w:t>
      </w:r>
      <w:r w:rsidRPr="005D7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5D79BE">
        <w:rPr>
          <w:rFonts w:ascii="Times New Roman" w:hAnsi="Times New Roman" w:cs="Times New Roman"/>
          <w:sz w:val="28"/>
          <w:szCs w:val="28"/>
        </w:rPr>
        <w:t>Безопасность детей летом.»  «На водоемах.» «Насекомые бывают опасными</w:t>
      </w:r>
      <w:r w:rsidR="009D5588" w:rsidRPr="005D79BE">
        <w:rPr>
          <w:rFonts w:ascii="Times New Roman" w:hAnsi="Times New Roman" w:cs="Times New Roman"/>
          <w:sz w:val="28"/>
          <w:szCs w:val="28"/>
        </w:rPr>
        <w:t>»</w:t>
      </w:r>
      <w:r w:rsidRPr="005D79B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84A74" w:rsidRDefault="009D5588">
      <w:pPr>
        <w:rPr>
          <w:sz w:val="36"/>
          <w:szCs w:val="36"/>
        </w:rPr>
      </w:pPr>
      <w:r w:rsidRPr="009D5588">
        <w:rPr>
          <w:rFonts w:ascii="Arial" w:hAnsi="Arial" w:cs="Arial"/>
          <w:noProof/>
          <w:color w:val="000000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2712720" cy="2034540"/>
            <wp:effectExtent l="0" t="0" r="0" b="3810"/>
            <wp:docPr id="1" name="Рисунок 1" descr="C:\Users\1\Desktop\Новая папка (18)\IMG_20221006_111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18)\IMG_20221006_1112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913" cy="203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A74">
        <w:rPr>
          <w:sz w:val="36"/>
          <w:szCs w:val="36"/>
        </w:rPr>
        <w:t xml:space="preserve">  </w:t>
      </w:r>
      <w:r w:rsidR="002963A5">
        <w:rPr>
          <w:noProof/>
          <w:lang w:eastAsia="ru-RU"/>
        </w:rPr>
        <w:drawing>
          <wp:inline distT="0" distB="0" distL="0" distR="0" wp14:anchorId="4BFABCAF" wp14:editId="6D25628F">
            <wp:extent cx="2697480" cy="2023110"/>
            <wp:effectExtent l="0" t="0" r="7620" b="0"/>
            <wp:docPr id="3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685" cy="202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4A74">
        <w:rPr>
          <w:sz w:val="36"/>
          <w:szCs w:val="36"/>
        </w:rPr>
        <w:t xml:space="preserve"> </w:t>
      </w:r>
      <w:r w:rsidR="00784A74">
        <w:rPr>
          <w:noProof/>
          <w:lang w:eastAsia="ru-RU"/>
        </w:rPr>
        <w:drawing>
          <wp:inline distT="0" distB="0" distL="0" distR="0" wp14:anchorId="42316FEA" wp14:editId="7D9F3A8C">
            <wp:extent cx="2075500" cy="2766695"/>
            <wp:effectExtent l="0" t="0" r="1270" b="0"/>
            <wp:docPr id="4" name="Рисунок 4" descr="https://sun9-63.userapi.com/impg/ah4SAgeRtXjYfshjVkbdsD4Lh-fda2pjimv-SQ/hRW1wfGf9bY.jpg?size=867x1156&amp;quality=95&amp;sign=ae071654d7f50711f974675260d410b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3.userapi.com/impg/ah4SAgeRtXjYfshjVkbdsD4Lh-fda2pjimv-SQ/hRW1wfGf9bY.jpg?size=867x1156&amp;quality=95&amp;sign=ae071654d7f50711f974675260d410ba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956" cy="280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3A5">
        <w:rPr>
          <w:sz w:val="36"/>
          <w:szCs w:val="36"/>
        </w:rPr>
        <w:t xml:space="preserve"> </w:t>
      </w:r>
      <w:bookmarkStart w:id="0" w:name="_GoBack"/>
      <w:bookmarkEnd w:id="0"/>
      <w:r w:rsidR="002963A5">
        <w:rPr>
          <w:sz w:val="36"/>
          <w:szCs w:val="36"/>
        </w:rPr>
        <w:t xml:space="preserve"> </w:t>
      </w:r>
      <w:r w:rsidR="002963A5">
        <w:rPr>
          <w:noProof/>
          <w:lang w:eastAsia="ru-RU"/>
        </w:rPr>
        <w:drawing>
          <wp:inline distT="0" distB="0" distL="0" distR="0" wp14:anchorId="15647BF9" wp14:editId="4AF4B6AE">
            <wp:extent cx="2065020" cy="2752723"/>
            <wp:effectExtent l="0" t="0" r="0" b="0"/>
            <wp:docPr id="7" name="Рисунок 7" descr="https://sun9-7.userapi.com/impg/7R6bCHlPjjKnieSawuOxE7i3B-1iA7gxXWDwoQ/wlwS0aiD8AE.jpg?size=867x1156&amp;quality=95&amp;sign=a1011b6695ffc19fcf7117a54b8791b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.userapi.com/impg/7R6bCHlPjjKnieSawuOxE7i3B-1iA7gxXWDwoQ/wlwS0aiD8AE.jpg?size=867x1156&amp;quality=95&amp;sign=a1011b6695ffc19fcf7117a54b8791bf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520" cy="277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3A5">
        <w:rPr>
          <w:noProof/>
          <w:lang w:eastAsia="ru-RU"/>
        </w:rPr>
        <w:t xml:space="preserve">    </w:t>
      </w:r>
      <w:r w:rsidR="002963A5">
        <w:rPr>
          <w:noProof/>
          <w:lang w:eastAsia="ru-RU"/>
        </w:rPr>
        <w:drawing>
          <wp:inline distT="0" distB="0" distL="0" distR="0" wp14:anchorId="2C107358" wp14:editId="0E25CC77">
            <wp:extent cx="2049780" cy="2732410"/>
            <wp:effectExtent l="0" t="0" r="7620" b="0"/>
            <wp:docPr id="9" name="Рисунок 9" descr="https://sun9-25.userapi.com/impg/h85A5BvaMrQNCH1kq4ra5_JW4fYGzRn1LxyOKw/c5Frytd8FnM.jpg?size=867x1156&amp;quality=95&amp;sign=e162477426f795089c9d6dea95b70f5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25.userapi.com/impg/h85A5BvaMrQNCH1kq4ra5_JW4fYGzRn1LxyOKw/c5Frytd8FnM.jpg?size=867x1156&amp;quality=95&amp;sign=e162477426f795089c9d6dea95b70f5b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389" cy="274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9BE" w:rsidRDefault="005D79BE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2812FA" w:rsidRPr="00AB1A71" w:rsidRDefault="00784A74">
      <w:pPr>
        <w:rPr>
          <w:sz w:val="36"/>
          <w:szCs w:val="36"/>
        </w:rPr>
      </w:pPr>
      <w:r>
        <w:rPr>
          <w:noProof/>
          <w:lang w:eastAsia="ru-RU"/>
        </w:rPr>
        <w:t xml:space="preserve">              </w:t>
      </w:r>
    </w:p>
    <w:sectPr w:rsidR="002812FA" w:rsidRPr="00AB1A71" w:rsidSect="00784A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68"/>
    <w:rsid w:val="00243FC0"/>
    <w:rsid w:val="002812FA"/>
    <w:rsid w:val="002963A5"/>
    <w:rsid w:val="004C0168"/>
    <w:rsid w:val="005D79BE"/>
    <w:rsid w:val="00784A74"/>
    <w:rsid w:val="009D5588"/>
    <w:rsid w:val="00AB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82737-6024-41C0-8CB6-CAFD4F80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2023-05-25T18:53:00Z</dcterms:created>
  <dcterms:modified xsi:type="dcterms:W3CDTF">2023-05-25T19:55:00Z</dcterms:modified>
</cp:coreProperties>
</file>