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615" w:rsidRPr="00E54615" w:rsidRDefault="00E54615" w:rsidP="00E546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546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object w:dxaOrig="9355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8.25pt" o:ole="">
            <v:imagedata r:id="rId5" o:title=""/>
          </v:shape>
          <o:OLEObject Type="Embed" ProgID="Word.Document.8" ShapeID="_x0000_i1025" DrawAspect="Content" ObjectID="_1686984826" r:id="rId6">
            <o:FieldCodes>\s</o:FieldCodes>
          </o:OLEObject>
        </w:object>
      </w:r>
    </w:p>
    <w:p w:rsidR="00DB3522" w:rsidRPr="00DB3522" w:rsidRDefault="00DB3522" w:rsidP="00E5461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54615" w:rsidRPr="00DB3522" w:rsidRDefault="00DB3522" w:rsidP="00E54615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Учитель: С</w:t>
      </w:r>
      <w:r w:rsidR="00E546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ташкова Н.Ю.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Пояснительная записка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Рабочая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программа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предмету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«Изобразительное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искусство»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составлена в соответствии </w:t>
      </w:r>
      <w:proofErr w:type="gram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</w:p>
    <w:p w:rsidR="00DB3522" w:rsidRPr="00DB3522" w:rsidRDefault="00DB3522" w:rsidP="00DB352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Федеральный закон РФ «Об образовании в Российской Федерации» от 29.12.2012 № 273-ФЗ;</w:t>
      </w:r>
    </w:p>
    <w:p w:rsidR="00DB3522" w:rsidRPr="00DB3522" w:rsidRDefault="00DB3522" w:rsidP="00DB352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</w:t>
      </w:r>
      <w:r w:rsidR="00E546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утвержденный приказом Министерства образования и науки РФ № 1599 от 19 декабря 2014 г.;</w:t>
      </w:r>
      <w:proofErr w:type="gramEnd"/>
    </w:p>
    <w:p w:rsidR="00DB3522" w:rsidRPr="00DB3522" w:rsidRDefault="00DB3522" w:rsidP="00DB352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Учебный план образовательной организации.</w:t>
      </w:r>
    </w:p>
    <w:p w:rsidR="00DB3522" w:rsidRPr="00DB3522" w:rsidRDefault="00DB3522" w:rsidP="00DB352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Учебное пособие для образовательных организаций, реализующих АООП «Изобразительное искусство. 5 класс». Авторы: </w:t>
      </w:r>
      <w:proofErr w:type="spell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М.Ю.Рау</w:t>
      </w:r>
      <w:proofErr w:type="spellEnd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М.А. Зыкова.- Москва «Просвещение» 2019 год.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Рабочая программа предусматривает обучение предмету «Изобразительное искусство» только в 5 классе 2 часа в неделю, итого 68 часов в год.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Основная цель изучения предмета заключается во всестороннем развитии личности обучающегося с умственной отсталостью (интеллектуальными нарушениями) в процессе приобщения его к художественной культуре и обучения умению видеть прекрасное в жизни и искусстве; </w:t>
      </w:r>
      <w:proofErr w:type="gram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формировании элементарных знаний об изобразительном искусстве, общих и специальных умений и навыков изобразительной деятельности, развитии зрительного восприятия формы, величины, конструкции, цвета предмета, его положения в пространстве, а также адекватного отображения его в рисунке; развитие умения пользоваться полученными практическими навыками в повседневной жизни.</w:t>
      </w:r>
      <w:proofErr w:type="gramEnd"/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 задачи изучения предмета: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Воспитание интереса к изобразительному искусству.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Раскрытие значения изобразительного искусства в жизни человека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Воспитание в детях эстетического чувства и понимания красоты окружающего мира, художественного вкуса.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Формирование элементарных знаний о видах и жанрах изобразительного искусства искусствах. Расширение художественно-эстетического кругозора;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Развитие эмоционального восприятия произведений искусства, умения анализировать их содержание и формулировать своего мнения о них.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Формирование знаний элементарных основ реалистического рисунка.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Обучение изобразительным техникам и приёмам с использованием различных материалов, инструментов и приспособлений, в том числе экспериментирование и работа в нетрадиционных техниках.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B3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Обучение правилам и законам композиции, цветоведения, построения орнамента и др., применяемых в разных видах изобразительной деятельности.</w:t>
      </w:r>
      <w:proofErr w:type="gramEnd"/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Формирование умения создавать простейшие художественные образы с натуры и по образцу, по памяти, представлению и воображению.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Развитие умения выполнять тематические и декоративные композиции.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Воспитание у учащихся умения согласованно и продуктивно работать в группах, выполняя определенный этап работы для получения результата общей изобразительной деятельности.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Коррекция недостатков психического и физического развития обучающихся на уроках изобразительного искусства заключается в следующем: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― 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коррекции познавательной деятельности учащихся путем систематического и целенаправленного воспитания и совершенствования у них правильного восприятия формы, строения, величины, цвета предметов, их положения в пространстве, умения находить в изображаемом объекте существенные признаки, устанавливать сходство и различие между предметами;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― </w:t>
      </w:r>
      <w:proofErr w:type="gram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развитии</w:t>
      </w:r>
      <w:proofErr w:type="gramEnd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аналитических способностей, умений сравнивать, обобщать; формирование умения ориентироваться в задании, планировать художественные работы, последовательно выполнять рисунок, контролировать свои действия;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― 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коррекции ручной моторики; улучшения зрительно-двигательной координации путем использования вариативных и многократно повторяющихся действий с применением разнообразных технических приемов рисования.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― 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 зрительной памяти, внимания, наблюдательности, образного мышления, представления и воображения.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3522" w:rsidRPr="00DB3522" w:rsidRDefault="00DB3522" w:rsidP="00DB35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Планируемые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результаты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изучения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учебного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предмета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«Изобразительное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искусство».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Предметными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результатами освоения предмета «Изобразительное искусство» являются: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Минимальный уровень: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знание элементарных правил композиции, </w:t>
      </w:r>
      <w:proofErr w:type="spell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цветоведения</w:t>
      </w:r>
      <w:proofErr w:type="spellEnd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передачи формы предмета и др.;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знание некоторых выразительных средств изобразительного искусства: «изобразительная поверхность», «точка», «линия», «штриховка», «пятно», «цвет»;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пользование материалами для рисования, аппликации, лепки;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знание названий предметов, подлежащих рисованию, лепке и аппликации;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знание названий некоторых народных и национальных промыслов, изготавливающих игрушки: Дымково, Гжель, Городец, Каргополь и др.;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рабочего места в зависимости от характера выполняемой работы; следование при выполнении работы инструкциям учителя; рациональная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организация своей изобразительной деятельности; планирование работы; 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владение некоторыми приемами лепки (раскатывание, сплющивание, </w:t>
      </w:r>
      <w:proofErr w:type="spell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отщипывание</w:t>
      </w:r>
      <w:proofErr w:type="spellEnd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 аппликации (вырезание и наклеивание);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по образцу, с натуры, по памяти, представлению, воображению предметов несложной формы и конструкции; передача в рисунке содержания несложных произведений в соответствии с темой;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применение приемов работы карандашом, гуашью, акварельными красками с целью передачи фактуры предмета;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ориентировка в пространстве листа; размещение изображения одного или группы предметов в соответствии с параметрами изобразительной поверхности;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адекватная передача цвета изображаемого объекта, определение насыщенности цвета, получение смешанных цветов и некоторых оттенков цвета;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узнавание и различение в книжных иллюстрациях и репродукциях изображенных предметов и действий.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Достаточный уровень: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знание названий жанров изобразительного искусства (портрет, натюрморт, пейзаж и др.);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знание названий некоторых народных и национальных промыслов (Дымково, Гжель, Городец, Хохлома и др.);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знание основных особенностей некоторых материалов, используемых в рисовании, лепке и аппликации;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знание выразительных средств изобразительного искусства: «изобразительная поверхность», «точка», «линия», «штриховка», «контур», «пятно», «цвет», объем и др.;</w:t>
      </w:r>
      <w:proofErr w:type="gramEnd"/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знание правил </w:t>
      </w:r>
      <w:proofErr w:type="spell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цветоведения</w:t>
      </w:r>
      <w:proofErr w:type="spellEnd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светотени, перспективы; построения орнамента, стилизации формы предмета и др.;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знание видов аппликации (предметная, сюжетная, декоративная);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знание способов лепки (</w:t>
      </w:r>
      <w:proofErr w:type="gram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конструктивный</w:t>
      </w:r>
      <w:proofErr w:type="gramEnd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пластический, комбинированный); нахождение необходимой для выполнения работы информации в материалах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учебника, рабочей тетради;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следование при выполнении работы инструкциям учителя или инструкциям, представленным в других информационных источниках;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оценка результатов собственной изобразительной деятельности и одноклассников (красиво, некрасиво, аккуратно, похоже на образец);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разнообразных технологических способов выполнения аппликации; применение разных способов лепки;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с натуры и по памяти после предварительных наблюдений, передача всех признаков и свойств изображаемого объекта; рисование по воображению;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различение и передача в рисунке эмоционального состояния и своего отношения к природе, человеку, семье и обществу;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различение произведений живописи, графики, скульптуры, архитектуры и декоративно-прикладного искусства;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различение жанров изобразительного искусства: пейзаж, портрет, натюрморт, сюжетное изображение.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lastRenderedPageBreak/>
        <w:t>Личностные учебные действия: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Личностные учебные действия представлены следующими умениями: испытывать чувство гордости за свою страну; гордиться школьными успехами и достижениями как собственными, так и своих товарищей; адекватно эмоционально откликаться на произведения литературы, музыки, живописи и др.; уважительно и бережно относиться к людям труда и результатам их деятельности; активно включаться в общеполезную социальную деятельность; бережно относиться к культурно-историческому наследию родного края и страны.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Коммуникативные учебные действия: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Коммуникативные учебные действия включают: вступать и поддерживать коммуникацию в разных ситуациях социального взаимодействиями (учебных, трудовых, бытовых и др.); слушать собеседника, вступать в диалог и поддерживать его, использовать разные виды делового письма для решения жизненно значимых задач; использовать доступные источники и средства получения информации для решения коммуникативных и познавательных задач.</w:t>
      </w:r>
      <w:proofErr w:type="gramEnd"/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Регулятивные учебные действия:</w:t>
      </w:r>
    </w:p>
    <w:p w:rsidR="00E54615" w:rsidRDefault="00DB3522" w:rsidP="00DB35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Регулятивные учебные </w:t>
      </w:r>
      <w:r w:rsidR="00E546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действия представлены умениями:</w:t>
      </w:r>
    </w:p>
    <w:p w:rsidR="00E54615" w:rsidRDefault="00DB3522" w:rsidP="00DB35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действовать на основе разных видов инструкций для решения практических и учебных задач; осуществлять взаимный контроль в совместной деятельности; 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обладать </w:t>
      </w:r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готовностью к осуществлению самоконтроля в процессе деятельности; 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адекватно реагировать на внешний контроль и оценку, корректировать в соответствии с ней свою деятельность.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Познавательные учебные действия: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Дифференцированно воспринимать окружающий мир, его временно-пространственную организацию;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  <w:proofErr w:type="gramEnd"/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использовать в жизни и деятельности некоторые </w:t>
      </w:r>
      <w:proofErr w:type="spell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межпредметные</w:t>
      </w:r>
      <w:proofErr w:type="spellEnd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знания, отражающие несложные, доступные существенные связи и отношения между объектами и процессами.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 программы 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E546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троится по четырем направлениям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1.Умение анализировать форму, строение объекта наблюдения, выделять в нем части, определять пропорции и видеть объект целостно, а затем изображать его, передавая относительное сходство.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2.Восприятие цвета предметов и явлений окружающей природной среды и умение изображать полученные при наблюдении впечатления красками (акварелью и гуашью) разными способами </w:t>
      </w:r>
      <w:proofErr w:type="gram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gramEnd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сухой и по мокрой бумаге) и другими художественными материалами (цветными карандашами, мелками, фломастерами).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3.Умение работать над композицией в практической деятельности (выделение центра композиции способом центрального расположения главного объекта, выделения цветом).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4.Более углубленное восприятие некоторых произведений изобразительного искусства, а также восприятие предметов декоративно-прикладного искусства, являющихся темой занятия (уметь их рассматривать и рассказывать об их содержании)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Программой предусматриваются следующие виды работы: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― 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 с натуры и по образцу (готовому изображению);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 по памяти, представлению и воображению; рисование на свободную и заданную тему; декоративное рисование.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― 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 беседы о содержании рассматриваемых репродукций с картины художников, книжной иллюстрации, картинки, произведения народного и декоративно-прикладного искусства.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i/>
          <w:iCs/>
          <w:color w:val="000009"/>
          <w:sz w:val="27"/>
          <w:szCs w:val="27"/>
          <w:lang w:eastAsia="ru-RU"/>
        </w:rPr>
        <w:t>Обучение</w:t>
      </w:r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 </w:t>
      </w:r>
      <w:r w:rsidRPr="00DB3522">
        <w:rPr>
          <w:rFonts w:ascii="Times New Roman" w:eastAsia="Times New Roman" w:hAnsi="Times New Roman" w:cs="Times New Roman"/>
          <w:i/>
          <w:iCs/>
          <w:color w:val="000009"/>
          <w:sz w:val="27"/>
          <w:szCs w:val="27"/>
          <w:lang w:eastAsia="ru-RU"/>
        </w:rPr>
        <w:t>восприятию</w:t>
      </w:r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 </w:t>
      </w:r>
      <w:r w:rsidRPr="00DB3522">
        <w:rPr>
          <w:rFonts w:ascii="Times New Roman" w:eastAsia="Times New Roman" w:hAnsi="Times New Roman" w:cs="Times New Roman"/>
          <w:i/>
          <w:iCs/>
          <w:color w:val="000009"/>
          <w:sz w:val="27"/>
          <w:szCs w:val="27"/>
          <w:lang w:eastAsia="ru-RU"/>
        </w:rPr>
        <w:t>произведений</w:t>
      </w:r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 </w:t>
      </w:r>
      <w:r w:rsidRPr="00DB3522">
        <w:rPr>
          <w:rFonts w:ascii="Times New Roman" w:eastAsia="Times New Roman" w:hAnsi="Times New Roman" w:cs="Times New Roman"/>
          <w:i/>
          <w:iCs/>
          <w:color w:val="000009"/>
          <w:sz w:val="27"/>
          <w:szCs w:val="27"/>
          <w:lang w:eastAsia="ru-RU"/>
        </w:rPr>
        <w:t>искусства</w:t>
      </w:r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 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Примерные темы бесед: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«Изобразительное искусство в повседневной жизни человека. Работа художников, скульпторов, мастеров народных промыслов, дизайнеров».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 xml:space="preserve">«Виды изобразительного искусства». Рисунок, живопись, скульптура, </w:t>
      </w:r>
      <w:proofErr w:type="gramStart"/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декоративно-прикладное</w:t>
      </w:r>
      <w:proofErr w:type="gramEnd"/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 искусства, архитектура, дизайн.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«Как и о чем создаются картины» Пейзаж, портрет, натюрморт, сюжетная картина. Какие материалы использует художник (краски, карандаши и др.). Красота и разнообразие природы, человека, зданий, предметов, выраженные средствами живописи и графики. Художники создали произведения живописи и графики: И. Билибин, В. Васнецов, Ю. Васнецов, В. Канашевич, А. Куинджи, А Саврасов, И</w:t>
      </w:r>
      <w:proofErr w:type="gramStart"/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 .</w:t>
      </w:r>
      <w:proofErr w:type="gramEnd"/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 xml:space="preserve">Остроухова, А. Пластов, В. Поленов, И Левитан, К. </w:t>
      </w:r>
      <w:proofErr w:type="spellStart"/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Юон</w:t>
      </w:r>
      <w:proofErr w:type="spellEnd"/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, М. Сарьян, П. </w:t>
      </w:r>
      <w:proofErr w:type="spellStart"/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Сезан</w:t>
      </w:r>
      <w:proofErr w:type="spellEnd"/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, И. Шишкин и т.д.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 xml:space="preserve">«Как и о чем создаются скульптуры». Скульптурные изображения (статуя, бюст, статуэтка, группа из нескольких фигур). Какие материалы использует скульптор (мрамор, гранит, глина, пластилин и т.д.). Объем – основа языка скульптуры. Красота человека, животных, выраженная средствами скульптуры. Скульпторы создали произведения скульптуры: В. </w:t>
      </w:r>
      <w:proofErr w:type="spellStart"/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Ватагин</w:t>
      </w:r>
      <w:proofErr w:type="spellEnd"/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 xml:space="preserve">, А. </w:t>
      </w:r>
      <w:proofErr w:type="spellStart"/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Опекушина</w:t>
      </w:r>
      <w:proofErr w:type="spellEnd"/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, В. Мухина и т.д.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«Как и для чего создаются произведения декоративно-прикладного искусства». Истоки этого искусства и его роль в жизни человека (украшение жилища, предметов быта, орудий труда, костюмы). Какие материалы используют художники-декораторы. Разнообразие форм в природе как основа декоративных форм в прикладном искусстве (цветы, раскраска бабочек, </w:t>
      </w:r>
      <w:proofErr w:type="gramStart"/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пе-реплетение</w:t>
      </w:r>
      <w:proofErr w:type="gramEnd"/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 ветвей деревьев, морозные узоры на стеклах). Сказочные образы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в народной культуре и декоративно-прикладном искусстве. Ознакомление </w:t>
      </w:r>
      <w:proofErr w:type="gramStart"/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с</w:t>
      </w:r>
      <w:proofErr w:type="gramEnd"/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произведениями народных художественных промыслов в России с учетом местных условий. Произведения мастеров расписных промыслов (хохломская, городецкая, гжельская, </w:t>
      </w:r>
      <w:proofErr w:type="spellStart"/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жостовская</w:t>
      </w:r>
      <w:proofErr w:type="spellEnd"/>
      <w:r w:rsidRPr="00DB3522">
        <w:rPr>
          <w:rFonts w:ascii="Times New Roman" w:eastAsia="Times New Roman" w:hAnsi="Times New Roman" w:cs="Times New Roman"/>
          <w:color w:val="000009"/>
          <w:sz w:val="27"/>
          <w:szCs w:val="27"/>
          <w:lang w:eastAsia="ru-RU"/>
        </w:rPr>
        <w:t> роспись и т.д.).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Критерии и нормы оценки знаний, обучающихся</w:t>
      </w: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по изобразительному искусству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 уроках изобразительного искусства оценивается как уровень восприятия учащимися произведений искусства и явлений культуры, так и уровень выполнения практических заданий. Причем решающую роль при выставлении отметки играет оценивание художественно-творческой деятельности в силу практического характера занятий по изобразительному искусству. Отметка по изобразительному искусству должна быть стимулирующей, поддерживающей интерес к изучению предмета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Задачей оценки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является анализ результата или хода деятельности. Конечный момент оценки — определение путей совершенствования творчества учащихся. Оценка детских рисунков как работ творческого характера требует особого педагогического такта. При оценке детского рисунка следует учитывать индивидуальность ученика. Начинать оценку следует с положительной характеристики работы. Оценка может иметь место на различных этапах урока в начале занятия, в ходе самостоятельной работы детей, в конце урока.</w:t>
      </w: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Творчество как один из факторов, учитываемых при оценке, складывается из: возрастных особенностей деятельности ученика, качеств его личности, элементов творчества в рисунке.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учетом современных требований оценочной деятельности в начальной и общей школе учитель использует словесную оценку (оценочное суждение) и цифровую оценку (отметку). </w:t>
      </w: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Словесная оценка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это краткая характеристика результатов работы ученика на уроке изобразительного искусства. Эта форма оценочного суждения позволяет раскрыть перед учеником результаты его деятельности, проанализировать его возможности и прилежание. Особенностью словесной оценки является ее содержательность, анализ работы школьника </w:t>
      </w:r>
      <w:r w:rsidRPr="00DB352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(правильно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ли, </w:t>
      </w:r>
      <w:r w:rsidRPr="00DB352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аккуратно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ли, </w:t>
      </w:r>
      <w:r w:rsidRPr="00DB352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красиво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ли), четкая фиксация (прежде всего!) успешных результатов и раскрытие причин неудач. Причем эти причины не должны касаться личных характеристик учащихся («не </w:t>
      </w:r>
      <w:proofErr w:type="gram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внимателен</w:t>
      </w:r>
      <w:proofErr w:type="gramEnd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«не старался», «поленился»).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Анализ учебных и творческих работ учащихся на уроках </w:t>
      </w:r>
      <w:proofErr w:type="gramStart"/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ИЗО</w:t>
      </w:r>
      <w:proofErr w:type="gramEnd"/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Правильное понимание поставленных задач при выполнении учебных и творческих работ.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Раскрытие темы: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-осмысление темы и достижение образной точности;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импровизация и использование собственных впечатлений при выполнении работы;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-оригинальность замысла.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Композиция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-знание, понимание и применение на практике основных законов композиции;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-органичность и целостность композиционного решения.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Рисунок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-владение основами изобразительной грамоты (умение последовательного выполнения работы в заданном формате, передачи пропорций и характера изображаемого объекта, выявление конструктивных и пластических 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особенностей формы и объема посредством светотеневой проработки и расположения в пространстве, передачи тональных отношений при сохранении цельности изображения).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зависимости от поставленных задач: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-степень сходства изображения с предметами реальной действительности (реалистический рисунок);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-умение решать задачи, основанные на ассоциативном восприятии окружающего мира через трансформацию природных и искусственных форм.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Цветовое решение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-знание ключевых понятий </w:t>
      </w:r>
      <w:proofErr w:type="spell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цветоведения</w:t>
      </w:r>
      <w:proofErr w:type="spellEnd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области физических основ цвета и основ его зрительного восприятия;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-умение использовать типы колорита для создания цветовой гармонии.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Техника исполнения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-умение использовать основные изобразительные средства выражения замысла: точка, штрих, линия, пятно, цвет, тон, фактура;</w:t>
      </w:r>
      <w:proofErr w:type="gramEnd"/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-владение различными техниками и приемами в области изобразительного искусства;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-использование современных материалов;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-наличие культуры исполнительского мастерства.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выполнением рабочей программы осуществляется по следующим параметрам качества: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степень самостоятельности учащихся при выполнении заданий;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характер деятельности (репродуктивная, творческая);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качество выполняемых работ и итогового рисунка.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Оценочное суждение сопровождает любую отметку в качестве заключения по существу работы.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 оценке выполнения практических заданий учитель руководствуется следующими критериями: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-качество выполнения изучаемых на уроке приемов рисования и работы в целом;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-степень самостоятельности;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-уровень творческой деятельности (репродуктивный, частично продуктивный, продуктивный).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-Предпочтение следует отдавать качественной оценке деятельности каждого ребенка на уроке, его творческим находкам.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Практические задания (индивидуальное задание):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Отметка «5»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— уровень выполнения требований высокий, отсутствуют ошибки в разработке композиции, работа отличается грамотно продуманной цветовой гаммой, все объекты связаны между собой, </w:t>
      </w:r>
      <w:proofErr w:type="gram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верно</w:t>
      </w:r>
      <w:proofErr w:type="gramEnd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переданы пропорции и размеры, при этом использованы интегрированные знания из различных разделов для решения поставленной задачи; правильно применяются приемы и изученные техники рисования. Работа выполнена в заданное время, самостоятельно, с соблюдением технологической последовательности, качественно и творчески.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Отметка «4»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— уровень выполнения требований хороший, но допущены незначительные ошибки в разработке композиции, есть нарушения в передаче 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пропорций и размеров; обучающийся допустил малозначительные ошибки, но может самостоятельно исправить ошибки с небольшой подсказкой учителя. Работа выполнена в заданное время, самостоятельно.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Отметка «3»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уровень выполнения требований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создания рисунка, но допускает отдельные ошибки; работа не выполнена в заданное время, с нарушением технологической последовательности;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Отметка «2»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ученик не знает основных элементов процесса рисования, не умеет пользоваться дополнительным материалом, не владеет даже минимальными фактическими знаниями, умениями и навыками, определенными в образовательном стандарте.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Устный ответ: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Отметка «5»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учащийся полностью усвоил учебный материал, может изложить его своими словами, самостоятельно подтверждает ответ конкретными примерами, правильно и обстоятельно отвечает на дополнительные вопросы учителя.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Отметка «4»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учащийся в основном усвоил учебный материал, допускает незначительные ошибки в его изложении, подтверждает ответ конкретными примерами, правильно отвечает на дополнительные вопросы.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Отметка «3»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учащийся не усвоил существенную часть учебного материала, допускает значительные ошибки в его изложении своими словами, затрудняется подтвердить ответ конкретными примерами, слабо отвечает на дополнительные вопросы учителя.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Отметка «2»</w:t>
      </w: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— учащийся полностью не усвоил учебный материал, не может изложить его своими словами, не может привести конкретные примеры, не может ответить на дополнительные вопросы учителя.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Оценка за теоретические знания (тест, термины, понятия, даты.)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 — «отлично» — ученик ответил на вопросы, что составило 100% - 80%;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 — «хорошо» — ученик ответил на вопросы, что составило 79% - 51%;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 — «удовлетворительно» — ученик ответил на вопросы, что составило 50% - 30%;</w:t>
      </w:r>
    </w:p>
    <w:p w:rsidR="00DB3522" w:rsidRDefault="00DB3522" w:rsidP="00DB35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 — «неудовлетворительно» ученик ответил на вопросы, что составило менее 30%.</w:t>
      </w:r>
    </w:p>
    <w:p w:rsidR="00E54615" w:rsidRDefault="00E54615" w:rsidP="00DB35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54615" w:rsidRDefault="00E54615" w:rsidP="00DB35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54615" w:rsidRDefault="00E54615" w:rsidP="00DB35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54615" w:rsidRDefault="00E54615" w:rsidP="00DB35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54615" w:rsidRDefault="00E54615" w:rsidP="00DB35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54615" w:rsidRDefault="00E54615" w:rsidP="00DB35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54615" w:rsidRDefault="00E54615" w:rsidP="00DB35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54615" w:rsidRDefault="00E54615" w:rsidP="00DB35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54615" w:rsidRDefault="00E54615" w:rsidP="00DB352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54615" w:rsidRPr="00DB3522" w:rsidRDefault="00E54615" w:rsidP="00DB352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Календарно- тематическое планирование</w:t>
      </w:r>
    </w:p>
    <w:p w:rsidR="00DB3522" w:rsidRPr="00DB3522" w:rsidRDefault="00DB3522" w:rsidP="00DB352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Блок 1. Признаки уходящего лета, наступающей осени. Листья разной формы в окраске уходящего лета и наступающей осени. (6 ч.)</w:t>
      </w:r>
    </w:p>
    <w:p w:rsidR="00DB3522" w:rsidRPr="00DB3522" w:rsidRDefault="00DB3522" w:rsidP="00DB35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по картине А. Рылова «Зелёный шум».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с натуры ветки дуба с желудями цветными карандашами</w:t>
      </w:r>
      <w:proofErr w:type="gram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..</w:t>
      </w:r>
      <w:proofErr w:type="gramEnd"/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по картине И. Остроухова «Золотая осень».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с натуры осенней ветки дуба акварельными красками по сырой бумаге.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с натуры осеннего листка клёна акварельными красками способом работы «</w:t>
      </w:r>
      <w:proofErr w:type="spell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по-сырому</w:t>
      </w:r>
      <w:proofErr w:type="spellEnd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с натуры осенних листьев акварельными красками.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Блок 2. Пейзаж как жанр изобразительного искусства. Художники пейзажисты и их картины. (8 ч.)</w:t>
      </w:r>
    </w:p>
    <w:p w:rsidR="00DB3522" w:rsidRPr="00DB3522" w:rsidRDefault="00DB3522" w:rsidP="00DB3522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 Пейзаж как жанр изобразительного искусства».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«Алексей Кондратьевич Саврасов и его картина «Грачи прилетели».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«Русский художник – пейзажист Иван Иванович Шишкин».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пейзажа гуашью «Береза».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пейзажа акварельными красками «Ель».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пейзажа акварельными красками «Сосна».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по представлению акварельными красками способом работы по сырому «Осеннее небо без облаков», «Осеннее небо с облаками».</w:t>
      </w:r>
      <w:proofErr w:type="gramEnd"/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по представлению акварельными красками способом работы по сырому «Река», «Море».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Блок 3. Развитие восприятия картин в жанре натюрморта. Красота вещей вокруг нас. (10 ч.)</w:t>
      </w:r>
    </w:p>
    <w:p w:rsidR="00DB3522" w:rsidRPr="00DB3522" w:rsidRDefault="00DB3522" w:rsidP="00DB3522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«Что такое натюрморт?».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«В.Серов и его картина «Девочка с персиками».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«Портрет. Сюжет. Натюрморт». Беседа «З.Серебрякова и ее картины».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натюрморта с натуры акварельными красками «Кринка и стакан».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натюрморта с натуры акварельными красками «Букет в вазе и оранжевый апельсин».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натюрморта с натуры акварельными красками «Кувшин, яблоко, сливы».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сценки из жизни по придуманному сюжету.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«Разные сосуды: кувшины, вазы, кубки (керамика, фарфор, стекло, металл)».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Изготовление из бумаги фигур двух кувшинов, кринки и бутылки. Создание аппликации «Натюрморт. Кринка, кувшины, бутылка».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натюрморта акварельными красками по аппликации «Натюрморт. Кринка, кувшины, бутылка».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Блок 4. Расширение знаний о портрете. Закрепление умений наблюдать, рассматривать натуру и изображать ее. (10 ч.)</w:t>
      </w:r>
    </w:p>
    <w:p w:rsidR="00DB3522" w:rsidRPr="00DB3522" w:rsidRDefault="00DB3522" w:rsidP="00DB3522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«Портрет как жанр изобразительного искусства».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портрета человека в профиль простым карандашом.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Изготовление модели фигуры человека из картона и мягкой проволоки.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фигуры человека с подвижной модели простым карандашом.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фигуры человека с подвижной модели простым карандашом в движении.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«Зимние развлечения в деревне, в городе».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3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Сюжетное рисование «Дети катаются с горки, сидя на санках и стоя на ногах».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3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Сюжетное рисование «Ребята строят снежную крепость».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3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Сюжетное рисование «Дети лепят снежную бабу».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Сюжетное рисование «Дети катаются на лыжах (на коньках)».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Блок 5. Как построена книга? Иллюстрации в книге. Для чего нужна книга? (7 ч.)</w:t>
      </w:r>
    </w:p>
    <w:p w:rsidR="00DB3522" w:rsidRPr="00DB3522" w:rsidRDefault="00DB3522" w:rsidP="00DB3522">
      <w:pPr>
        <w:numPr>
          <w:ilvl w:val="0"/>
          <w:numId w:val="3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«Как построена книга?»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3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обложки книги к сказке.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3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«Иллюстрации в книге».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4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о художниках-иллюстраторах детских книг.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4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иллюстрации к сказке «Маша и медведь».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Определение размера (величины) изображений. Рисование елок разной величины.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4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яблок и груш разного размера.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Блок 6. Развитие умения рассматривать сюжетные картины, понимать их содержание, обращать внимание на некоторые художественные выразительные средства, используемые художником. </w:t>
      </w:r>
      <w:proofErr w:type="gramStart"/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( </w:t>
      </w:r>
      <w:proofErr w:type="gramEnd"/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ч.)</w:t>
      </w:r>
    </w:p>
    <w:p w:rsidR="00DB3522" w:rsidRPr="00DB3522" w:rsidRDefault="00DB3522" w:rsidP="00DB3522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по картине Ф. Решетникова «Опять двойка».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4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Составление рассказа-описания по картине Ф. Решетникова «Переэкзаменовка».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Составление рассказа-описания по картине К. Маковского «Дети, бегущие от грозы».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Блок 7. Расширение знаний о скульптуре как виде изобразительного искусства, о работе скульптора и художника-анималиста. Животные в скульптуре. Красная книга. (11 ч.)</w:t>
      </w:r>
    </w:p>
    <w:p w:rsidR="00DB3522" w:rsidRPr="00DB3522" w:rsidRDefault="00DB3522" w:rsidP="00DB3522">
      <w:pPr>
        <w:numPr>
          <w:ilvl w:val="0"/>
          <w:numId w:val="4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«Скульптура как вид изобразительного искусства».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«Животные в скульптуре».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4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Лепка из пластилина памятника животному.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«Красная книга. Зачем она была создана?»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5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«Художники и скульпторы, изображающие животных».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5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«Животные, изображенные в скульптурах и на рисунках известных художников». Предметное рисование животного на выбор.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Лепка животного из Красной книги. Белый медведь. Создание коллективного панно «На Северном полюсе».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акварельными красками белого медведя и северного сияния.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5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Лепка животного из Красной книги. Белый журавль (</w:t>
      </w:r>
      <w:proofErr w:type="spell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стерх</w:t>
      </w:r>
      <w:proofErr w:type="spellEnd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Зарисовка цветными карандашами по вылепленному образцу.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Беседа по картинам С.Виноградова «Весна» и </w:t>
      </w:r>
      <w:proofErr w:type="spell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А.Саврасова</w:t>
      </w:r>
      <w:proofErr w:type="spellEnd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«Ранняя весна».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5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Лепка на картоне картинки пластилином «Посадка дерева».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Сюжетное рисование «Посадка дерева».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Блок 8. Народное искусство. (4 ч.)</w:t>
      </w:r>
    </w:p>
    <w:p w:rsidR="00DB3522" w:rsidRPr="00DB3522" w:rsidRDefault="00DB3522" w:rsidP="00DB3522">
      <w:pPr>
        <w:numPr>
          <w:ilvl w:val="0"/>
          <w:numId w:val="5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</w:t>
      </w:r>
      <w:proofErr w:type="spell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Богородские</w:t>
      </w:r>
      <w:proofErr w:type="spellEnd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игрушки».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6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«Хохломские изделия».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6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узоров из элементов узоров «золотой хохломы».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6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Раскрашивание посуды орнаментами «золотой хохломы».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Блок. 9. Плакат. Зачем он нужен? Открытка. Ее сходство с плакатом и различия. (4 ч.)</w:t>
      </w:r>
    </w:p>
    <w:p w:rsidR="00DB3522" w:rsidRPr="00DB3522" w:rsidRDefault="00DB3522" w:rsidP="00DB3522">
      <w:pPr>
        <w:numPr>
          <w:ilvl w:val="0"/>
          <w:numId w:val="6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«Плакат. Как художник работает над плакатом?»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6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Рисование плаката по замыслу «Охраняй природу».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6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«Открытка. Сходство и различия плаката и открытки».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6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Изготовление открытки с использованием акварельных красок и техники работы «пятном» и «</w:t>
      </w:r>
      <w:proofErr w:type="spellStart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по-сырому</w:t>
      </w:r>
      <w:proofErr w:type="spellEnd"/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Блок 10. Музеи мира. (2 ч.)</w:t>
      </w:r>
    </w:p>
    <w:p w:rsidR="00DB3522" w:rsidRPr="00DB3522" w:rsidRDefault="00DB3522" w:rsidP="00DB3522">
      <w:pPr>
        <w:numPr>
          <w:ilvl w:val="0"/>
          <w:numId w:val="6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«Музеи России».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6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Беседа «Музеи мира».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6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Рисование на свободную тему.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numPr>
          <w:ilvl w:val="0"/>
          <w:numId w:val="7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B3522" w:rsidRPr="00DB3522" w:rsidRDefault="00DB3522" w:rsidP="00DB35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Викторина «Народное искусство»</w:t>
      </w:r>
    </w:p>
    <w:p w:rsidR="00DB3522" w:rsidRPr="00DB3522" w:rsidRDefault="00DB3522" w:rsidP="00DB35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35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</w:p>
    <w:p w:rsidR="009A7D62" w:rsidRDefault="009A7D62"/>
    <w:sectPr w:rsidR="009A7D62" w:rsidSect="009A7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91D"/>
    <w:multiLevelType w:val="multilevel"/>
    <w:tmpl w:val="55CE1A7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D52AAF"/>
    <w:multiLevelType w:val="multilevel"/>
    <w:tmpl w:val="86DE596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E3254"/>
    <w:multiLevelType w:val="multilevel"/>
    <w:tmpl w:val="E818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B7358"/>
    <w:multiLevelType w:val="multilevel"/>
    <w:tmpl w:val="77B6EE2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EE4D83"/>
    <w:multiLevelType w:val="multilevel"/>
    <w:tmpl w:val="DE24BA3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20CAC"/>
    <w:multiLevelType w:val="multilevel"/>
    <w:tmpl w:val="A940796C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885844"/>
    <w:multiLevelType w:val="multilevel"/>
    <w:tmpl w:val="E3FCF44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A4D55"/>
    <w:multiLevelType w:val="multilevel"/>
    <w:tmpl w:val="EA8456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4C2C61"/>
    <w:multiLevelType w:val="multilevel"/>
    <w:tmpl w:val="6F6AB5E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633BA3"/>
    <w:multiLevelType w:val="multilevel"/>
    <w:tmpl w:val="25243E5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E36D38"/>
    <w:multiLevelType w:val="multilevel"/>
    <w:tmpl w:val="79F2DF2E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1F30A2"/>
    <w:multiLevelType w:val="multilevel"/>
    <w:tmpl w:val="D46E182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3D1A55"/>
    <w:multiLevelType w:val="multilevel"/>
    <w:tmpl w:val="BD529F2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3D7B03"/>
    <w:multiLevelType w:val="multilevel"/>
    <w:tmpl w:val="F826603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1F72DC"/>
    <w:multiLevelType w:val="multilevel"/>
    <w:tmpl w:val="752A6E2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CF4F9B"/>
    <w:multiLevelType w:val="multilevel"/>
    <w:tmpl w:val="589E1100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001BCF"/>
    <w:multiLevelType w:val="multilevel"/>
    <w:tmpl w:val="07E4116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153536"/>
    <w:multiLevelType w:val="multilevel"/>
    <w:tmpl w:val="49FCC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249761F"/>
    <w:multiLevelType w:val="multilevel"/>
    <w:tmpl w:val="8A0C80D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E87720"/>
    <w:multiLevelType w:val="multilevel"/>
    <w:tmpl w:val="AC560C6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C93998"/>
    <w:multiLevelType w:val="multilevel"/>
    <w:tmpl w:val="7B62FE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293135"/>
    <w:multiLevelType w:val="multilevel"/>
    <w:tmpl w:val="D59C6B7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746468"/>
    <w:multiLevelType w:val="multilevel"/>
    <w:tmpl w:val="79622A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EF03E9"/>
    <w:multiLevelType w:val="multilevel"/>
    <w:tmpl w:val="57E2D260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084EFF"/>
    <w:multiLevelType w:val="multilevel"/>
    <w:tmpl w:val="B540FA18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86E06F7"/>
    <w:multiLevelType w:val="multilevel"/>
    <w:tmpl w:val="CBF4E9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9AE7E1A"/>
    <w:multiLevelType w:val="multilevel"/>
    <w:tmpl w:val="176E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9DB5413"/>
    <w:multiLevelType w:val="multilevel"/>
    <w:tmpl w:val="5B38D4CE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AB902FE"/>
    <w:multiLevelType w:val="multilevel"/>
    <w:tmpl w:val="FD94D6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C124EAC"/>
    <w:multiLevelType w:val="multilevel"/>
    <w:tmpl w:val="CDD27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5C7F53"/>
    <w:multiLevelType w:val="multilevel"/>
    <w:tmpl w:val="D696C4F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F0575A2"/>
    <w:multiLevelType w:val="multilevel"/>
    <w:tmpl w:val="0E845A7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F7958FE"/>
    <w:multiLevelType w:val="multilevel"/>
    <w:tmpl w:val="A15609A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FAD053E"/>
    <w:multiLevelType w:val="multilevel"/>
    <w:tmpl w:val="B1464A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0362735"/>
    <w:multiLevelType w:val="multilevel"/>
    <w:tmpl w:val="B0A648C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11203A1"/>
    <w:multiLevelType w:val="multilevel"/>
    <w:tmpl w:val="B470CD3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2266AEB"/>
    <w:multiLevelType w:val="multilevel"/>
    <w:tmpl w:val="21AAD3B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4EB3826"/>
    <w:multiLevelType w:val="multilevel"/>
    <w:tmpl w:val="B0788BA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5A63356"/>
    <w:multiLevelType w:val="multilevel"/>
    <w:tmpl w:val="39BC5838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704239C"/>
    <w:multiLevelType w:val="multilevel"/>
    <w:tmpl w:val="B2BA0C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89F3A43"/>
    <w:multiLevelType w:val="multilevel"/>
    <w:tmpl w:val="BE0209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958032B"/>
    <w:multiLevelType w:val="multilevel"/>
    <w:tmpl w:val="69FC46F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B1D5E2A"/>
    <w:multiLevelType w:val="multilevel"/>
    <w:tmpl w:val="68F27034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C593979"/>
    <w:multiLevelType w:val="multilevel"/>
    <w:tmpl w:val="206E9A86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DBB5151"/>
    <w:multiLevelType w:val="multilevel"/>
    <w:tmpl w:val="AD783FD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FF665AB"/>
    <w:multiLevelType w:val="multilevel"/>
    <w:tmpl w:val="A4CC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21539F8"/>
    <w:multiLevelType w:val="multilevel"/>
    <w:tmpl w:val="1E2CFDA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4B740A5"/>
    <w:multiLevelType w:val="multilevel"/>
    <w:tmpl w:val="567C2FC6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5607C16"/>
    <w:multiLevelType w:val="multilevel"/>
    <w:tmpl w:val="61CC40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5916628"/>
    <w:multiLevelType w:val="multilevel"/>
    <w:tmpl w:val="A1C8F6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59B6A3E"/>
    <w:multiLevelType w:val="multilevel"/>
    <w:tmpl w:val="3796EC5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5F733E4"/>
    <w:multiLevelType w:val="multilevel"/>
    <w:tmpl w:val="F320C18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6BA6E3E"/>
    <w:multiLevelType w:val="multilevel"/>
    <w:tmpl w:val="280CDDB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76339BC"/>
    <w:multiLevelType w:val="multilevel"/>
    <w:tmpl w:val="404AAFB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87C5205"/>
    <w:multiLevelType w:val="multilevel"/>
    <w:tmpl w:val="C764C2C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BBE4B9A"/>
    <w:multiLevelType w:val="multilevel"/>
    <w:tmpl w:val="37CACA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4DA3FD2"/>
    <w:multiLevelType w:val="multilevel"/>
    <w:tmpl w:val="2162F24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6331151"/>
    <w:multiLevelType w:val="multilevel"/>
    <w:tmpl w:val="1C62637E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6F17492"/>
    <w:multiLevelType w:val="multilevel"/>
    <w:tmpl w:val="B4FCCE9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C3F7D3F"/>
    <w:multiLevelType w:val="multilevel"/>
    <w:tmpl w:val="80025580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D830A36"/>
    <w:multiLevelType w:val="multilevel"/>
    <w:tmpl w:val="F25C54E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FE4556D"/>
    <w:multiLevelType w:val="multilevel"/>
    <w:tmpl w:val="F7CCF8F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2D05DDF"/>
    <w:multiLevelType w:val="multilevel"/>
    <w:tmpl w:val="001A440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30B4568"/>
    <w:multiLevelType w:val="multilevel"/>
    <w:tmpl w:val="E1A03E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7C62DEA"/>
    <w:multiLevelType w:val="multilevel"/>
    <w:tmpl w:val="4E8604E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81F1EB7"/>
    <w:multiLevelType w:val="multilevel"/>
    <w:tmpl w:val="2B84AB9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9BE3D1B"/>
    <w:multiLevelType w:val="multilevel"/>
    <w:tmpl w:val="D1009F8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C2863E8"/>
    <w:multiLevelType w:val="multilevel"/>
    <w:tmpl w:val="01A448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ED34A6E"/>
    <w:multiLevelType w:val="multilevel"/>
    <w:tmpl w:val="29A02DE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F663C7F"/>
    <w:multiLevelType w:val="multilevel"/>
    <w:tmpl w:val="4614E3E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2"/>
  </w:num>
  <w:num w:numId="3">
    <w:abstractNumId w:val="26"/>
  </w:num>
  <w:num w:numId="4">
    <w:abstractNumId w:val="17"/>
  </w:num>
  <w:num w:numId="5">
    <w:abstractNumId w:val="20"/>
  </w:num>
  <w:num w:numId="6">
    <w:abstractNumId w:val="48"/>
  </w:num>
  <w:num w:numId="7">
    <w:abstractNumId w:val="55"/>
  </w:num>
  <w:num w:numId="8">
    <w:abstractNumId w:val="40"/>
  </w:num>
  <w:num w:numId="9">
    <w:abstractNumId w:val="28"/>
  </w:num>
  <w:num w:numId="10">
    <w:abstractNumId w:val="49"/>
  </w:num>
  <w:num w:numId="11">
    <w:abstractNumId w:val="63"/>
  </w:num>
  <w:num w:numId="12">
    <w:abstractNumId w:val="29"/>
  </w:num>
  <w:num w:numId="13">
    <w:abstractNumId w:val="25"/>
  </w:num>
  <w:num w:numId="14">
    <w:abstractNumId w:val="67"/>
  </w:num>
  <w:num w:numId="15">
    <w:abstractNumId w:val="46"/>
  </w:num>
  <w:num w:numId="16">
    <w:abstractNumId w:val="39"/>
  </w:num>
  <w:num w:numId="17">
    <w:abstractNumId w:val="33"/>
  </w:num>
  <w:num w:numId="18">
    <w:abstractNumId w:val="22"/>
  </w:num>
  <w:num w:numId="19">
    <w:abstractNumId w:val="1"/>
  </w:num>
  <w:num w:numId="20">
    <w:abstractNumId w:val="36"/>
  </w:num>
  <w:num w:numId="21">
    <w:abstractNumId w:val="31"/>
  </w:num>
  <w:num w:numId="22">
    <w:abstractNumId w:val="35"/>
  </w:num>
  <w:num w:numId="23">
    <w:abstractNumId w:val="7"/>
  </w:num>
  <w:num w:numId="24">
    <w:abstractNumId w:val="6"/>
  </w:num>
  <w:num w:numId="25">
    <w:abstractNumId w:val="21"/>
  </w:num>
  <w:num w:numId="26">
    <w:abstractNumId w:val="18"/>
  </w:num>
  <w:num w:numId="27">
    <w:abstractNumId w:val="44"/>
  </w:num>
  <w:num w:numId="28">
    <w:abstractNumId w:val="3"/>
  </w:num>
  <w:num w:numId="29">
    <w:abstractNumId w:val="19"/>
  </w:num>
  <w:num w:numId="30">
    <w:abstractNumId w:val="32"/>
  </w:num>
  <w:num w:numId="31">
    <w:abstractNumId w:val="50"/>
  </w:num>
  <w:num w:numId="32">
    <w:abstractNumId w:val="11"/>
  </w:num>
  <w:num w:numId="33">
    <w:abstractNumId w:val="58"/>
  </w:num>
  <w:num w:numId="34">
    <w:abstractNumId w:val="14"/>
  </w:num>
  <w:num w:numId="35">
    <w:abstractNumId w:val="9"/>
  </w:num>
  <w:num w:numId="36">
    <w:abstractNumId w:val="8"/>
  </w:num>
  <w:num w:numId="37">
    <w:abstractNumId w:val="61"/>
  </w:num>
  <w:num w:numId="38">
    <w:abstractNumId w:val="4"/>
  </w:num>
  <w:num w:numId="39">
    <w:abstractNumId w:val="34"/>
  </w:num>
  <w:num w:numId="40">
    <w:abstractNumId w:val="41"/>
  </w:num>
  <w:num w:numId="41">
    <w:abstractNumId w:val="62"/>
  </w:num>
  <w:num w:numId="42">
    <w:abstractNumId w:val="12"/>
  </w:num>
  <w:num w:numId="43">
    <w:abstractNumId w:val="13"/>
  </w:num>
  <w:num w:numId="44">
    <w:abstractNumId w:val="16"/>
  </w:num>
  <w:num w:numId="45">
    <w:abstractNumId w:val="0"/>
  </w:num>
  <w:num w:numId="46">
    <w:abstractNumId w:val="52"/>
  </w:num>
  <w:num w:numId="47">
    <w:abstractNumId w:val="43"/>
  </w:num>
  <w:num w:numId="48">
    <w:abstractNumId w:val="53"/>
  </w:num>
  <w:num w:numId="49">
    <w:abstractNumId w:val="37"/>
  </w:num>
  <w:num w:numId="50">
    <w:abstractNumId w:val="64"/>
  </w:num>
  <w:num w:numId="51">
    <w:abstractNumId w:val="69"/>
  </w:num>
  <w:num w:numId="52">
    <w:abstractNumId w:val="15"/>
  </w:num>
  <w:num w:numId="53">
    <w:abstractNumId w:val="51"/>
  </w:num>
  <w:num w:numId="54">
    <w:abstractNumId w:val="30"/>
  </w:num>
  <w:num w:numId="55">
    <w:abstractNumId w:val="66"/>
  </w:num>
  <w:num w:numId="56">
    <w:abstractNumId w:val="24"/>
  </w:num>
  <w:num w:numId="57">
    <w:abstractNumId w:val="68"/>
  </w:num>
  <w:num w:numId="58">
    <w:abstractNumId w:val="10"/>
  </w:num>
  <w:num w:numId="59">
    <w:abstractNumId w:val="27"/>
  </w:num>
  <w:num w:numId="60">
    <w:abstractNumId w:val="38"/>
  </w:num>
  <w:num w:numId="61">
    <w:abstractNumId w:val="54"/>
  </w:num>
  <w:num w:numId="62">
    <w:abstractNumId w:val="65"/>
  </w:num>
  <w:num w:numId="63">
    <w:abstractNumId w:val="60"/>
  </w:num>
  <w:num w:numId="64">
    <w:abstractNumId w:val="56"/>
  </w:num>
  <w:num w:numId="65">
    <w:abstractNumId w:val="57"/>
  </w:num>
  <w:num w:numId="66">
    <w:abstractNumId w:val="23"/>
  </w:num>
  <w:num w:numId="67">
    <w:abstractNumId w:val="5"/>
  </w:num>
  <w:num w:numId="68">
    <w:abstractNumId w:val="42"/>
  </w:num>
  <w:num w:numId="69">
    <w:abstractNumId w:val="59"/>
  </w:num>
  <w:num w:numId="70">
    <w:abstractNumId w:val="47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522"/>
    <w:rsid w:val="005F283A"/>
    <w:rsid w:val="007F346F"/>
    <w:rsid w:val="009A7D62"/>
    <w:rsid w:val="009C1B04"/>
    <w:rsid w:val="00AF43E9"/>
    <w:rsid w:val="00DB3522"/>
    <w:rsid w:val="00E5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3715</Words>
  <Characters>21179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2021-07-05T05:07:00Z</dcterms:created>
  <dcterms:modified xsi:type="dcterms:W3CDTF">2021-07-05T05:07:00Z</dcterms:modified>
</cp:coreProperties>
</file>