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3401" w:type="pct"/>
        <w:tblBorders>
          <w:left w:val="single" w:sz="18" w:space="0" w:color="4F81BD"/>
        </w:tblBorders>
        <w:tblLook w:val="04A0"/>
      </w:tblPr>
      <w:tblGrid>
        <w:gridCol w:w="6520"/>
      </w:tblGrid>
      <w:tr w:rsidR="0002021F" w:rsidRPr="00D17A5D" w:rsidTr="0002021F">
        <w:trPr>
          <w:trHeight w:val="1669"/>
        </w:trPr>
        <w:tc>
          <w:tcPr>
            <w:tcW w:w="652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2021F" w:rsidRPr="0002021F" w:rsidRDefault="0002021F" w:rsidP="0002021F">
            <w:pPr>
              <w:pStyle w:val="a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2021F" w:rsidRPr="00D17A5D" w:rsidTr="0002021F">
        <w:trPr>
          <w:trHeight w:val="1608"/>
        </w:trPr>
        <w:tc>
          <w:tcPr>
            <w:tcW w:w="6520" w:type="dxa"/>
          </w:tcPr>
          <w:p w:rsidR="0002021F" w:rsidRPr="0002021F" w:rsidRDefault="0002021F" w:rsidP="0002021F">
            <w:pPr>
              <w:pStyle w:val="a4"/>
              <w:rPr>
                <w:rFonts w:ascii="Times New Roman" w:hAnsi="Times New Roman"/>
                <w:sz w:val="36"/>
                <w:szCs w:val="36"/>
              </w:rPr>
            </w:pPr>
            <w:r w:rsidRPr="0002021F">
              <w:rPr>
                <w:rFonts w:ascii="Times New Roman" w:hAnsi="Times New Roman"/>
                <w:sz w:val="36"/>
                <w:szCs w:val="36"/>
              </w:rPr>
              <w:t>Программа по ИЗО для 2 класса ЗПР</w:t>
            </w:r>
          </w:p>
        </w:tc>
      </w:tr>
    </w:tbl>
    <w:p w:rsidR="0002021F" w:rsidRDefault="0002021F" w:rsidP="0002021F">
      <w:pPr>
        <w:spacing w:after="0"/>
        <w:jc w:val="center"/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</w:pPr>
      <w:r w:rsidRPr="0002021F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>Министерство общего и профессионального образования Свердловской области</w:t>
      </w:r>
    </w:p>
    <w:p w:rsidR="0002021F" w:rsidRDefault="0002021F" w:rsidP="0002021F">
      <w:pPr>
        <w:spacing w:after="0"/>
        <w:jc w:val="center"/>
      </w:pPr>
      <w:r w:rsidRPr="0002021F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>Государственное бюджетное общеобразовательное учреждение Свердловской области «</w:t>
      </w:r>
      <w:proofErr w:type="spellStart"/>
      <w:r w:rsidRPr="0002021F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>Дегтярская</w:t>
      </w:r>
      <w:proofErr w:type="spellEnd"/>
      <w:r w:rsidRPr="0002021F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 xml:space="preserve"> школа, реализующая адаптированные общеобразовательные программы» ГБОУ СО «</w:t>
      </w:r>
      <w:proofErr w:type="spellStart"/>
      <w:r w:rsidRPr="0002021F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>Дегтярская</w:t>
      </w:r>
      <w:proofErr w:type="spellEnd"/>
      <w:r w:rsidRPr="0002021F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 xml:space="preserve"> школа»</w:t>
      </w:r>
    </w:p>
    <w:p w:rsidR="0002021F" w:rsidRDefault="0002021F" w:rsidP="0002021F">
      <w:pPr>
        <w:spacing w:after="0"/>
      </w:pPr>
    </w:p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7668"/>
      </w:tblGrid>
      <w:tr w:rsidR="0002021F" w:rsidRPr="00D17A5D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2021F" w:rsidRPr="00D17A5D" w:rsidRDefault="0002021F" w:rsidP="0002021F">
            <w:pPr>
              <w:pStyle w:val="a4"/>
              <w:jc w:val="center"/>
              <w:rPr>
                <w:color w:val="4F81BD"/>
              </w:rPr>
            </w:pPr>
            <w:r w:rsidRPr="00D17A5D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02021F" w:rsidRPr="00D17A5D" w:rsidRDefault="0002021F">
            <w:pPr>
              <w:pStyle w:val="a4"/>
              <w:rPr>
                <w:color w:val="4F81BD"/>
              </w:rPr>
            </w:pPr>
          </w:p>
        </w:tc>
      </w:tr>
    </w:tbl>
    <w:p w:rsidR="0002021F" w:rsidRDefault="0002021F"/>
    <w:p w:rsidR="0002021F" w:rsidRDefault="0002021F"/>
    <w:p w:rsidR="0002021F" w:rsidRDefault="0002021F"/>
    <w:p w:rsidR="0002021F" w:rsidRDefault="0002021F"/>
    <w:p w:rsidR="0002021F" w:rsidRDefault="0002021F"/>
    <w:p w:rsidR="0002021F" w:rsidRDefault="0002021F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DA6824" w:rsidRDefault="00DA6824"/>
    <w:p w:rsidR="0002021F" w:rsidRPr="00A0634B" w:rsidRDefault="0002021F" w:rsidP="000202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Адаптированная рабочая программа по учебному курсу «ИЗО» для 1-4 классов разработана на основе примерной адаптированной основной общеобразовательной программы начального общего образования для обучающихся с ЗПР ФГОС НОО </w:t>
      </w:r>
      <w:proofErr w:type="spellStart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обуч-ся</w:t>
      </w:r>
      <w:proofErr w:type="spellEnd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ЗПР (вариант 7.2), авторской программы «Изобразительное искусство» /Б.М. </w:t>
      </w:r>
      <w:proofErr w:type="spellStart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Неменский</w:t>
      </w:r>
      <w:proofErr w:type="spellEnd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Л.А. </w:t>
      </w:r>
      <w:proofErr w:type="spellStart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Н.А. Горяева, А.С. Питерских/  «Изобразительное искусство». Рабочие программы. Предметная линия учебников под редакцией Б. М. </w:t>
      </w:r>
      <w:proofErr w:type="spellStart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1—4 классы: пособие для учителей общеобразовательных учреждений / [Б.М. </w:t>
      </w:r>
      <w:proofErr w:type="spellStart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Неменский</w:t>
      </w:r>
      <w:proofErr w:type="spellEnd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Л.А. </w:t>
      </w:r>
      <w:proofErr w:type="spellStart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Н.А. Горяева, А.С. Питерских]; под. ред. Б.М. </w:t>
      </w:r>
      <w:proofErr w:type="spellStart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5-е изд. – М.: Просвещение, 2015 г.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учебного предмета «Изобразительное искусство»— формирование художественной культуры учащихся как неотъемлемой части культуры духов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ной, т. е. культуры мир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оотношений</w:t>
      </w:r>
      <w:proofErr w:type="spellEnd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выработанных поколения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ми. Эти ценности как высшие ценности человеческой цивили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Достижение поставленной цели при разработке и реализации образовательным учреждением АООП НОО обучающихся с ЗПР предусматривает решение следующих </w:t>
      </w:r>
      <w:r w:rsidRPr="00A063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основных задач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решаемых при реализации рабочей программы</w:t>
      </w:r>
      <w:r w:rsidRPr="00A063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нравственно-эстетической отзывчивости на прекрасное и безобразное в жизни и в искусстве;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художественно-творческой активности;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стимулирование и развитие любознательности, потребности познавать культурные традиции своего региона, России и других государств;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картины материальной и духовной культуры как продукта творческой деятельности человека;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мотивации успеха и достижений, творческой самореализации, интереса к предметно-преобразующей, художественно-конструкторской деятельности;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формирование внутреннего плана деятельности на основе поэтапной отработки предметно-преобразовательных действий, включающих </w:t>
      </w:r>
      <w:proofErr w:type="spellStart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целеполагание</w:t>
      </w:r>
      <w:proofErr w:type="spellEnd"/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планирование (умение составлять план действий и применять его для решения учебных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формирование культуры личности ребенка во всех проявлениях.</w:t>
      </w:r>
    </w:p>
    <w:p w:rsidR="0002021F" w:rsidRPr="00A0634B" w:rsidRDefault="0002021F" w:rsidP="000202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Особые образовательные потребности обучающихся с ЗПР 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</w:t>
      </w:r>
    </w:p>
    <w:p w:rsidR="0002021F" w:rsidRPr="00A0634B" w:rsidRDefault="0002021F" w:rsidP="0002021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общим потребностям относятся:</w:t>
      </w:r>
    </w:p>
    <w:p w:rsidR="0002021F" w:rsidRPr="00A0634B" w:rsidRDefault="0002021F" w:rsidP="000202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02021F" w:rsidRPr="00A0634B" w:rsidRDefault="0002021F" w:rsidP="000202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выделение пропедевтического периода в образовании, обеспечивающего</w:t>
      </w:r>
    </w:p>
    <w:p w:rsidR="0002021F" w:rsidRPr="00A0634B" w:rsidRDefault="0002021F" w:rsidP="0002021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ОВЗ;</w:t>
      </w:r>
    </w:p>
    <w:p w:rsidR="0002021F" w:rsidRPr="00A0634B" w:rsidRDefault="0002021F" w:rsidP="0002021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02021F" w:rsidRPr="00A0634B" w:rsidRDefault="0002021F" w:rsidP="0002021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психологическое сопровождение, оптимизирующее взаимодействие ребенка с педагогами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учениками;</w:t>
      </w:r>
    </w:p>
    <w:p w:rsidR="0002021F" w:rsidRPr="0002021F" w:rsidRDefault="0002021F" w:rsidP="0002021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психологическое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сопровождение,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семьи и образовательной организации;</w:t>
      </w:r>
    </w:p>
    <w:p w:rsidR="0002021F" w:rsidRDefault="0002021F" w:rsidP="0002021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CA1094" w:rsidRDefault="00CA1094" w:rsidP="00CA109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УЧЕБНОГО КУРСА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A10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CA10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обуч-ся</w:t>
      </w:r>
      <w:proofErr w:type="spellEnd"/>
      <w:r w:rsidRPr="00CA10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 ЗПР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изучения курса «Изобразительное искусство» в начальной школе должны быть достигнуты определенные ре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зультаты.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Личностные результаты отражаются в индивидуальных ка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чественных свойствах учащихся, которые они должны приоб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рести в процессе освоения учебного предмета по программе «Изобразительное искусство»: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чувство гордости за культуру и искусство Родины, своего народа;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уважительное отношение к культуре и искусству других на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родов нашей страны и мира в целом;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понимание особой роли культуры и искусства в жизни об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щества и каждого отдельного человека;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эстетических чувств, художественно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творческого мышления, наблюдательности и фантазии;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эстетических потребностей (потребностей в общении с искусством, природой, потребностей в творчес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ком отношении к окружающему миру, потребностей в само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стоятельной практической творческой деятельности), ценнос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тей и чувств;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этических чувств, доброжелательности и эмоцио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нально-нравственной отзывчивости, понимания и сопережи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вания чувствам других людей;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сотрудничать с товарищами в процессе совместной деятельности, соотносить свою часть работы с общим за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мыслом;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обсуждать и анализировать собственную художест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proofErr w:type="spellStart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 характеризуют уровень </w:t>
      </w:r>
      <w:proofErr w:type="spellStart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универсальных способностей учащихся, прояв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ляющихся в познавательной и практической творческой дея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тельности: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освоение способов решения проблем творческого и поиско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вого характера;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овладение умением творческого видения с позиций худож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ника, т. е. умением сравнивать, анализировать, выделять главное, обобщать;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умения понимать причины успеха/неуспеха учебной деятельности и способности конструктивно дейст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вовать даже в ситуациях неуспеха;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освоение начальных форм познавательной и личностной реф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лексии;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овладение логическими действиями сравнения, анализа, синтеза, обобщения, классификации по родовидовым при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знакам;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овладение умением вести диалог, распределять функции и роли в процессе выполнения коллективной творческой работы;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использование средств информационных технологий для ре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шения различных учебно-творческих задач в процессе поис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ка дополнительного изобразительного материала, выполне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творческих проектов, отдельных упражнений по живо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писи, графике, моделированию и т. д.;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рационально строить самостоятельную творческую деятельность, умение организовать место занятий;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осознанное стремление к освоению новых знаний и умений, к достижению более высоких и оригинальных творческих результатов.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Предметные результаты характеризуют опыт учащихся в художественно-творческой деятельности, который приоб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ретается и закрепляется в процессе освоения учебного пред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мета: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первоначальных представлений о роли изобразительного искусства в жизни человека, его роли в ду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ховно-нравственном развитии человека;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 художественной культуры, в том числе на материале художественной культуры родного края,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эстетического отношения к миру; понимание красоты как ценности, потребности в художественном творчестве и в об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щении с искусством;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овладение практическими умениями и навыками в восприя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тии, анализе и оценке произведений искусства;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овладение элементарными практическими умениями и на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выками в различных видах художественной деятельности (рисунке, живописи, скульптуре, художественном конструи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ровании), а также в специфических формах художественной деятельности, базирующихся на ИКТ (цифровая фотогра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фия, видеозапись, элементы мультипликации и пр.);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знание видов художественной деятельности: изобразитель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(живопись, графика, скульптура), конструктивной (ди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зайн и архитектура), декоративной (народные и прикладные виды искусства);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знание основных видов и жанров пространственно-визуаль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 искусств;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понимание образной природы искусства;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эстетическая оценка явлений природы, событий окружаю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щего мира;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применение художественных умений, знаний и представле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ний в процессе выполнения художественно-творческих работ;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узнавать, воспринимать, описывать и эмоцио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нально оценивать несколько великих произведений русско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 и мирового искусства;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усвоение названий ведущих художественных музеев России и художественных музеев своего региона;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видеть проявления визуально-пространственных ис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кусств в окружающей жизни: в доме, на улице, в театре, на празднике;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использовать в художественно-творческой дея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тельности различные художественные материалы и худо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жественные техники;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передавать в художественно-творческой дея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тельности характер, эмоциональные состояния и свое отно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шение к природе, человеку, обществу;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компоновать на плоскости листа и в объеме заду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манный художественный образ;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освоение умений применять в художественно-творческой деятельности основы </w:t>
      </w:r>
      <w:proofErr w:type="spellStart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основы графической грамоты;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овладение навыками моделирования из бумаги, лепки из пластилина, навыками изображения средствами аппликации и коллажа;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характеризовать и эстетически оценивать разнообра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зие и красоту природы различных регионов нашей страны;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рассуждать о многообразии представлений о красо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у народов мира, способности человека в самых разных природных условиях создавать свою самобытную художест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венную культуру;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изображение в творческих работах особенностей художест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венной культуры разных (знакомых по урокам) народов, пе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редача особенностей понимания ими красоты природы, че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ловека, народных традиций;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эстетически, эмоционально воспринимать кра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соту городов, сохранивших исторический облик, - свидете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лей нашей истории;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приводить примеры произведений искусства, выра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жающих красоту мудрости и богатой духовной жизни, кра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соту внутреннего мира человека.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 результате изучения искусства у обучающихся: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будут сформированы основы художественной культуры: пред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ставления о специфике искусства, потребность в художест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венном творчестве и в общении с искусством;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начнут развиваться образное мышление, наблюдательность и воображение, творческие способности, эстетические чув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ства, формироваться основы анализа произведения искусства;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сформируются основы духовно-нравственных ценностей лич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ности, будет проявляться эмоционально-ценностное отно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шение к миру, художественный вкус;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появится способность к реализации творческого потенциа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ла в духовной, художественно-продуктивной деятельности, разовьется трудолюбие, открытость миру, диалогичность;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будут заложены основы российской гражданской идентич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ности, чувства гордости за свою Родину, появится осозна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своей этнической и национальной принадлежности, от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ветственности за общее благополучие.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Обучающиеся: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овладеют умениями и навыками восприятия произведений искусства; смогут понимать образную природу искусства; да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вать эстетическую оценку явлениям окружающего мира;</w:t>
      </w:r>
    </w:p>
    <w:p w:rsidR="00CA1094" w:rsidRPr="00CA1094" w:rsidRDefault="00CA1094" w:rsidP="00CA109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получат навыки сотрудничества со взрослыми и сверстника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ми, научатся вести диалог, участвовать в обсуждении значи</w:t>
      </w: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мых явлений жизни и искусства;</w:t>
      </w:r>
    </w:p>
    <w:p w:rsidR="00CA1094" w:rsidRDefault="00CA1094" w:rsidP="00DA682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научатся различать виды и жанры искусства, смогут называть ведущие художественные музеи России (и своего региона);</w:t>
      </w:r>
    </w:p>
    <w:p w:rsidR="0002021F" w:rsidRPr="00DA6824" w:rsidRDefault="00CA1094" w:rsidP="00DA682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изуче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учебного курса отводится 34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год </w:t>
      </w:r>
      <w:r w:rsidRPr="00A0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ч в неделю). </w:t>
      </w:r>
    </w:p>
    <w:tbl>
      <w:tblPr>
        <w:tblW w:w="98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4"/>
        <w:gridCol w:w="2081"/>
        <w:gridCol w:w="5103"/>
        <w:gridCol w:w="851"/>
        <w:gridCol w:w="1376"/>
        <w:gridCol w:w="30"/>
      </w:tblGrid>
      <w:tr w:rsidR="00D8662B" w:rsidRPr="00D17A5D" w:rsidTr="00D8662B">
        <w:tc>
          <w:tcPr>
            <w:tcW w:w="25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класс</w:t>
            </w:r>
          </w:p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ИСКУССТВО И ТЫ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662B" w:rsidRPr="00D17A5D" w:rsidRDefault="00D8662B" w:rsidP="00D866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D8662B" w:rsidRPr="00D17A5D" w:rsidTr="00D8662B">
        <w:trPr>
          <w:trHeight w:val="20"/>
        </w:trPr>
        <w:tc>
          <w:tcPr>
            <w:tcW w:w="25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02021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62B" w:rsidRPr="00D17A5D" w:rsidRDefault="00D8662B"/>
        </w:tc>
      </w:tr>
      <w:tr w:rsidR="00D8662B" w:rsidRPr="00D17A5D" w:rsidTr="00D8662B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и чем работает художник?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цветовые сочетания в природе.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Смешивать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краски сразу на листе бумаги.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первичными живописными навыками.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Изображать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на основе смешивания трёх основных цветов разнообразные цвета по памяти и впечатлению.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Учиться различать и сравнивать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тёплые и светлые оттенки цвета и тона.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Смешивать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цветные краски с белой и чёрной для получения богатого колорита.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навыки работы с гуашью.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живописными материалами пейзажи.</w:t>
            </w:r>
          </w:p>
        </w:tc>
        <w:tc>
          <w:tcPr>
            <w:tcW w:w="85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08.09.20</w:t>
            </w: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15.09.20</w:t>
            </w: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22.09.20</w:t>
            </w: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29.09.20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6.10.20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13.10.20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27.10.20</w:t>
            </w: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10.11.20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17.11.20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24.11.20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1.12.20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8.12.20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15.12.20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22.12.20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62B" w:rsidRPr="00D17A5D" w:rsidTr="00D8662B"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Реальность и фантазия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Рассматривать, изучать и анализировать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строение реальных животных.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Изображать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животных, выделяя пропорции частей тела.</w:t>
            </w:r>
          </w:p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Передавать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 изображении характер выбранного животного.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Закреплять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навыки работы от общего к частному.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Наблюдать и учиться видеть 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украшения в природе. Эмоционально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откликаться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на красоту природы.</w:t>
            </w:r>
          </w:p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с помощью графических материалов, линий изображения различных украшений в природе.</w:t>
            </w:r>
          </w:p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навыки работы тушью, пером, углем, мелом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62B" w:rsidRPr="00D17A5D" w:rsidRDefault="00D8662B"/>
        </w:tc>
      </w:tr>
      <w:tr w:rsidR="00D8662B" w:rsidRPr="00D17A5D" w:rsidTr="00307C9F">
        <w:trPr>
          <w:gridAfter w:val="1"/>
          <w:wAfter w:w="30" w:type="dxa"/>
        </w:trPr>
        <w:tc>
          <w:tcPr>
            <w:tcW w:w="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чем говорит искусство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Повторять и закреплять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полученные на предыдущих уроках знания.</w:t>
            </w:r>
          </w:p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Понимать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роль, взаимодействие в работе трёх Братьев-Мастеров (их единство).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Конструировать (моделировать) и украшать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ёлочные украшения для новогодней ёлки.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Обсуждать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творческие работы на итоговой выставке,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собственную художественную деятельность и деятельность своих одноклассников.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Характеризовать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доброго и злого героев.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Сравнивать и анализировать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возможности использования изобразительных средств для создания доброго и злого образов.</w:t>
            </w:r>
          </w:p>
          <w:p w:rsidR="00D8662B" w:rsidRPr="00A0634B" w:rsidRDefault="00D8662B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Учиться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изображать эмоциональное состояние человека.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живописными материалами выразительные контрастные образы доброго и злого героя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62B" w:rsidRPr="00A0634B" w:rsidRDefault="00D8662B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29.12.20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lastRenderedPageBreak/>
              <w:t>12.01.21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19.01.21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26.01.21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02.02.21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09.01.21</w:t>
            </w:r>
          </w:p>
          <w:p w:rsidR="00D8662B" w:rsidRPr="00D17A5D" w:rsidRDefault="00D8662B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16.02</w:t>
            </w:r>
            <w:r w:rsidR="00307C9F" w:rsidRPr="00D17A5D">
              <w:rPr>
                <w:rFonts w:ascii="Times New Roman" w:hAnsi="Times New Roman"/>
                <w:sz w:val="28"/>
                <w:szCs w:val="28"/>
              </w:rPr>
              <w:t>.21</w:t>
            </w: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02.03.21</w:t>
            </w: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09.03.21</w:t>
            </w: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16.03.21</w:t>
            </w: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30.03.21</w:t>
            </w: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9F" w:rsidRPr="00D17A5D" w:rsidRDefault="00307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C9F" w:rsidRPr="00D17A5D" w:rsidTr="00307C9F">
        <w:trPr>
          <w:gridAfter w:val="1"/>
          <w:wAfter w:w="30" w:type="dxa"/>
          <w:trHeight w:val="472"/>
        </w:trPr>
        <w:tc>
          <w:tcPr>
            <w:tcW w:w="44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C9F" w:rsidRPr="00A0634B" w:rsidRDefault="00307C9F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8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C9F" w:rsidRPr="00A0634B" w:rsidRDefault="00307C9F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говорит искусство</w:t>
            </w:r>
          </w:p>
        </w:tc>
        <w:tc>
          <w:tcPr>
            <w:tcW w:w="510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C9F" w:rsidRPr="00A0634B" w:rsidRDefault="00307C9F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Уметь составлять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на бумаге тихие (глухие) и звонкие цвета.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представление об эмоциональной выразительности цвета — глухого и звонкого.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Уметь наблюдать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многообразие и красоту в весенней природе.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Изображать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борьбу тихого (глухого) и звонкого цветов, изображая весеннюю землю.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Сравнивать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колористическое богатство внутри одной цветовой гаммы.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Закреплять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умения работать кистью.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Расширять 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знания о средствах художественной выразительности.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Понимать,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что такое пропорции. </w:t>
            </w:r>
            <w:r w:rsidRPr="00A063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Создавать</w:t>
            </w: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выразительные образы животных или птиц с помощью изменения пропорций</w:t>
            </w:r>
          </w:p>
        </w:tc>
        <w:tc>
          <w:tcPr>
            <w:tcW w:w="85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C9F" w:rsidRPr="00A0634B" w:rsidRDefault="00307C9F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3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06.04.21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13.04.21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20.04.21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27.04.21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04.05.21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11.05.21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18.05.21</w:t>
            </w:r>
          </w:p>
          <w:p w:rsidR="00307C9F" w:rsidRPr="00D17A5D" w:rsidRDefault="00307C9F" w:rsidP="00307C9F">
            <w:pPr>
              <w:rPr>
                <w:rFonts w:ascii="Times New Roman" w:hAnsi="Times New Roman"/>
                <w:sz w:val="28"/>
                <w:szCs w:val="28"/>
              </w:rPr>
            </w:pPr>
            <w:r w:rsidRPr="00D17A5D">
              <w:rPr>
                <w:rFonts w:ascii="Times New Roman" w:hAnsi="Times New Roman"/>
                <w:sz w:val="28"/>
                <w:szCs w:val="28"/>
              </w:rPr>
              <w:t>25.05.21</w:t>
            </w:r>
          </w:p>
        </w:tc>
      </w:tr>
      <w:tr w:rsidR="00307C9F" w:rsidRPr="00D17A5D" w:rsidTr="00D17A5D">
        <w:trPr>
          <w:gridAfter w:val="1"/>
          <w:wAfter w:w="30" w:type="dxa"/>
          <w:trHeight w:val="645"/>
        </w:trPr>
        <w:tc>
          <w:tcPr>
            <w:tcW w:w="44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C9F" w:rsidRPr="00A0634B" w:rsidRDefault="00307C9F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C9F" w:rsidRPr="00A0634B" w:rsidRDefault="00307C9F" w:rsidP="00D17A5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C9F" w:rsidRPr="00A0634B" w:rsidRDefault="00307C9F" w:rsidP="00D17A5D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C9F" w:rsidRPr="00A0634B" w:rsidRDefault="00307C9F" w:rsidP="00D17A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9F" w:rsidRPr="00D17A5D" w:rsidRDefault="00307C9F" w:rsidP="00307C9F"/>
        </w:tc>
      </w:tr>
    </w:tbl>
    <w:p w:rsidR="008002D3" w:rsidRPr="00384B71" w:rsidRDefault="008002D3" w:rsidP="00384B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4B71" w:rsidRDefault="00384B71" w:rsidP="00384B71">
      <w:pPr>
        <w:jc w:val="center"/>
        <w:rPr>
          <w:rFonts w:ascii="Times New Roman" w:hAnsi="Times New Roman"/>
          <w:b/>
          <w:sz w:val="28"/>
          <w:szCs w:val="28"/>
        </w:rPr>
      </w:pPr>
      <w:r w:rsidRPr="00384B71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384B71" w:rsidRDefault="00384B71" w:rsidP="00384B7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662"/>
        <w:gridCol w:w="1950"/>
      </w:tblGrid>
      <w:tr w:rsidR="00384B71" w:rsidRPr="00DA6824" w:rsidTr="00DA6824">
        <w:tc>
          <w:tcPr>
            <w:tcW w:w="959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6662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384B71" w:rsidRPr="00DA6824" w:rsidRDefault="006E2FD8" w:rsidP="00384B7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Как и чем работает художник? Знакомство с  материалами для рисования.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8.09.20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384B71" w:rsidRPr="00DA6824" w:rsidRDefault="00DA6824" w:rsidP="006E2FD8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 xml:space="preserve">Как работать кистью? 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15.09.20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384B71" w:rsidRPr="00DA6824" w:rsidRDefault="00DA6824" w:rsidP="00DA6824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Три основных цвета- желтый, красный, синий.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22.09.20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384B71" w:rsidRPr="00DA6824" w:rsidRDefault="00DA6824" w:rsidP="00DA6824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Волшебные цвета- белая, черная, серая.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29.09.20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384B71" w:rsidRPr="00DA6824" w:rsidRDefault="00DA6824" w:rsidP="00DA6824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 xml:space="preserve">Пастель, восковые мелки. 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6.10.20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384B71" w:rsidRPr="00DA6824" w:rsidRDefault="00DA6824" w:rsidP="00DA6824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Пластилин. Как с ним работать?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13.10.20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384B71" w:rsidRPr="00DA6824" w:rsidRDefault="00DA6824" w:rsidP="00DA6824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Бумага, ножницы, клей.  Что такое аппликация?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20.10.20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384B71" w:rsidRPr="00DA6824" w:rsidRDefault="00DA6824" w:rsidP="00DA6824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Аппликация из подручных материалов.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27.10.20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384B71" w:rsidRPr="00DA6824" w:rsidRDefault="00D425E1" w:rsidP="00D425E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Изображение и реальность</w:t>
            </w:r>
          </w:p>
        </w:tc>
        <w:tc>
          <w:tcPr>
            <w:tcW w:w="1950" w:type="dxa"/>
          </w:tcPr>
          <w:p w:rsidR="00384B71" w:rsidRPr="00DA6824" w:rsidRDefault="00384B7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10.11.20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384B71" w:rsidRPr="00DA6824" w:rsidRDefault="00D425E1" w:rsidP="00D425E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Изображение и реальность. Рисуем фантастических животных.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17.11.20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:rsidR="00384B71" w:rsidRPr="00DA6824" w:rsidRDefault="00D425E1" w:rsidP="00D425E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Украшение и реальность. Рисуем снежинки.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24.11.20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6662" w:type="dxa"/>
          </w:tcPr>
          <w:p w:rsidR="00384B71" w:rsidRPr="00DA6824" w:rsidRDefault="00D425E1" w:rsidP="00D425E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Украшение и фантазия. Рисуем зимние окна.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01.12.20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6662" w:type="dxa"/>
          </w:tcPr>
          <w:p w:rsidR="00384B71" w:rsidRPr="00DA6824" w:rsidRDefault="00D425E1" w:rsidP="00D425E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Постройка и реальность. Постройка сот пчел.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08.12.20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662" w:type="dxa"/>
          </w:tcPr>
          <w:p w:rsidR="00384B71" w:rsidRPr="00DA6824" w:rsidRDefault="00D425E1" w:rsidP="00D425E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Постройка и фантазия. Аппликация.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15.12.20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6662" w:type="dxa"/>
          </w:tcPr>
          <w:p w:rsidR="00384B71" w:rsidRPr="00DA6824" w:rsidRDefault="00D425E1" w:rsidP="00D425E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Братья Мастера. Изображаем елочные игрушки.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22.12.20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6662" w:type="dxa"/>
          </w:tcPr>
          <w:p w:rsidR="00384B71" w:rsidRPr="00DA6824" w:rsidRDefault="00D425E1" w:rsidP="00D425E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О чем говорит искусство. Итоговая выставка.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29.12.20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6662" w:type="dxa"/>
          </w:tcPr>
          <w:p w:rsidR="00384B71" w:rsidRPr="00DA6824" w:rsidRDefault="00C014FC" w:rsidP="00D425E1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О чем говорит искусство. Изображение природы в различных состояниях.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12.01.21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6662" w:type="dxa"/>
          </w:tcPr>
          <w:p w:rsidR="00384B71" w:rsidRPr="00DA6824" w:rsidRDefault="00C014FC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О чем говорит искусство. Изображение природы в различных состояниях.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19.01.21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6662" w:type="dxa"/>
          </w:tcPr>
          <w:p w:rsidR="00384B71" w:rsidRPr="00DA6824" w:rsidRDefault="00C014FC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Художник изображает настроение.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26.01.21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6662" w:type="dxa"/>
          </w:tcPr>
          <w:p w:rsidR="00384B71" w:rsidRPr="00DA6824" w:rsidRDefault="00C014FC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Изображение характера животных.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02.02.21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6662" w:type="dxa"/>
          </w:tcPr>
          <w:p w:rsidR="00384B71" w:rsidRPr="00DA6824" w:rsidRDefault="00C014FC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Изображение характера животных в различной технике.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09.02.21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6662" w:type="dxa"/>
          </w:tcPr>
          <w:p w:rsidR="00384B71" w:rsidRPr="00DA6824" w:rsidRDefault="00C014FC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Изображение характера человека.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16.02.21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6662" w:type="dxa"/>
          </w:tcPr>
          <w:p w:rsidR="00384B71" w:rsidRPr="00DA6824" w:rsidRDefault="00C014FC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Образ человека в скульптуре.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02.03.21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6662" w:type="dxa"/>
          </w:tcPr>
          <w:p w:rsidR="00384B71" w:rsidRPr="00DA6824" w:rsidRDefault="00C014FC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Человек и его украшения.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09.03.21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6662" w:type="dxa"/>
          </w:tcPr>
          <w:p w:rsidR="00384B71" w:rsidRPr="00DA6824" w:rsidRDefault="00C014FC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О чем говорят украшения?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16.03.21</w:t>
            </w:r>
          </w:p>
        </w:tc>
      </w:tr>
      <w:tr w:rsidR="00384B71" w:rsidRPr="00DA6824" w:rsidTr="00DA6824">
        <w:tc>
          <w:tcPr>
            <w:tcW w:w="959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6662" w:type="dxa"/>
          </w:tcPr>
          <w:p w:rsidR="00384B71" w:rsidRPr="00DA6824" w:rsidRDefault="00C014FC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Образ здания. Рисуем фантастический город.</w:t>
            </w:r>
          </w:p>
        </w:tc>
        <w:tc>
          <w:tcPr>
            <w:tcW w:w="1950" w:type="dxa"/>
          </w:tcPr>
          <w:p w:rsidR="00384B71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30.03.21</w:t>
            </w:r>
          </w:p>
        </w:tc>
      </w:tr>
      <w:tr w:rsidR="007700CE" w:rsidRPr="00DA6824" w:rsidTr="00DA6824">
        <w:tc>
          <w:tcPr>
            <w:tcW w:w="959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6662" w:type="dxa"/>
          </w:tcPr>
          <w:p w:rsidR="007700CE" w:rsidRPr="00DA6824" w:rsidRDefault="006E2FD8" w:rsidP="00C014FC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Как говорит искусство? Теплые и холодные цвета.</w:t>
            </w:r>
          </w:p>
        </w:tc>
        <w:tc>
          <w:tcPr>
            <w:tcW w:w="1950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06.04.21</w:t>
            </w:r>
          </w:p>
        </w:tc>
      </w:tr>
      <w:tr w:rsidR="007700CE" w:rsidRPr="00DA6824" w:rsidTr="00DA6824">
        <w:tc>
          <w:tcPr>
            <w:tcW w:w="959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6662" w:type="dxa"/>
          </w:tcPr>
          <w:p w:rsidR="007700CE" w:rsidRPr="00DA6824" w:rsidRDefault="006E2FD8" w:rsidP="006E2FD8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Что выражают теплые и холодные цвета? Цвета в природе.</w:t>
            </w:r>
          </w:p>
        </w:tc>
        <w:tc>
          <w:tcPr>
            <w:tcW w:w="1950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13.04.21</w:t>
            </w:r>
          </w:p>
        </w:tc>
      </w:tr>
      <w:tr w:rsidR="007700CE" w:rsidRPr="00DA6824" w:rsidTr="00DA6824">
        <w:tc>
          <w:tcPr>
            <w:tcW w:w="959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6662" w:type="dxa"/>
          </w:tcPr>
          <w:p w:rsidR="007700CE" w:rsidRPr="00DA6824" w:rsidRDefault="006E2FD8" w:rsidP="006E2FD8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Тихие цвета (приглушенные). Учимся выражать эмоции цветом.</w:t>
            </w:r>
          </w:p>
        </w:tc>
        <w:tc>
          <w:tcPr>
            <w:tcW w:w="1950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20.04.21</w:t>
            </w:r>
          </w:p>
        </w:tc>
      </w:tr>
      <w:tr w:rsidR="007700CE" w:rsidRPr="00DA6824" w:rsidTr="00DA6824">
        <w:tc>
          <w:tcPr>
            <w:tcW w:w="959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6662" w:type="dxa"/>
          </w:tcPr>
          <w:p w:rsidR="007700CE" w:rsidRPr="00DA6824" w:rsidRDefault="006E2FD8" w:rsidP="006E2FD8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 xml:space="preserve">Что такое ритм пятен? </w:t>
            </w:r>
          </w:p>
        </w:tc>
        <w:tc>
          <w:tcPr>
            <w:tcW w:w="1950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27.04.21</w:t>
            </w:r>
          </w:p>
        </w:tc>
      </w:tr>
      <w:tr w:rsidR="007700CE" w:rsidRPr="00DA6824" w:rsidTr="00DA6824">
        <w:tc>
          <w:tcPr>
            <w:tcW w:w="959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6662" w:type="dxa"/>
          </w:tcPr>
          <w:p w:rsidR="007700CE" w:rsidRPr="00DA6824" w:rsidRDefault="006E2FD8" w:rsidP="006E2FD8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Ритм и движение пятен.</w:t>
            </w:r>
          </w:p>
        </w:tc>
        <w:tc>
          <w:tcPr>
            <w:tcW w:w="1950" w:type="dxa"/>
          </w:tcPr>
          <w:p w:rsidR="007700CE" w:rsidRPr="00DA6824" w:rsidRDefault="00D425E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7700CE" w:rsidRPr="00DA6824">
              <w:rPr>
                <w:rFonts w:ascii="Times New Roman" w:hAnsi="Times New Roman"/>
                <w:b/>
                <w:sz w:val="28"/>
                <w:szCs w:val="28"/>
              </w:rPr>
              <w:t>.05.21</w:t>
            </w:r>
          </w:p>
        </w:tc>
      </w:tr>
      <w:tr w:rsidR="007700CE" w:rsidRPr="00DA6824" w:rsidTr="00DA6824">
        <w:tc>
          <w:tcPr>
            <w:tcW w:w="959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6662" w:type="dxa"/>
          </w:tcPr>
          <w:p w:rsidR="007700CE" w:rsidRPr="00DA6824" w:rsidRDefault="006E2FD8" w:rsidP="006E2FD8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Что такое ритм линий? Характер линий. Создаем образ березы.</w:t>
            </w:r>
          </w:p>
        </w:tc>
        <w:tc>
          <w:tcPr>
            <w:tcW w:w="1950" w:type="dxa"/>
          </w:tcPr>
          <w:p w:rsidR="007700CE" w:rsidRPr="00DA6824" w:rsidRDefault="00D425E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7700CE" w:rsidRPr="00DA6824">
              <w:rPr>
                <w:rFonts w:ascii="Times New Roman" w:hAnsi="Times New Roman"/>
                <w:b/>
                <w:sz w:val="28"/>
                <w:szCs w:val="28"/>
              </w:rPr>
              <w:t>.05.21</w:t>
            </w:r>
          </w:p>
        </w:tc>
      </w:tr>
      <w:tr w:rsidR="007700CE" w:rsidRPr="00DA6824" w:rsidTr="00DA6824">
        <w:tc>
          <w:tcPr>
            <w:tcW w:w="959" w:type="dxa"/>
          </w:tcPr>
          <w:p w:rsidR="007700CE" w:rsidRPr="00DA6824" w:rsidRDefault="007700CE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6662" w:type="dxa"/>
          </w:tcPr>
          <w:p w:rsidR="007700CE" w:rsidRPr="00DA6824" w:rsidRDefault="006E2FD8" w:rsidP="006E2FD8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Ритм линий и пятен, цвет- средства выразительности любой композиции. Создание весенней композиции.</w:t>
            </w:r>
          </w:p>
        </w:tc>
        <w:tc>
          <w:tcPr>
            <w:tcW w:w="1950" w:type="dxa"/>
          </w:tcPr>
          <w:p w:rsidR="007700CE" w:rsidRPr="00DA6824" w:rsidRDefault="00D425E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7700CE" w:rsidRPr="00DA6824">
              <w:rPr>
                <w:rFonts w:ascii="Times New Roman" w:hAnsi="Times New Roman"/>
                <w:b/>
                <w:sz w:val="28"/>
                <w:szCs w:val="28"/>
              </w:rPr>
              <w:t>.05.21</w:t>
            </w:r>
          </w:p>
        </w:tc>
      </w:tr>
      <w:tr w:rsidR="00D425E1" w:rsidRPr="00DA6824" w:rsidTr="00DA6824">
        <w:tc>
          <w:tcPr>
            <w:tcW w:w="959" w:type="dxa"/>
          </w:tcPr>
          <w:p w:rsidR="00D425E1" w:rsidRPr="00DA6824" w:rsidRDefault="00D425E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662" w:type="dxa"/>
          </w:tcPr>
          <w:p w:rsidR="00D425E1" w:rsidRPr="00DA6824" w:rsidRDefault="006E2FD8" w:rsidP="006E2FD8">
            <w:pPr>
              <w:rPr>
                <w:rFonts w:ascii="Times New Roman" w:hAnsi="Times New Roman"/>
                <w:sz w:val="28"/>
                <w:szCs w:val="28"/>
              </w:rPr>
            </w:pPr>
            <w:r w:rsidRPr="00DA6824">
              <w:rPr>
                <w:rFonts w:ascii="Times New Roman" w:hAnsi="Times New Roman"/>
                <w:sz w:val="28"/>
                <w:szCs w:val="28"/>
              </w:rPr>
              <w:t>Создание весенней композиции. Итоговая выставка работ.</w:t>
            </w:r>
          </w:p>
        </w:tc>
        <w:tc>
          <w:tcPr>
            <w:tcW w:w="1950" w:type="dxa"/>
          </w:tcPr>
          <w:p w:rsidR="00D425E1" w:rsidRPr="00DA6824" w:rsidRDefault="00D425E1" w:rsidP="00DA68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824">
              <w:rPr>
                <w:rFonts w:ascii="Times New Roman" w:hAnsi="Times New Roman"/>
                <w:b/>
                <w:sz w:val="28"/>
                <w:szCs w:val="28"/>
              </w:rPr>
              <w:t>25.04.21</w:t>
            </w:r>
          </w:p>
        </w:tc>
      </w:tr>
    </w:tbl>
    <w:p w:rsidR="00384B71" w:rsidRPr="00384B71" w:rsidRDefault="00384B71" w:rsidP="00384B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4B71" w:rsidRDefault="00384B71"/>
    <w:p w:rsidR="00384B71" w:rsidRDefault="00384B71"/>
    <w:sectPr w:rsidR="00384B71" w:rsidSect="0002021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3A07"/>
    <w:multiLevelType w:val="multilevel"/>
    <w:tmpl w:val="A9A6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9010C"/>
    <w:multiLevelType w:val="multilevel"/>
    <w:tmpl w:val="BC2A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824EB"/>
    <w:multiLevelType w:val="multilevel"/>
    <w:tmpl w:val="24A0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021F"/>
    <w:rsid w:val="0002021F"/>
    <w:rsid w:val="00307C9F"/>
    <w:rsid w:val="00384B71"/>
    <w:rsid w:val="006E2FD8"/>
    <w:rsid w:val="007700CE"/>
    <w:rsid w:val="007E46A2"/>
    <w:rsid w:val="008002D3"/>
    <w:rsid w:val="00C014FC"/>
    <w:rsid w:val="00C81C0C"/>
    <w:rsid w:val="00CA1094"/>
    <w:rsid w:val="00D17A5D"/>
    <w:rsid w:val="00D425E1"/>
    <w:rsid w:val="00D8662B"/>
    <w:rsid w:val="00DA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21F"/>
    <w:pPr>
      <w:ind w:left="720"/>
      <w:contextualSpacing/>
    </w:pPr>
  </w:style>
  <w:style w:type="paragraph" w:styleId="a4">
    <w:name w:val="No Spacing"/>
    <w:link w:val="a5"/>
    <w:uiPriority w:val="1"/>
    <w:qFormat/>
    <w:rsid w:val="0002021F"/>
    <w:rPr>
      <w:rFonts w:eastAsia="Times New Roman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02021F"/>
    <w:rPr>
      <w:rFonts w:eastAsia="Times New Roman"/>
      <w:sz w:val="22"/>
      <w:szCs w:val="22"/>
      <w:lang w:val="ru-RU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2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21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4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ИЗО для 2 класса ЗПР</vt:lpstr>
    </vt:vector>
  </TitlesOfParts>
  <Company>SPecialiST RePack</Company>
  <LinksUpToDate>false</LinksUpToDate>
  <CharactersWithSpaces>16459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ИЗО для 2 класса ЗПР</dc:title>
  <dc:creator>User</dc:creator>
  <cp:lastModifiedBy>Пользователь Windows</cp:lastModifiedBy>
  <cp:revision>2</cp:revision>
  <dcterms:created xsi:type="dcterms:W3CDTF">2021-07-05T05:08:00Z</dcterms:created>
  <dcterms:modified xsi:type="dcterms:W3CDTF">2021-07-05T05:08:00Z</dcterms:modified>
</cp:coreProperties>
</file>