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7B" w:rsidRDefault="00B4277B" w:rsidP="00B4277B">
      <w:pPr>
        <w:pStyle w:val="a3"/>
        <w:jc w:val="center"/>
      </w:pPr>
      <w:r>
        <w:rPr>
          <w:rFonts w:ascii="Times New Roman" w:hAnsi="Times New Roman"/>
        </w:rPr>
        <w:t xml:space="preserve">Государственное бюджетное общеобразовательное учреждение Свердловской области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«</w:t>
      </w:r>
      <w:proofErr w:type="spellStart"/>
      <w:r>
        <w:rPr>
          <w:rFonts w:ascii="Times New Roman" w:hAnsi="Times New Roman"/>
          <w:b/>
          <w:i/>
        </w:rPr>
        <w:t>Дегтярская</w:t>
      </w:r>
      <w:proofErr w:type="spellEnd"/>
      <w:r>
        <w:rPr>
          <w:rFonts w:ascii="Times New Roman" w:hAnsi="Times New Roman"/>
          <w:b/>
          <w:i/>
        </w:rPr>
        <w:t xml:space="preserve"> школа, реализующая адаптированные основные общеобразовательные программы»</w:t>
      </w:r>
    </w:p>
    <w:p w:rsidR="00B4277B" w:rsidRDefault="00B4277B" w:rsidP="00B4277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(ГБОУ СО </w:t>
      </w:r>
      <w:proofErr w:type="spellStart"/>
      <w:r>
        <w:rPr>
          <w:rFonts w:ascii="Times New Roman" w:hAnsi="Times New Roman"/>
        </w:rPr>
        <w:t>Дегтярская</w:t>
      </w:r>
      <w:proofErr w:type="spellEnd"/>
      <w:r>
        <w:rPr>
          <w:rFonts w:ascii="Times New Roman" w:hAnsi="Times New Roman"/>
        </w:rPr>
        <w:t xml:space="preserve"> школа)</w:t>
      </w:r>
    </w:p>
    <w:p w:rsidR="00B4277B" w:rsidRDefault="00B4277B" w:rsidP="00B4277B">
      <w:pPr>
        <w:pStyle w:val="a3"/>
        <w:jc w:val="center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Пролетарская</w:t>
      </w:r>
      <w:proofErr w:type="gramEnd"/>
      <w:r>
        <w:rPr>
          <w:rFonts w:ascii="Times New Roman" w:hAnsi="Times New Roman"/>
          <w:i/>
        </w:rPr>
        <w:t xml:space="preserve"> ул., д.40 а, г. Дегтярск, 623272</w:t>
      </w:r>
    </w:p>
    <w:p w:rsidR="00B4277B" w:rsidRPr="00B4277B" w:rsidRDefault="00B4277B" w:rsidP="00B4277B">
      <w:pPr>
        <w:pStyle w:val="a3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>тел</w:t>
      </w:r>
      <w:r w:rsidRPr="00B4277B">
        <w:rPr>
          <w:rFonts w:ascii="Times New Roman" w:hAnsi="Times New Roman"/>
          <w:i/>
          <w:lang w:val="en-US"/>
        </w:rPr>
        <w:t>./</w:t>
      </w:r>
      <w:r>
        <w:rPr>
          <w:rFonts w:ascii="Times New Roman" w:hAnsi="Times New Roman"/>
          <w:i/>
        </w:rPr>
        <w:t>факс</w:t>
      </w:r>
      <w:r w:rsidRPr="00B4277B">
        <w:rPr>
          <w:rFonts w:ascii="Times New Roman" w:hAnsi="Times New Roman"/>
          <w:i/>
          <w:lang w:val="en-US"/>
        </w:rPr>
        <w:t xml:space="preserve"> (343 97) 6-11 -32., 6-11-33</w:t>
      </w:r>
    </w:p>
    <w:p w:rsidR="00B4277B" w:rsidRDefault="00B4277B" w:rsidP="00B4277B">
      <w:pPr>
        <w:pStyle w:val="a3"/>
        <w:jc w:val="center"/>
      </w:pPr>
      <w:r>
        <w:rPr>
          <w:rFonts w:ascii="Times New Roman" w:hAnsi="Times New Roman"/>
          <w:lang w:val="en-US"/>
        </w:rPr>
        <w:t>E</w:t>
      </w:r>
      <w:r w:rsidRPr="00B4277B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B4277B">
        <w:rPr>
          <w:rFonts w:ascii="Times New Roman" w:hAnsi="Times New Roman"/>
          <w:lang w:val="en-US"/>
        </w:rPr>
        <w:t xml:space="preserve">:  </w:t>
      </w:r>
      <w:hyperlink r:id="rId9" w:history="1">
        <w:r>
          <w:rPr>
            <w:rFonts w:ascii="Times New Roman" w:hAnsi="Times New Roman"/>
            <w:lang w:val="en-US"/>
          </w:rPr>
          <w:t>derjabina</w:t>
        </w:r>
      </w:hyperlink>
      <w:hyperlink r:id="rId10" w:history="1">
        <w:r w:rsidRPr="00B4277B">
          <w:rPr>
            <w:rFonts w:ascii="Times New Roman" w:hAnsi="Times New Roman"/>
            <w:lang w:val="en-US"/>
          </w:rPr>
          <w:t>.</w:t>
        </w:r>
      </w:hyperlink>
      <w:hyperlink r:id="rId11" w:history="1">
        <w:r>
          <w:rPr>
            <w:rFonts w:ascii="Times New Roman" w:hAnsi="Times New Roman"/>
            <w:lang w:val="en-US"/>
          </w:rPr>
          <w:t>tatjana</w:t>
        </w:r>
      </w:hyperlink>
      <w:hyperlink r:id="rId12" w:history="1">
        <w:r>
          <w:rPr>
            <w:rFonts w:ascii="Times New Roman" w:hAnsi="Times New Roman"/>
          </w:rPr>
          <w:t>@mail.</w:t>
        </w:r>
      </w:hyperlink>
      <w:hyperlink r:id="rId13" w:history="1">
        <w:proofErr w:type="spellStart"/>
        <w:proofErr w:type="gramStart"/>
        <w:r>
          <w:rPr>
            <w:rFonts w:ascii="Times New Roman" w:hAnsi="Times New Roman"/>
            <w:lang w:val="en-US"/>
          </w:rPr>
          <w:t>ru</w:t>
        </w:r>
        <w:proofErr w:type="spellEnd"/>
        <w:proofErr w:type="gramEnd"/>
      </w:hyperlink>
    </w:p>
    <w:p w:rsidR="00B4277B" w:rsidRDefault="00B4277B" w:rsidP="00B4277B">
      <w:pPr>
        <w:pStyle w:val="a3"/>
        <w:jc w:val="center"/>
        <w:rPr>
          <w:rFonts w:ascii="Times New Roman" w:hAnsi="Times New Roman"/>
        </w:rPr>
      </w:pPr>
    </w:p>
    <w:p w:rsidR="00B4277B" w:rsidRDefault="00B4277B" w:rsidP="00B4277B">
      <w:pPr>
        <w:pStyle w:val="a3"/>
        <w:jc w:val="center"/>
        <w:rPr>
          <w:rFonts w:ascii="Times New Roman" w:hAnsi="Times New Roman"/>
        </w:rPr>
      </w:pPr>
    </w:p>
    <w:p w:rsidR="00B4277B" w:rsidRDefault="00B4277B" w:rsidP="00B4277B">
      <w:pPr>
        <w:pStyle w:val="a3"/>
        <w:jc w:val="center"/>
        <w:rPr>
          <w:rFonts w:ascii="Times New Roman" w:hAnsi="Times New Roman"/>
        </w:rPr>
      </w:pPr>
    </w:p>
    <w:tbl>
      <w:tblPr>
        <w:tblW w:w="971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4"/>
        <w:gridCol w:w="6715"/>
      </w:tblGrid>
      <w:tr w:rsidR="00B4277B" w:rsidTr="007D35FB">
        <w:tc>
          <w:tcPr>
            <w:tcW w:w="3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77B" w:rsidRDefault="00B4277B" w:rsidP="007D35FB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Рассмотрена</w:t>
            </w:r>
            <w:proofErr w:type="gramEnd"/>
            <w:r>
              <w:rPr>
                <w:rFonts w:ascii="Times New Roman" w:hAnsi="Times New Roman"/>
              </w:rPr>
              <w:t xml:space="preserve"> МО</w:t>
            </w:r>
          </w:p>
          <w:p w:rsidR="00B4277B" w:rsidRDefault="00B4277B" w:rsidP="007D35FB">
            <w:pPr>
              <w:pStyle w:val="a3"/>
            </w:pPr>
            <w:r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22г.</w:t>
            </w:r>
          </w:p>
          <w:p w:rsidR="00B4277B" w:rsidRDefault="00B4277B" w:rsidP="007D35F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</w:t>
            </w:r>
          </w:p>
          <w:p w:rsidR="00B4277B" w:rsidRDefault="00B4277B" w:rsidP="007D35FB">
            <w:pPr>
              <w:pStyle w:val="a3"/>
              <w:rPr>
                <w:rFonts w:ascii="Times New Roman" w:hAnsi="Times New Roman"/>
              </w:rPr>
            </w:pPr>
          </w:p>
          <w:p w:rsidR="00B4277B" w:rsidRDefault="00B4277B" w:rsidP="007D35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77B" w:rsidRDefault="00B4277B" w:rsidP="007D35F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B4277B" w:rsidRDefault="00B4277B" w:rsidP="007D35F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ГБОУ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</w:p>
          <w:p w:rsidR="00B4277B" w:rsidRDefault="00B4277B" w:rsidP="007D35F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Дегтярская</w:t>
            </w:r>
            <w:proofErr w:type="spellEnd"/>
            <w:r>
              <w:rPr>
                <w:rFonts w:ascii="Times New Roman" w:hAnsi="Times New Roman"/>
              </w:rPr>
              <w:t xml:space="preserve"> школа»</w:t>
            </w:r>
          </w:p>
          <w:p w:rsidR="00B4277B" w:rsidRDefault="00B4277B" w:rsidP="007D35F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Дерябина Т.Г.</w:t>
            </w:r>
          </w:p>
          <w:p w:rsidR="00B4277B" w:rsidRDefault="00B4277B" w:rsidP="007D35FB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«___»______________2022г.</w:t>
            </w:r>
          </w:p>
        </w:tc>
      </w:tr>
    </w:tbl>
    <w:p w:rsidR="00B4277B" w:rsidRDefault="00B4277B" w:rsidP="00B4277B">
      <w:pPr>
        <w:pStyle w:val="a3"/>
        <w:jc w:val="center"/>
        <w:rPr>
          <w:rFonts w:ascii="Times New Roman" w:hAnsi="Times New Roman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u w:val="single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Рабочая программа</w:t>
      </w: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b/>
          <w:bCs/>
          <w:sz w:val="36"/>
          <w:szCs w:val="36"/>
          <w:u w:val="single"/>
          <w:lang w:val="ru-RU"/>
        </w:rPr>
      </w:pPr>
      <w:r>
        <w:rPr>
          <w:rFonts w:cs="Times New Roman"/>
          <w:b/>
          <w:bCs/>
          <w:sz w:val="36"/>
          <w:szCs w:val="36"/>
          <w:u w:val="single"/>
          <w:lang w:val="ru-RU"/>
        </w:rPr>
        <w:t xml:space="preserve">Спортивная секция </w:t>
      </w: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b/>
          <w:bCs/>
          <w:sz w:val="36"/>
          <w:szCs w:val="36"/>
          <w:u w:val="single"/>
          <w:lang w:val="ru-RU"/>
        </w:rPr>
      </w:pPr>
      <w:r>
        <w:rPr>
          <w:rFonts w:cs="Times New Roman"/>
          <w:b/>
          <w:bCs/>
          <w:sz w:val="36"/>
          <w:szCs w:val="36"/>
          <w:u w:val="single"/>
          <w:lang w:val="ru-RU"/>
        </w:rPr>
        <w:t>« Спортивные игры »</w:t>
      </w: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b/>
          <w:bCs/>
          <w:sz w:val="36"/>
          <w:szCs w:val="36"/>
          <w:u w:val="single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28"/>
          <w:szCs w:val="28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</w:p>
    <w:p w:rsidR="00B4277B" w:rsidRPr="00E56E4C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5-9 классы (ИН)</w:t>
      </w: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b/>
          <w:bCs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b/>
          <w:bCs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lang w:val="ru-RU"/>
        </w:rPr>
        <w:t>на 2022-2023 учебный год</w:t>
      </w: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center"/>
        <w:rPr>
          <w:rFonts w:cs="Times New Roman"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rPr>
          <w:rFonts w:cs="Times New Roman"/>
          <w:sz w:val="32"/>
          <w:szCs w:val="32"/>
          <w:lang w:val="ru-RU"/>
        </w:rPr>
      </w:pPr>
    </w:p>
    <w:p w:rsidR="00B4277B" w:rsidRDefault="00B4277B" w:rsidP="00B4277B">
      <w:pPr>
        <w:pStyle w:val="Standard"/>
        <w:tabs>
          <w:tab w:val="left" w:pos="3630"/>
        </w:tabs>
        <w:jc w:val="right"/>
        <w:rPr>
          <w:rFonts w:cs="Times New Roman"/>
          <w:sz w:val="32"/>
          <w:szCs w:val="32"/>
          <w:lang w:val="ru-RU"/>
        </w:rPr>
      </w:pPr>
      <w:r>
        <w:rPr>
          <w:rFonts w:cs="Times New Roman"/>
          <w:lang w:val="ru-RU"/>
        </w:rPr>
        <w:t>Разработчик:</w:t>
      </w:r>
    </w:p>
    <w:p w:rsidR="00B4277B" w:rsidRDefault="00B4277B" w:rsidP="00B4277B">
      <w:pPr>
        <w:pStyle w:val="Standard"/>
        <w:tabs>
          <w:tab w:val="left" w:pos="3630"/>
        </w:tabs>
        <w:jc w:val="right"/>
        <w:rPr>
          <w:rFonts w:eastAsia="Times New Roman" w:cs="Times New Roman"/>
          <w:b/>
          <w:bCs/>
          <w:lang w:val="ru-RU"/>
        </w:rPr>
      </w:pPr>
      <w:r>
        <w:rPr>
          <w:rFonts w:eastAsia="Times New Roman" w:cs="Times New Roman"/>
          <w:b/>
          <w:bCs/>
          <w:lang w:val="ru-RU"/>
        </w:rPr>
        <w:t>Ксенофонтова М.О.</w:t>
      </w:r>
    </w:p>
    <w:p w:rsidR="00B4277B" w:rsidRDefault="00B4277B" w:rsidP="00FA27F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572E" w:rsidRPr="00B4277B" w:rsidRDefault="00B4277B" w:rsidP="00B427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                                        </w:t>
      </w:r>
      <w:r w:rsidR="0061572E" w:rsidRPr="00706958">
        <w:rPr>
          <w:rFonts w:ascii="Times New Roman" w:hAnsi="Times New Roman"/>
          <w:b/>
          <w:bCs/>
          <w:sz w:val="24"/>
          <w:szCs w:val="24"/>
        </w:rPr>
        <w:t>Пояснительная записка.</w:t>
      </w:r>
    </w:p>
    <w:p w:rsidR="0061572E" w:rsidRPr="00706958" w:rsidRDefault="0061572E" w:rsidP="00190C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6958">
        <w:rPr>
          <w:rFonts w:ascii="Times New Roman" w:hAnsi="Times New Roman"/>
          <w:sz w:val="24"/>
          <w:szCs w:val="24"/>
        </w:rPr>
        <w:t xml:space="preserve">Рабочая программа по физической культуре составлена на основе следующих нормативно-правовых документов: </w:t>
      </w:r>
    </w:p>
    <w:p w:rsidR="00366479" w:rsidRPr="00237F88" w:rsidRDefault="00366479" w:rsidP="00366479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237F88">
        <w:rPr>
          <w:rFonts w:ascii="Times New Roman" w:hAnsi="Times New Roman"/>
          <w:sz w:val="24"/>
          <w:szCs w:val="28"/>
        </w:rPr>
        <w:t>Закон РФ от 29 .12. 2013 года № 273 –ФЗ «Об образовании в Российской Федерации»;</w:t>
      </w:r>
    </w:p>
    <w:p w:rsidR="00366479" w:rsidRPr="00025A79" w:rsidRDefault="00366479" w:rsidP="00366479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/>
          <w:b w:val="0"/>
          <w:sz w:val="24"/>
          <w:szCs w:val="28"/>
        </w:rPr>
      </w:pPr>
      <w:r w:rsidRPr="00025A79">
        <w:rPr>
          <w:rStyle w:val="ac"/>
          <w:rFonts w:ascii="Times New Roman" w:hAnsi="Times New Roman"/>
          <w:b w:val="0"/>
          <w:sz w:val="24"/>
          <w:szCs w:val="28"/>
        </w:rPr>
        <w:t>Приказ Министерства образования РФ от 06.10.2009 г.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Министерства образования РФ от 26.11.2010 №1241, от 22.09.2011 №2357, от 18.12.2012 №1060, от 31.12.2015 № 1576);</w:t>
      </w:r>
    </w:p>
    <w:p w:rsidR="00366479" w:rsidRPr="00025A79" w:rsidRDefault="00366479" w:rsidP="00366479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Style w:val="ac"/>
          <w:rFonts w:ascii="Times New Roman" w:hAnsi="Times New Roman"/>
          <w:b w:val="0"/>
          <w:sz w:val="24"/>
          <w:szCs w:val="28"/>
        </w:rPr>
      </w:pPr>
      <w:r w:rsidRPr="00025A79">
        <w:rPr>
          <w:rStyle w:val="ac"/>
          <w:rFonts w:ascii="Times New Roman" w:hAnsi="Times New Roman"/>
          <w:b w:val="0"/>
          <w:sz w:val="24"/>
          <w:szCs w:val="28"/>
        </w:rPr>
        <w:t>Приказ Министерства образования Российской Федерации от 17.12.2010г. №1897. « Об утверждении и введении в действие Федерального государственного образовательного стандарта основного общего образования» (в редакции приказов Министерства образования РФ от 29.12.2014 №1644, от 31.12.2015 №1577);</w:t>
      </w:r>
    </w:p>
    <w:p w:rsidR="00366479" w:rsidRPr="00237F88" w:rsidRDefault="00366479" w:rsidP="00366479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300024">
        <w:rPr>
          <w:rFonts w:ascii="Times New Roman" w:hAnsi="Times New Roman"/>
          <w:sz w:val="24"/>
          <w:szCs w:val="28"/>
        </w:rPr>
        <w:t>Приказ Министерства образования РФ от 19.12.2014 года № 1598</w:t>
      </w:r>
      <w:r>
        <w:rPr>
          <w:rFonts w:ascii="Times New Roman" w:hAnsi="Times New Roman"/>
          <w:sz w:val="24"/>
          <w:szCs w:val="28"/>
        </w:rPr>
        <w:t xml:space="preserve">  «</w:t>
      </w:r>
      <w:r w:rsidRPr="00300024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б утверждении федерального государственного стандарта начального общего образования обучающихся с ограниченными возможностями здоровья</w:t>
      </w:r>
      <w:r w:rsidRPr="00300024">
        <w:rPr>
          <w:rFonts w:ascii="Times New Roman" w:hAnsi="Times New Roman"/>
          <w:sz w:val="24"/>
          <w:szCs w:val="28"/>
        </w:rPr>
        <w:t>»;</w:t>
      </w:r>
    </w:p>
    <w:p w:rsidR="00366479" w:rsidRPr="00237F88" w:rsidRDefault="00366479" w:rsidP="00366479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8"/>
        </w:rPr>
      </w:pPr>
      <w:r w:rsidRPr="00300024">
        <w:rPr>
          <w:rFonts w:ascii="Times New Roman" w:hAnsi="Times New Roman"/>
          <w:sz w:val="24"/>
          <w:szCs w:val="28"/>
        </w:rPr>
        <w:t xml:space="preserve">Приказ Министерства образования РФ от 19.12.2014 года № </w:t>
      </w:r>
      <w:r>
        <w:rPr>
          <w:rFonts w:ascii="Times New Roman" w:hAnsi="Times New Roman"/>
          <w:sz w:val="24"/>
          <w:szCs w:val="28"/>
        </w:rPr>
        <w:t>№1599 «</w:t>
      </w:r>
      <w:r w:rsidRPr="00300024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б утверждении федерального государственного стандарта образования обучающихся с умственной отсталостью (интеллектуальными нарушениями)</w:t>
      </w:r>
      <w:r w:rsidRPr="00300024">
        <w:rPr>
          <w:rFonts w:ascii="Times New Roman" w:hAnsi="Times New Roman"/>
          <w:sz w:val="24"/>
          <w:szCs w:val="28"/>
        </w:rPr>
        <w:t>;</w:t>
      </w:r>
    </w:p>
    <w:p w:rsidR="00366479" w:rsidRPr="00300024" w:rsidRDefault="00366479" w:rsidP="00366479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8"/>
        </w:rPr>
      </w:pPr>
      <w:r w:rsidRPr="00300024">
        <w:rPr>
          <w:rFonts w:ascii="Times New Roman" w:hAnsi="Times New Roman"/>
          <w:sz w:val="24"/>
          <w:szCs w:val="28"/>
        </w:rPr>
        <w:t>Приказ Министерства образования РФ от 31.03.2014 №253«Об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66479" w:rsidRPr="00300024" w:rsidRDefault="00366479" w:rsidP="00366479">
      <w:pPr>
        <w:pStyle w:val="Heading"/>
        <w:widowControl w:val="0"/>
        <w:numPr>
          <w:ilvl w:val="0"/>
          <w:numId w:val="40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 w:val="0"/>
          <w:color w:val="000000"/>
          <w:szCs w:val="28"/>
        </w:rPr>
      </w:pPr>
      <w:r w:rsidRPr="00300024">
        <w:rPr>
          <w:rFonts w:ascii="Times New Roman" w:hAnsi="Times New Roman" w:cs="Times New Roman"/>
          <w:b w:val="0"/>
          <w:color w:val="000000"/>
          <w:szCs w:val="28"/>
        </w:rPr>
        <w:t>Порядок организации и осуществления образовательной деятельности по основным 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РФ от 30.08.2013 № 1015.</w:t>
      </w:r>
    </w:p>
    <w:p w:rsidR="00EF6223" w:rsidRPr="00EF6223" w:rsidRDefault="0061572E" w:rsidP="00EF6223">
      <w:pPr>
        <w:pStyle w:val="ad"/>
        <w:ind w:left="0" w:firstLine="284"/>
        <w:jc w:val="both"/>
        <w:rPr>
          <w:szCs w:val="28"/>
        </w:rPr>
      </w:pPr>
      <w:r w:rsidRPr="00706958">
        <w:t xml:space="preserve">       </w:t>
      </w:r>
      <w:r w:rsidR="00EF6223" w:rsidRPr="00EF6223">
        <w:rPr>
          <w:szCs w:val="28"/>
        </w:rPr>
        <w:t>Учебный курс «Спортивные игры» в основной школе выполняет особую роль, так как обладает мощным развивающим потенциалом. Специфика курса состоит в том, что он строятся на психологической и дидактической базе, которая является в среднем школьном возрасте необходимым звеном целостного процесса духовного, нравственного и физического развития.</w:t>
      </w:r>
    </w:p>
    <w:p w:rsidR="00EF6223" w:rsidRPr="00EF6223" w:rsidRDefault="00EF6223" w:rsidP="00EF6223">
      <w:pPr>
        <w:pStyle w:val="ad"/>
        <w:ind w:left="0" w:firstLine="284"/>
        <w:jc w:val="both"/>
        <w:rPr>
          <w:szCs w:val="28"/>
        </w:rPr>
      </w:pPr>
      <w:r w:rsidRPr="00EF6223">
        <w:rPr>
          <w:szCs w:val="28"/>
        </w:rPr>
        <w:t xml:space="preserve">Игра возникла на самой ранней стадии развития человеческого общества и во все времена была своеобразной школой, в которой дети получали физическую и духовную закладку, познавали окружающий мир, учились действовать и добиваться успехов. Эмоционально насыщенные, яркие и разнообразные по содержанию, игры социальны по своей сущности, так как отражают опыт человеческих отношений, формируют нравственность ребёнка и укрепляют его здоровье. </w:t>
      </w:r>
    </w:p>
    <w:p w:rsidR="00EF6223" w:rsidRPr="00EF6223" w:rsidRDefault="00EF6223" w:rsidP="00EF6223">
      <w:pPr>
        <w:pStyle w:val="ad"/>
        <w:ind w:left="0" w:firstLine="284"/>
        <w:jc w:val="both"/>
        <w:rPr>
          <w:szCs w:val="28"/>
        </w:rPr>
      </w:pPr>
      <w:r w:rsidRPr="00EF6223">
        <w:rPr>
          <w:szCs w:val="28"/>
        </w:rPr>
        <w:t>В играх познаются различные свойства предметов, разнообразные стороны жизни. При помощи игры ребята получают информацию. Она поступает к ним без насилия и нажима. Основными мотивами является интерес, положительные эмоции, сопровождаемые чувством радости.</w:t>
      </w:r>
    </w:p>
    <w:p w:rsidR="00EF6223" w:rsidRPr="00EF6223" w:rsidRDefault="00EF6223" w:rsidP="00EF6223">
      <w:pPr>
        <w:pStyle w:val="ad"/>
        <w:ind w:left="0" w:firstLine="284"/>
        <w:jc w:val="both"/>
        <w:rPr>
          <w:szCs w:val="28"/>
        </w:rPr>
      </w:pPr>
      <w:r w:rsidRPr="00EF6223">
        <w:rPr>
          <w:szCs w:val="28"/>
        </w:rPr>
        <w:t>Психология ребёнка такова, что он видит и переживает, отражается в его поступке, действии. Ребёнок постоянно стремится к деятельности, к общению, не имея возможности удовлетворить эту потребность в другой форме, кроме как в игре. Это - один из факторов, привлекающих детей к игре.</w:t>
      </w:r>
    </w:p>
    <w:p w:rsidR="00344E9F" w:rsidRDefault="00344E9F" w:rsidP="00EF6223">
      <w:pPr>
        <w:spacing w:after="0" w:line="240" w:lineRule="auto"/>
        <w:jc w:val="both"/>
        <w:rPr>
          <w:sz w:val="24"/>
          <w:szCs w:val="24"/>
        </w:rPr>
      </w:pPr>
    </w:p>
    <w:p w:rsidR="00344E9F" w:rsidRPr="00AF7A46" w:rsidRDefault="00344E9F" w:rsidP="00190C2D">
      <w:pPr>
        <w:pStyle w:val="14TexstOSNOVA1012"/>
        <w:spacing w:line="240" w:lineRule="auto"/>
        <w:ind w:firstLine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Pr="00E44A13">
        <w:rPr>
          <w:rFonts w:ascii="Times New Roman" w:hAnsi="Times New Roman" w:cs="Times New Roman"/>
          <w:b/>
          <w:sz w:val="24"/>
          <w:szCs w:val="28"/>
        </w:rPr>
        <w:t xml:space="preserve">собые образовательные потребности </w:t>
      </w:r>
      <w:proofErr w:type="gramStart"/>
      <w:r w:rsidRPr="00E44A13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  <w:r w:rsidR="00190C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44A13">
        <w:rPr>
          <w:rFonts w:ascii="Times New Roman" w:hAnsi="Times New Roman" w:cs="Times New Roman"/>
          <w:b/>
          <w:sz w:val="24"/>
          <w:szCs w:val="28"/>
        </w:rPr>
        <w:t>с</w:t>
      </w:r>
      <w:r>
        <w:rPr>
          <w:rFonts w:ascii="Times New Roman" w:hAnsi="Times New Roman" w:cs="Times New Roman"/>
          <w:b/>
          <w:sz w:val="24"/>
          <w:szCs w:val="28"/>
        </w:rPr>
        <w:t xml:space="preserve"> легкой умственной отсталостью  </w:t>
      </w:r>
      <w:r w:rsidRPr="00E44A13">
        <w:rPr>
          <w:rFonts w:ascii="Times New Roman" w:hAnsi="Times New Roman" w:cs="Times New Roman"/>
          <w:b/>
          <w:sz w:val="24"/>
          <w:szCs w:val="28"/>
        </w:rPr>
        <w:t>(ин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те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л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ле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к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ту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аль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ны</w:t>
      </w:r>
      <w:r w:rsidRPr="00E44A13">
        <w:rPr>
          <w:rFonts w:ascii="Times New Roman" w:hAnsi="Times New Roman" w:cs="Times New Roman"/>
          <w:b/>
          <w:sz w:val="24"/>
          <w:szCs w:val="28"/>
        </w:rPr>
        <w:softHyphen/>
        <w:t>ми нарушениями)</w:t>
      </w:r>
    </w:p>
    <w:p w:rsidR="00344E9F" w:rsidRPr="00E44A13" w:rsidRDefault="00344E9F" w:rsidP="00190C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E44A13">
        <w:rPr>
          <w:rFonts w:ascii="Times New Roman" w:hAnsi="Times New Roman"/>
          <w:sz w:val="24"/>
          <w:szCs w:val="28"/>
        </w:rPr>
        <w:t>Недоразвитие познавательной, эмоционально-волевой и личностной сфер обу</w:t>
      </w:r>
      <w:r w:rsidRPr="00E44A13">
        <w:rPr>
          <w:rFonts w:ascii="Times New Roman" w:hAnsi="Times New Roman"/>
          <w:sz w:val="24"/>
          <w:szCs w:val="28"/>
        </w:rPr>
        <w:softHyphen/>
        <w:t>ча</w:t>
      </w:r>
      <w:r w:rsidRPr="00E44A13">
        <w:rPr>
          <w:rFonts w:ascii="Times New Roman" w:hAnsi="Times New Roman"/>
          <w:sz w:val="24"/>
          <w:szCs w:val="28"/>
        </w:rPr>
        <w:softHyphen/>
        <w:t>ю</w:t>
      </w:r>
      <w:r w:rsidRPr="00E44A13">
        <w:rPr>
          <w:rFonts w:ascii="Times New Roman" w:hAnsi="Times New Roman"/>
          <w:sz w:val="24"/>
          <w:szCs w:val="28"/>
        </w:rPr>
        <w:softHyphen/>
        <w:t>щи</w:t>
      </w:r>
      <w:r w:rsidRPr="00E44A13">
        <w:rPr>
          <w:rFonts w:ascii="Times New Roman" w:hAnsi="Times New Roman"/>
          <w:sz w:val="24"/>
          <w:szCs w:val="28"/>
        </w:rPr>
        <w:softHyphen/>
        <w:t xml:space="preserve">хся с умственной отсталостью </w:t>
      </w:r>
      <w:r w:rsidRPr="00E44A13">
        <w:rPr>
          <w:rFonts w:ascii="Times New Roman" w:hAnsi="Times New Roman"/>
          <w:sz w:val="24"/>
          <w:szCs w:val="28"/>
          <w:shd w:val="clear" w:color="auto" w:fill="FFFFFF"/>
        </w:rPr>
        <w:t>(ин</w:t>
      </w:r>
      <w:r w:rsidRPr="00E44A13">
        <w:rPr>
          <w:rFonts w:ascii="Times New Roman" w:hAnsi="Times New Roman"/>
          <w:sz w:val="24"/>
          <w:szCs w:val="28"/>
          <w:shd w:val="clear" w:color="auto" w:fill="FFFFFF"/>
        </w:rPr>
        <w:softHyphen/>
        <w:t>те</w:t>
      </w:r>
      <w:r w:rsidRPr="00E44A13">
        <w:rPr>
          <w:rFonts w:ascii="Times New Roman" w:hAnsi="Times New Roman"/>
          <w:sz w:val="24"/>
          <w:szCs w:val="28"/>
          <w:shd w:val="clear" w:color="auto" w:fill="FFFFFF"/>
        </w:rPr>
        <w:softHyphen/>
        <w:t>л</w:t>
      </w:r>
      <w:r w:rsidRPr="00E44A13">
        <w:rPr>
          <w:rFonts w:ascii="Times New Roman" w:hAnsi="Times New Roman"/>
          <w:sz w:val="24"/>
          <w:szCs w:val="28"/>
          <w:shd w:val="clear" w:color="auto" w:fill="FFFFFF"/>
        </w:rPr>
        <w:softHyphen/>
        <w:t>ле</w:t>
      </w:r>
      <w:r w:rsidRPr="00E44A13">
        <w:rPr>
          <w:rFonts w:ascii="Times New Roman" w:hAnsi="Times New Roman"/>
          <w:sz w:val="24"/>
          <w:szCs w:val="28"/>
          <w:shd w:val="clear" w:color="auto" w:fill="FFFFFF"/>
        </w:rPr>
        <w:softHyphen/>
        <w:t>к</w:t>
      </w:r>
      <w:r w:rsidRPr="00E44A13">
        <w:rPr>
          <w:rFonts w:ascii="Times New Roman" w:hAnsi="Times New Roman"/>
          <w:sz w:val="24"/>
          <w:szCs w:val="28"/>
          <w:shd w:val="clear" w:color="auto" w:fill="FFFFFF"/>
        </w:rPr>
        <w:softHyphen/>
        <w:t>туальными нарушениями)</w:t>
      </w:r>
      <w:r w:rsidRPr="00E44A13">
        <w:rPr>
          <w:rFonts w:ascii="Times New Roman" w:hAnsi="Times New Roman"/>
          <w:sz w:val="24"/>
          <w:szCs w:val="28"/>
        </w:rPr>
        <w:t xml:space="preserve"> про</w:t>
      </w:r>
      <w:r w:rsidRPr="00E44A13">
        <w:rPr>
          <w:rFonts w:ascii="Times New Roman" w:hAnsi="Times New Roman"/>
          <w:sz w:val="24"/>
          <w:szCs w:val="28"/>
        </w:rPr>
        <w:softHyphen/>
        <w:t>яв</w:t>
      </w:r>
      <w:r w:rsidRPr="00E44A13">
        <w:rPr>
          <w:rFonts w:ascii="Times New Roman" w:hAnsi="Times New Roman"/>
          <w:sz w:val="24"/>
          <w:szCs w:val="28"/>
        </w:rPr>
        <w:softHyphen/>
        <w:t>ля</w:t>
      </w:r>
      <w:r w:rsidRPr="00E44A13">
        <w:rPr>
          <w:rFonts w:ascii="Times New Roman" w:hAnsi="Times New Roman"/>
          <w:sz w:val="24"/>
          <w:szCs w:val="28"/>
        </w:rPr>
        <w:softHyphen/>
        <w:t>ется не только в качественных и количественных отклонениях от нормы, но и в глу</w:t>
      </w:r>
      <w:r w:rsidRPr="00E44A13">
        <w:rPr>
          <w:rFonts w:ascii="Times New Roman" w:hAnsi="Times New Roman"/>
          <w:sz w:val="24"/>
          <w:szCs w:val="28"/>
        </w:rPr>
        <w:softHyphen/>
        <w:t>бо</w:t>
      </w:r>
      <w:r w:rsidRPr="00E44A13">
        <w:rPr>
          <w:rFonts w:ascii="Times New Roman" w:hAnsi="Times New Roman"/>
          <w:sz w:val="24"/>
          <w:szCs w:val="28"/>
        </w:rPr>
        <w:softHyphen/>
        <w:t>ком сво</w:t>
      </w:r>
      <w:r w:rsidRPr="00E44A13">
        <w:rPr>
          <w:rFonts w:ascii="Times New Roman" w:hAnsi="Times New Roman"/>
          <w:sz w:val="24"/>
          <w:szCs w:val="28"/>
        </w:rPr>
        <w:softHyphen/>
        <w:t>еобразии их социализации. Они способны к развитию, хотя оно и осу</w:t>
      </w:r>
      <w:r w:rsidRPr="00E44A13">
        <w:rPr>
          <w:rFonts w:ascii="Times New Roman" w:hAnsi="Times New Roman"/>
          <w:sz w:val="24"/>
          <w:szCs w:val="28"/>
        </w:rPr>
        <w:softHyphen/>
        <w:t>ще</w:t>
      </w:r>
      <w:r w:rsidRPr="00E44A13">
        <w:rPr>
          <w:rFonts w:ascii="Times New Roman" w:hAnsi="Times New Roman"/>
          <w:sz w:val="24"/>
          <w:szCs w:val="28"/>
        </w:rPr>
        <w:softHyphen/>
        <w:t>с</w:t>
      </w:r>
      <w:r w:rsidRPr="00E44A13">
        <w:rPr>
          <w:rFonts w:ascii="Times New Roman" w:hAnsi="Times New Roman"/>
          <w:sz w:val="24"/>
          <w:szCs w:val="28"/>
        </w:rPr>
        <w:softHyphen/>
        <w:t>т</w:t>
      </w:r>
      <w:r w:rsidRPr="00E44A13">
        <w:rPr>
          <w:rFonts w:ascii="Times New Roman" w:hAnsi="Times New Roman"/>
          <w:sz w:val="24"/>
          <w:szCs w:val="28"/>
        </w:rPr>
        <w:softHyphen/>
        <w:t>вляется замедленно, атипично, а иногда с резкими изменениями всей пси</w:t>
      </w:r>
      <w:r w:rsidRPr="00E44A13">
        <w:rPr>
          <w:rFonts w:ascii="Times New Roman" w:hAnsi="Times New Roman"/>
          <w:sz w:val="24"/>
          <w:szCs w:val="28"/>
        </w:rPr>
        <w:softHyphen/>
        <w:t>хи</w:t>
      </w:r>
      <w:r w:rsidRPr="00E44A13">
        <w:rPr>
          <w:rFonts w:ascii="Times New Roman" w:hAnsi="Times New Roman"/>
          <w:sz w:val="24"/>
          <w:szCs w:val="28"/>
        </w:rPr>
        <w:softHyphen/>
        <w:t>чес</w:t>
      </w:r>
      <w:r w:rsidRPr="00E44A13">
        <w:rPr>
          <w:rFonts w:ascii="Times New Roman" w:hAnsi="Times New Roman"/>
          <w:sz w:val="24"/>
          <w:szCs w:val="28"/>
        </w:rPr>
        <w:softHyphen/>
        <w:t>кой дея</w:t>
      </w:r>
      <w:r w:rsidRPr="00E44A13">
        <w:rPr>
          <w:rFonts w:ascii="Times New Roman" w:hAnsi="Times New Roman"/>
          <w:sz w:val="24"/>
          <w:szCs w:val="28"/>
        </w:rPr>
        <w:softHyphen/>
        <w:t>тель</w:t>
      </w:r>
      <w:r w:rsidRPr="00E44A13">
        <w:rPr>
          <w:rFonts w:ascii="Times New Roman" w:hAnsi="Times New Roman"/>
          <w:sz w:val="24"/>
          <w:szCs w:val="28"/>
        </w:rPr>
        <w:softHyphen/>
        <w:t>ности ре</w:t>
      </w:r>
      <w:r w:rsidRPr="00E44A13">
        <w:rPr>
          <w:rFonts w:ascii="Times New Roman" w:hAnsi="Times New Roman"/>
          <w:sz w:val="24"/>
          <w:szCs w:val="28"/>
        </w:rPr>
        <w:softHyphen/>
        <w:t>бёнка. При этом, несмотря на многообразие ин</w:t>
      </w:r>
      <w:r w:rsidRPr="00E44A13">
        <w:rPr>
          <w:rFonts w:ascii="Times New Roman" w:hAnsi="Times New Roman"/>
          <w:sz w:val="24"/>
          <w:szCs w:val="28"/>
        </w:rPr>
        <w:softHyphen/>
        <w:t>ди</w:t>
      </w:r>
      <w:r w:rsidRPr="00E44A13">
        <w:rPr>
          <w:rFonts w:ascii="Times New Roman" w:hAnsi="Times New Roman"/>
          <w:sz w:val="24"/>
          <w:szCs w:val="28"/>
        </w:rPr>
        <w:softHyphen/>
        <w:t>ви</w:t>
      </w:r>
      <w:r w:rsidRPr="00E44A13">
        <w:rPr>
          <w:rFonts w:ascii="Times New Roman" w:hAnsi="Times New Roman"/>
          <w:sz w:val="24"/>
          <w:szCs w:val="28"/>
        </w:rPr>
        <w:softHyphen/>
        <w:t>ду</w:t>
      </w:r>
      <w:r w:rsidRPr="00E44A13">
        <w:rPr>
          <w:rFonts w:ascii="Times New Roman" w:hAnsi="Times New Roman"/>
          <w:sz w:val="24"/>
          <w:szCs w:val="28"/>
        </w:rPr>
        <w:softHyphen/>
        <w:t>альных вариантов стру</w:t>
      </w:r>
      <w:r w:rsidRPr="00E44A13">
        <w:rPr>
          <w:rFonts w:ascii="Times New Roman" w:hAnsi="Times New Roman"/>
          <w:sz w:val="24"/>
          <w:szCs w:val="28"/>
        </w:rPr>
        <w:softHyphen/>
        <w:t>к</w:t>
      </w:r>
      <w:r w:rsidRPr="00E44A13">
        <w:rPr>
          <w:rFonts w:ascii="Times New Roman" w:hAnsi="Times New Roman"/>
          <w:sz w:val="24"/>
          <w:szCs w:val="28"/>
        </w:rPr>
        <w:softHyphen/>
        <w:t>туры данно</w:t>
      </w:r>
      <w:r w:rsidRPr="00E44A13">
        <w:rPr>
          <w:rFonts w:ascii="Times New Roman" w:hAnsi="Times New Roman"/>
          <w:sz w:val="24"/>
          <w:szCs w:val="28"/>
        </w:rPr>
        <w:softHyphen/>
        <w:t>го нарушения, перспективы об</w:t>
      </w:r>
      <w:r w:rsidRPr="00E44A13">
        <w:rPr>
          <w:rFonts w:ascii="Times New Roman" w:hAnsi="Times New Roman"/>
          <w:sz w:val="24"/>
          <w:szCs w:val="28"/>
        </w:rPr>
        <w:softHyphen/>
        <w:t>ра</w:t>
      </w:r>
      <w:r w:rsidRPr="00E44A13">
        <w:rPr>
          <w:rFonts w:ascii="Times New Roman" w:hAnsi="Times New Roman"/>
          <w:sz w:val="24"/>
          <w:szCs w:val="28"/>
        </w:rPr>
        <w:softHyphen/>
        <w:t>зо</w:t>
      </w:r>
      <w:r w:rsidRPr="00E44A13">
        <w:rPr>
          <w:rFonts w:ascii="Times New Roman" w:hAnsi="Times New Roman"/>
          <w:sz w:val="24"/>
          <w:szCs w:val="28"/>
        </w:rPr>
        <w:softHyphen/>
        <w:t>ва</w:t>
      </w:r>
      <w:r w:rsidRPr="00E44A13">
        <w:rPr>
          <w:rFonts w:ascii="Times New Roman" w:hAnsi="Times New Roman"/>
          <w:sz w:val="24"/>
          <w:szCs w:val="28"/>
        </w:rPr>
        <w:softHyphen/>
        <w:t xml:space="preserve">ния детей с умственной </w:t>
      </w:r>
      <w:r w:rsidRPr="00E44A13">
        <w:rPr>
          <w:rFonts w:ascii="Times New Roman" w:hAnsi="Times New Roman"/>
          <w:sz w:val="24"/>
          <w:szCs w:val="28"/>
        </w:rPr>
        <w:lastRenderedPageBreak/>
        <w:t>отсталостью (ин</w:t>
      </w:r>
      <w:r w:rsidRPr="00E44A13">
        <w:rPr>
          <w:rFonts w:ascii="Times New Roman" w:hAnsi="Times New Roman"/>
          <w:sz w:val="24"/>
          <w:szCs w:val="28"/>
        </w:rPr>
        <w:softHyphen/>
        <w:t>те</w:t>
      </w:r>
      <w:r w:rsidRPr="00E44A13">
        <w:rPr>
          <w:rFonts w:ascii="Times New Roman" w:hAnsi="Times New Roman"/>
          <w:sz w:val="24"/>
          <w:szCs w:val="28"/>
        </w:rPr>
        <w:softHyphen/>
        <w:t>л</w:t>
      </w:r>
      <w:r w:rsidRPr="00E44A13">
        <w:rPr>
          <w:rFonts w:ascii="Times New Roman" w:hAnsi="Times New Roman"/>
          <w:sz w:val="24"/>
          <w:szCs w:val="28"/>
        </w:rPr>
        <w:softHyphen/>
        <w:t>ле</w:t>
      </w:r>
      <w:r w:rsidRPr="00E44A13">
        <w:rPr>
          <w:rFonts w:ascii="Times New Roman" w:hAnsi="Times New Roman"/>
          <w:sz w:val="24"/>
          <w:szCs w:val="28"/>
        </w:rPr>
        <w:softHyphen/>
        <w:t>к</w:t>
      </w:r>
      <w:r w:rsidRPr="00E44A13">
        <w:rPr>
          <w:rFonts w:ascii="Times New Roman" w:hAnsi="Times New Roman"/>
          <w:sz w:val="24"/>
          <w:szCs w:val="28"/>
        </w:rPr>
        <w:softHyphen/>
        <w:t>ту</w:t>
      </w:r>
      <w:r w:rsidRPr="00E44A13">
        <w:rPr>
          <w:rFonts w:ascii="Times New Roman" w:hAnsi="Times New Roman"/>
          <w:sz w:val="24"/>
          <w:szCs w:val="28"/>
        </w:rPr>
        <w:softHyphen/>
        <w:t>аль</w:t>
      </w:r>
      <w:r w:rsidRPr="00E44A13">
        <w:rPr>
          <w:rFonts w:ascii="Times New Roman" w:hAnsi="Times New Roman"/>
          <w:sz w:val="24"/>
          <w:szCs w:val="28"/>
        </w:rPr>
        <w:softHyphen/>
        <w:t>ными нарушениями) детерминированы в основном степенью вы</w:t>
      </w:r>
      <w:r w:rsidRPr="00E44A13">
        <w:rPr>
          <w:rFonts w:ascii="Times New Roman" w:hAnsi="Times New Roman"/>
          <w:sz w:val="24"/>
          <w:szCs w:val="28"/>
        </w:rPr>
        <w:softHyphen/>
        <w:t>ра</w:t>
      </w:r>
      <w:r w:rsidRPr="00E44A13">
        <w:rPr>
          <w:rFonts w:ascii="Times New Roman" w:hAnsi="Times New Roman"/>
          <w:sz w:val="24"/>
          <w:szCs w:val="28"/>
        </w:rPr>
        <w:softHyphen/>
        <w:t>жен</w:t>
      </w:r>
      <w:r w:rsidRPr="00E44A13">
        <w:rPr>
          <w:rFonts w:ascii="Times New Roman" w:hAnsi="Times New Roman"/>
          <w:sz w:val="24"/>
          <w:szCs w:val="28"/>
        </w:rPr>
        <w:softHyphen/>
        <w:t>ности не</w:t>
      </w:r>
      <w:r w:rsidRPr="00E44A13">
        <w:rPr>
          <w:rFonts w:ascii="Times New Roman" w:hAnsi="Times New Roman"/>
          <w:sz w:val="24"/>
          <w:szCs w:val="28"/>
        </w:rPr>
        <w:softHyphen/>
        <w:t>до</w:t>
      </w:r>
      <w:r w:rsidRPr="00E44A13">
        <w:rPr>
          <w:rFonts w:ascii="Times New Roman" w:hAnsi="Times New Roman"/>
          <w:sz w:val="24"/>
          <w:szCs w:val="28"/>
        </w:rPr>
        <w:softHyphen/>
        <w:t>раз</w:t>
      </w:r>
      <w:r w:rsidRPr="00E44A13">
        <w:rPr>
          <w:rFonts w:ascii="Times New Roman" w:hAnsi="Times New Roman"/>
          <w:sz w:val="24"/>
          <w:szCs w:val="28"/>
        </w:rPr>
        <w:softHyphen/>
        <w:t>ви</w:t>
      </w:r>
      <w:r w:rsidRPr="00E44A13">
        <w:rPr>
          <w:rFonts w:ascii="Times New Roman" w:hAnsi="Times New Roman"/>
          <w:sz w:val="24"/>
          <w:szCs w:val="28"/>
        </w:rPr>
        <w:softHyphen/>
        <w:t xml:space="preserve">тия интеллекта, при этом образование, в любом случае, остается нецензовым. </w:t>
      </w:r>
    </w:p>
    <w:p w:rsidR="00344E9F" w:rsidRPr="00706958" w:rsidRDefault="00344E9F" w:rsidP="00190C2D">
      <w:pPr>
        <w:pStyle w:val="09PodZAG"/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E44A13">
        <w:rPr>
          <w:rFonts w:ascii="Times New Roman" w:hAnsi="Times New Roman" w:cs="Times New Roman"/>
          <w:b w:val="0"/>
          <w:caps w:val="0"/>
          <w:sz w:val="24"/>
          <w:szCs w:val="28"/>
        </w:rPr>
        <w:t xml:space="preserve">Удовлетворение особых образовательных потребностей обучающихся возможно на основе </w:t>
      </w:r>
      <w:r w:rsidRPr="00E44A13">
        <w:rPr>
          <w:rFonts w:ascii="Times New Roman" w:hAnsi="Times New Roman" w:cs="Times New Roman"/>
          <w:b w:val="0"/>
          <w:caps w:val="0"/>
          <w:color w:val="auto"/>
          <w:sz w:val="24"/>
          <w:szCs w:val="28"/>
        </w:rPr>
        <w:t xml:space="preserve">реализации личностно-ориентированного подхода к воспитанию и обучению обучающихся через изменение содержания обучения и совершенствование методов и приемов работы. 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Характерной особенностью детей с ограниченными возможностями здоровья является наличие у них разнообразных нарушений психического и физического развития, обусловленных органическим поражением центральной нервной системы различной этиологии, возникающих на разных возрастных этапах индивидуального развития.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 xml:space="preserve">Снижение тонуса коры головного мозга ведет к усилению </w:t>
      </w:r>
      <w:proofErr w:type="spellStart"/>
      <w:r w:rsidRPr="00706958">
        <w:rPr>
          <w:sz w:val="24"/>
          <w:szCs w:val="24"/>
        </w:rPr>
        <w:t>позотонических</w:t>
      </w:r>
      <w:proofErr w:type="spellEnd"/>
      <w:r w:rsidRPr="00706958">
        <w:rPr>
          <w:sz w:val="24"/>
          <w:szCs w:val="24"/>
        </w:rPr>
        <w:t xml:space="preserve"> рефлексов, что затрудняет выполнение двигательных действий, приводит к неравномерному распределению силы мышц, создает скованность в движениях и статических позах.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У многих обучающихся отмечаются нарушения со стороны сердечнососудистой, дыхательной, вегетативной, эндокринной систем. Наблюдается слабость миокарда, аритмия; дыхание нарушено по частоте, глубине, ритму; нарушена согласованность дыхательного акта с двигательной нагрузкой. У многих детей замечено отставание в росте, весе от показателей возрастной нормы, непропорциональное телосложение, различные отклонения в осанке.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Нередко у детей встречаются стертые двигательные нарушения, которые могут быть незаметными в бытовых условиях, но проявляются при значительной физической нагрузке, в усложненных двигательных заданиях.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Двигательная недостаточность учащихся особенно возрастает при выполнении точно дозированных мышечных усилий, при перекрестной координации движений, пространственно-временной организации моторного акта.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 xml:space="preserve">К характеристике физического развития добавляется недоразвитие интеллекта, в частности речи, что в свою очередь приводит к недостаточному осмыслению речевых инструкций и заданий, что требует дополнительного внимания учителя </w:t>
      </w:r>
      <w:proofErr w:type="gramStart"/>
      <w:r w:rsidRPr="00706958">
        <w:rPr>
          <w:sz w:val="24"/>
          <w:szCs w:val="24"/>
        </w:rPr>
        <w:t>физкультуры</w:t>
      </w:r>
      <w:proofErr w:type="gramEnd"/>
      <w:r w:rsidRPr="00706958">
        <w:rPr>
          <w:sz w:val="24"/>
          <w:szCs w:val="24"/>
        </w:rPr>
        <w:t xml:space="preserve"> как при организации учебной работы, так и спортивно-массовых внеклассных мероприятий с детьми.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 xml:space="preserve">Следует отметить, что среди </w:t>
      </w:r>
      <w:proofErr w:type="gramStart"/>
      <w:r w:rsidRPr="00706958">
        <w:rPr>
          <w:sz w:val="24"/>
          <w:szCs w:val="24"/>
        </w:rPr>
        <w:t>обучающихся</w:t>
      </w:r>
      <w:proofErr w:type="gramEnd"/>
      <w:r w:rsidRPr="00706958">
        <w:rPr>
          <w:sz w:val="24"/>
          <w:szCs w:val="24"/>
        </w:rPr>
        <w:t xml:space="preserve"> </w:t>
      </w:r>
      <w:r w:rsidR="008A045B">
        <w:rPr>
          <w:sz w:val="24"/>
          <w:szCs w:val="24"/>
        </w:rPr>
        <w:t xml:space="preserve">с умственной отсталостью </w:t>
      </w:r>
      <w:r w:rsidRPr="00706958">
        <w:rPr>
          <w:sz w:val="24"/>
          <w:szCs w:val="24"/>
        </w:rPr>
        <w:t>имеются дети с хорошо развитой моторикой. Это обусловливает необходимость учета и реализации строго дифференцированного и индивидуального подхода в обучении.</w:t>
      </w:r>
    </w:p>
    <w:p w:rsidR="0061572E" w:rsidRPr="00706958" w:rsidRDefault="0061572E" w:rsidP="0061572E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Особого внимания требуют дети с эпилептическими припадками, с текущими заболеваниями ЦНС, хроническими соматическими заболеваниями. Такие дети нуждаются в особом охранительном режиме, они не могут выполнять задания и упражнения, требующие больших физических усилий, ведущих к чрезмерному возбуждению нервной системы.</w:t>
      </w:r>
    </w:p>
    <w:p w:rsidR="00FF3522" w:rsidRPr="003C558E" w:rsidRDefault="00FF3522" w:rsidP="00FF3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558E">
        <w:rPr>
          <w:rFonts w:ascii="Times New Roman" w:hAnsi="Times New Roman"/>
          <w:b/>
          <w:sz w:val="24"/>
          <w:szCs w:val="28"/>
        </w:rPr>
        <w:t xml:space="preserve">Основная цель изучения физической культуры </w:t>
      </w:r>
      <w:r w:rsidRPr="003C558E">
        <w:rPr>
          <w:rFonts w:ascii="Times New Roman" w:hAnsi="Times New Roman"/>
          <w:sz w:val="24"/>
          <w:szCs w:val="28"/>
        </w:rP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FF3522" w:rsidRPr="003C558E" w:rsidRDefault="00FF3522" w:rsidP="00FF3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558E">
        <w:rPr>
          <w:rFonts w:ascii="Times New Roman" w:hAnsi="Times New Roman"/>
          <w:sz w:val="24"/>
          <w:szCs w:val="28"/>
        </w:rPr>
        <w:t>Задачи, реализуемые в ходе уроков физической культуры:</w:t>
      </w:r>
    </w:p>
    <w:p w:rsidR="00FF3522" w:rsidRPr="003C558E" w:rsidRDefault="00FF3522" w:rsidP="00FF3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558E">
        <w:rPr>
          <w:rFonts w:ascii="Times New Roman" w:hAnsi="Times New Roman"/>
          <w:sz w:val="24"/>
          <w:szCs w:val="28"/>
        </w:rPr>
        <w:t>― воспитание ин</w:t>
      </w:r>
      <w:r w:rsidRPr="003C558E">
        <w:rPr>
          <w:rFonts w:ascii="Times New Roman" w:hAnsi="Times New Roman"/>
          <w:sz w:val="24"/>
          <w:szCs w:val="28"/>
        </w:rPr>
        <w:softHyphen/>
        <w:t>тереса к физической культуре и спо</w:t>
      </w:r>
      <w:r w:rsidRPr="003C558E">
        <w:rPr>
          <w:rFonts w:ascii="Times New Roman" w:hAnsi="Times New Roman"/>
          <w:sz w:val="24"/>
          <w:szCs w:val="28"/>
        </w:rPr>
        <w:softHyphen/>
        <w:t xml:space="preserve">рту; </w:t>
      </w:r>
    </w:p>
    <w:p w:rsidR="00FF3522" w:rsidRPr="003C558E" w:rsidRDefault="00FF3522" w:rsidP="00FF3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558E">
        <w:rPr>
          <w:rFonts w:ascii="Times New Roman" w:hAnsi="Times New Roman"/>
          <w:sz w:val="24"/>
          <w:szCs w:val="28"/>
        </w:rPr>
        <w:t>― овладение основами доступных видов спор</w:t>
      </w:r>
      <w:r w:rsidRPr="003C558E">
        <w:rPr>
          <w:rFonts w:ascii="Times New Roman" w:hAnsi="Times New Roman"/>
          <w:sz w:val="24"/>
          <w:szCs w:val="28"/>
        </w:rPr>
        <w:softHyphen/>
        <w:t>та (легкой атлетикой, гим</w:t>
      </w:r>
      <w:r w:rsidRPr="003C558E">
        <w:rPr>
          <w:rFonts w:ascii="Times New Roman" w:hAnsi="Times New Roman"/>
          <w:sz w:val="24"/>
          <w:szCs w:val="28"/>
        </w:rPr>
        <w:softHyphen/>
        <w:t>на</w:t>
      </w:r>
      <w:r w:rsidRPr="003C558E">
        <w:rPr>
          <w:rFonts w:ascii="Times New Roman" w:hAnsi="Times New Roman"/>
          <w:sz w:val="24"/>
          <w:szCs w:val="28"/>
        </w:rPr>
        <w:softHyphen/>
        <w:t>с</w:t>
      </w:r>
      <w:r w:rsidRPr="003C558E">
        <w:rPr>
          <w:rFonts w:ascii="Times New Roman" w:hAnsi="Times New Roman"/>
          <w:sz w:val="24"/>
          <w:szCs w:val="28"/>
        </w:rPr>
        <w:softHyphen/>
        <w:t>ти</w:t>
      </w:r>
      <w:r w:rsidRPr="003C558E">
        <w:rPr>
          <w:rFonts w:ascii="Times New Roman" w:hAnsi="Times New Roman"/>
          <w:sz w:val="24"/>
          <w:szCs w:val="28"/>
        </w:rPr>
        <w:softHyphen/>
        <w:t>кой, лы</w:t>
      </w:r>
      <w:r w:rsidRPr="003C558E">
        <w:rPr>
          <w:rFonts w:ascii="Times New Roman" w:hAnsi="Times New Roman"/>
          <w:sz w:val="24"/>
          <w:szCs w:val="28"/>
        </w:rPr>
        <w:softHyphen/>
        <w:t>жной подготовкой и др.) в со</w:t>
      </w:r>
      <w:r w:rsidRPr="003C558E">
        <w:rPr>
          <w:rFonts w:ascii="Times New Roman" w:hAnsi="Times New Roman"/>
          <w:sz w:val="24"/>
          <w:szCs w:val="28"/>
        </w:rPr>
        <w:softHyphen/>
        <w:t>от</w:t>
      </w:r>
      <w:r w:rsidRPr="003C558E">
        <w:rPr>
          <w:rFonts w:ascii="Times New Roman" w:hAnsi="Times New Roman"/>
          <w:sz w:val="24"/>
          <w:szCs w:val="28"/>
        </w:rPr>
        <w:softHyphen/>
        <w:t>ве</w:t>
      </w:r>
      <w:r w:rsidRPr="003C558E">
        <w:rPr>
          <w:rFonts w:ascii="Times New Roman" w:hAnsi="Times New Roman"/>
          <w:sz w:val="24"/>
          <w:szCs w:val="28"/>
        </w:rPr>
        <w:softHyphen/>
        <w:t>т</w:t>
      </w:r>
      <w:r w:rsidRPr="003C558E">
        <w:rPr>
          <w:rFonts w:ascii="Times New Roman" w:hAnsi="Times New Roman"/>
          <w:sz w:val="24"/>
          <w:szCs w:val="28"/>
        </w:rPr>
        <w:softHyphen/>
        <w:t>ствии с возрастными и психофи</w:t>
      </w:r>
      <w:r w:rsidRPr="003C558E">
        <w:rPr>
          <w:rFonts w:ascii="Times New Roman" w:hAnsi="Times New Roman"/>
          <w:sz w:val="24"/>
          <w:szCs w:val="28"/>
        </w:rPr>
        <w:softHyphen/>
        <w:t>зи</w:t>
      </w:r>
      <w:r w:rsidRPr="003C558E">
        <w:rPr>
          <w:rFonts w:ascii="Times New Roman" w:hAnsi="Times New Roman"/>
          <w:sz w:val="24"/>
          <w:szCs w:val="28"/>
        </w:rPr>
        <w:softHyphen/>
        <w:t>че</w:t>
      </w:r>
      <w:r w:rsidRPr="003C558E">
        <w:rPr>
          <w:rFonts w:ascii="Times New Roman" w:hAnsi="Times New Roman"/>
          <w:sz w:val="24"/>
          <w:szCs w:val="28"/>
        </w:rPr>
        <w:softHyphen/>
        <w:t>с</w:t>
      </w:r>
      <w:r w:rsidRPr="003C558E">
        <w:rPr>
          <w:rFonts w:ascii="Times New Roman" w:hAnsi="Times New Roman"/>
          <w:sz w:val="24"/>
          <w:szCs w:val="28"/>
        </w:rPr>
        <w:softHyphen/>
        <w:t>ки</w:t>
      </w:r>
      <w:r w:rsidRPr="003C558E">
        <w:rPr>
          <w:rFonts w:ascii="Times New Roman" w:hAnsi="Times New Roman"/>
          <w:sz w:val="24"/>
          <w:szCs w:val="28"/>
        </w:rPr>
        <w:softHyphen/>
        <w:t>ми особенностями обу</w:t>
      </w:r>
      <w:r w:rsidRPr="003C558E">
        <w:rPr>
          <w:rFonts w:ascii="Times New Roman" w:hAnsi="Times New Roman"/>
          <w:sz w:val="24"/>
          <w:szCs w:val="28"/>
        </w:rPr>
        <w:softHyphen/>
        <w:t>ча</w:t>
      </w:r>
      <w:r w:rsidRPr="003C558E">
        <w:rPr>
          <w:rFonts w:ascii="Times New Roman" w:hAnsi="Times New Roman"/>
          <w:sz w:val="24"/>
          <w:szCs w:val="28"/>
        </w:rPr>
        <w:softHyphen/>
        <w:t>ю</w:t>
      </w:r>
      <w:r w:rsidRPr="003C558E">
        <w:rPr>
          <w:rFonts w:ascii="Times New Roman" w:hAnsi="Times New Roman"/>
          <w:sz w:val="24"/>
          <w:szCs w:val="28"/>
        </w:rPr>
        <w:softHyphen/>
        <w:t>щих</w:t>
      </w:r>
      <w:r w:rsidRPr="003C558E">
        <w:rPr>
          <w:rFonts w:ascii="Times New Roman" w:hAnsi="Times New Roman"/>
          <w:sz w:val="24"/>
          <w:szCs w:val="28"/>
        </w:rPr>
        <w:softHyphen/>
        <w:t>ся;</w:t>
      </w:r>
    </w:p>
    <w:p w:rsidR="00FF3522" w:rsidRPr="003C558E" w:rsidRDefault="00FF3522" w:rsidP="00FF35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558E">
        <w:rPr>
          <w:rFonts w:ascii="Times New Roman" w:hAnsi="Times New Roman"/>
          <w:sz w:val="24"/>
          <w:szCs w:val="28"/>
        </w:rPr>
        <w:t>― коррекция недостатков познава</w:t>
      </w:r>
      <w:r w:rsidRPr="003C558E">
        <w:rPr>
          <w:rFonts w:ascii="Times New Roman" w:hAnsi="Times New Roman"/>
          <w:sz w:val="24"/>
          <w:szCs w:val="28"/>
        </w:rPr>
        <w:softHyphen/>
        <w:t>тель</w:t>
      </w:r>
      <w:r w:rsidRPr="003C558E">
        <w:rPr>
          <w:rFonts w:ascii="Times New Roman" w:hAnsi="Times New Roman"/>
          <w:sz w:val="24"/>
          <w:szCs w:val="28"/>
        </w:rPr>
        <w:softHyphen/>
        <w:t>ной сферы и пси</w:t>
      </w:r>
      <w:r w:rsidRPr="003C558E">
        <w:rPr>
          <w:rFonts w:ascii="Times New Roman" w:hAnsi="Times New Roman"/>
          <w:sz w:val="24"/>
          <w:szCs w:val="28"/>
        </w:rPr>
        <w:softHyphen/>
        <w:t>хо</w:t>
      </w:r>
      <w:r w:rsidRPr="003C558E">
        <w:rPr>
          <w:rFonts w:ascii="Times New Roman" w:hAnsi="Times New Roman"/>
          <w:sz w:val="24"/>
          <w:szCs w:val="28"/>
        </w:rPr>
        <w:softHyphen/>
        <w:t>мо</w:t>
      </w:r>
      <w:r w:rsidRPr="003C558E">
        <w:rPr>
          <w:rFonts w:ascii="Times New Roman" w:hAnsi="Times New Roman"/>
          <w:sz w:val="24"/>
          <w:szCs w:val="28"/>
        </w:rPr>
        <w:softHyphen/>
        <w:t>тор</w:t>
      </w:r>
      <w:r w:rsidRPr="003C558E">
        <w:rPr>
          <w:rFonts w:ascii="Times New Roman" w:hAnsi="Times New Roman"/>
          <w:sz w:val="24"/>
          <w:szCs w:val="28"/>
        </w:rPr>
        <w:softHyphen/>
        <w:t>ного раз</w:t>
      </w:r>
      <w:r w:rsidRPr="003C558E">
        <w:rPr>
          <w:rFonts w:ascii="Times New Roman" w:hAnsi="Times New Roman"/>
          <w:sz w:val="24"/>
          <w:szCs w:val="28"/>
        </w:rPr>
        <w:softHyphen/>
        <w:t>ви</w:t>
      </w:r>
      <w:r w:rsidRPr="003C558E">
        <w:rPr>
          <w:rFonts w:ascii="Times New Roman" w:hAnsi="Times New Roman"/>
          <w:sz w:val="24"/>
          <w:szCs w:val="28"/>
        </w:rPr>
        <w:softHyphen/>
        <w:t>тия; развитие и совер</w:t>
      </w:r>
      <w:r w:rsidRPr="003C558E">
        <w:rPr>
          <w:rFonts w:ascii="Times New Roman" w:hAnsi="Times New Roman"/>
          <w:sz w:val="24"/>
          <w:szCs w:val="28"/>
        </w:rPr>
        <w:softHyphen/>
        <w:t>ше</w:t>
      </w:r>
      <w:r w:rsidRPr="003C558E">
        <w:rPr>
          <w:rFonts w:ascii="Times New Roman" w:hAnsi="Times New Roman"/>
          <w:sz w:val="24"/>
          <w:szCs w:val="28"/>
        </w:rPr>
        <w:softHyphen/>
        <w:t>н</w:t>
      </w:r>
      <w:r w:rsidRPr="003C558E">
        <w:rPr>
          <w:rFonts w:ascii="Times New Roman" w:hAnsi="Times New Roman"/>
          <w:sz w:val="24"/>
          <w:szCs w:val="28"/>
        </w:rPr>
        <w:softHyphen/>
        <w:t>с</w:t>
      </w:r>
      <w:r w:rsidRPr="003C558E">
        <w:rPr>
          <w:rFonts w:ascii="Times New Roman" w:hAnsi="Times New Roman"/>
          <w:sz w:val="24"/>
          <w:szCs w:val="28"/>
        </w:rPr>
        <w:softHyphen/>
        <w:t>твование волевой сферы</w:t>
      </w:r>
      <w:r w:rsidRPr="003C558E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 xml:space="preserve">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3C558E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>самоагрессия</w:t>
      </w:r>
      <w:proofErr w:type="spellEnd"/>
      <w:r w:rsidRPr="003C558E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>, стереотипии и др.) в процессе уроков и во вн</w:t>
      </w:r>
      <w:r w:rsidR="00832A22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>еуроч</w:t>
      </w:r>
      <w:r w:rsidRPr="003C558E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>ной деятельности;</w:t>
      </w:r>
    </w:p>
    <w:p w:rsidR="00FF3522" w:rsidRPr="003C558E" w:rsidRDefault="00FF3522" w:rsidP="00FF352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</w:pPr>
      <w:r w:rsidRPr="003C558E">
        <w:rPr>
          <w:rFonts w:ascii="Times New Roman" w:hAnsi="Times New Roman"/>
          <w:sz w:val="24"/>
          <w:szCs w:val="28"/>
        </w:rPr>
        <w:t>― воспитание нра</w:t>
      </w:r>
      <w:r w:rsidRPr="003C558E">
        <w:rPr>
          <w:rFonts w:ascii="Times New Roman" w:hAnsi="Times New Roman"/>
          <w:sz w:val="24"/>
          <w:szCs w:val="28"/>
        </w:rPr>
        <w:softHyphen/>
        <w:t>в</w:t>
      </w:r>
      <w:r w:rsidRPr="003C558E">
        <w:rPr>
          <w:rFonts w:ascii="Times New Roman" w:hAnsi="Times New Roman"/>
          <w:sz w:val="24"/>
          <w:szCs w:val="28"/>
        </w:rPr>
        <w:softHyphen/>
        <w:t>с</w:t>
      </w:r>
      <w:r w:rsidRPr="003C558E">
        <w:rPr>
          <w:rFonts w:ascii="Times New Roman" w:hAnsi="Times New Roman"/>
          <w:sz w:val="24"/>
          <w:szCs w:val="28"/>
        </w:rPr>
        <w:softHyphen/>
        <w:t>т</w:t>
      </w:r>
      <w:r w:rsidRPr="003C558E">
        <w:rPr>
          <w:rFonts w:ascii="Times New Roman" w:hAnsi="Times New Roman"/>
          <w:sz w:val="24"/>
          <w:szCs w:val="28"/>
        </w:rPr>
        <w:softHyphen/>
        <w:t>ве</w:t>
      </w:r>
      <w:r w:rsidRPr="003C558E">
        <w:rPr>
          <w:rFonts w:ascii="Times New Roman" w:hAnsi="Times New Roman"/>
          <w:sz w:val="24"/>
          <w:szCs w:val="28"/>
        </w:rPr>
        <w:softHyphen/>
        <w:t>нных качеств и свойств личности; содействие военно-патриотической подготовке.</w:t>
      </w:r>
    </w:p>
    <w:p w:rsidR="0061572E" w:rsidRDefault="0061572E" w:rsidP="006157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0C2D" w:rsidRDefault="00190C2D" w:rsidP="006157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1572E" w:rsidRPr="00EF6223" w:rsidRDefault="0061572E" w:rsidP="00EF622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223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предмета.</w:t>
      </w:r>
    </w:p>
    <w:p w:rsidR="00EF6223" w:rsidRPr="00EF6223" w:rsidRDefault="00EF6223" w:rsidP="00EF622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lastRenderedPageBreak/>
        <w:t>Подвижные игры ценны как в физическом, так и педагогическом аспектах. Бег для ребёнка является естественным движением, знакомым с раннего детства. О</w:t>
      </w:r>
      <w:proofErr w:type="gramStart"/>
      <w:r w:rsidRPr="00EF6223">
        <w:rPr>
          <w:rFonts w:ascii="Times New Roman" w:hAnsi="Times New Roman"/>
          <w:sz w:val="24"/>
          <w:szCs w:val="24"/>
        </w:rPr>
        <w:t>н–</w:t>
      </w:r>
      <w:proofErr w:type="gramEnd"/>
      <w:r w:rsidRPr="00EF6223">
        <w:rPr>
          <w:rFonts w:ascii="Times New Roman" w:hAnsi="Times New Roman"/>
          <w:sz w:val="24"/>
          <w:szCs w:val="24"/>
        </w:rPr>
        <w:t xml:space="preserve"> важнейшее средство для развития координации движений.</w:t>
      </w:r>
    </w:p>
    <w:p w:rsidR="00832A22" w:rsidRDefault="00EF6223" w:rsidP="00EF622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t xml:space="preserve">Разнообразные действия </w:t>
      </w:r>
      <w:proofErr w:type="gramStart"/>
      <w:r w:rsidRPr="00EF6223">
        <w:rPr>
          <w:rFonts w:ascii="Times New Roman" w:hAnsi="Times New Roman"/>
          <w:sz w:val="24"/>
          <w:szCs w:val="24"/>
        </w:rPr>
        <w:t>играющих</w:t>
      </w:r>
      <w:proofErr w:type="gramEnd"/>
      <w:r w:rsidRPr="00EF6223">
        <w:rPr>
          <w:rFonts w:ascii="Times New Roman" w:hAnsi="Times New Roman"/>
          <w:sz w:val="24"/>
          <w:szCs w:val="24"/>
        </w:rPr>
        <w:t xml:space="preserve"> оказывают благотворное влияние на сердечно – сосудистую, дыхательную опорно–двигательную, нервную и другие системы организма. Игры способствуют общему развитию и укреплению мышц, а также улучшению обмена веществ. Игры с элементами корригирующей гимнастики улучшают осанку. Наличие в играх движений способствует максимальной разгрузке центров головного мозга. Удовольствие, доставленное игрой, не только даёт отдых уставшему организму, нервной системе, но и активизирует жизнедеятельность, увеличивает работоспособность. </w:t>
      </w:r>
    </w:p>
    <w:p w:rsidR="00EF6223" w:rsidRPr="00EF6223" w:rsidRDefault="00EF6223" w:rsidP="00EF6223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t xml:space="preserve">Учебный курс «спортивные игры» направлен на решение следующих </w:t>
      </w:r>
      <w:r w:rsidRPr="00EF6223">
        <w:rPr>
          <w:rFonts w:ascii="Times New Roman" w:hAnsi="Times New Roman"/>
          <w:b/>
          <w:sz w:val="24"/>
          <w:szCs w:val="24"/>
        </w:rPr>
        <w:t>задач:</w:t>
      </w:r>
    </w:p>
    <w:p w:rsidR="00EF6223" w:rsidRPr="00EF6223" w:rsidRDefault="00EF6223" w:rsidP="00EF6223">
      <w:pPr>
        <w:numPr>
          <w:ilvl w:val="0"/>
          <w:numId w:val="4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t>закрепление и повторение пройденного программного материала на уроках физической культуры, в изменённых условиях и ситуациях;</w:t>
      </w:r>
    </w:p>
    <w:p w:rsidR="00EF6223" w:rsidRPr="00EF6223" w:rsidRDefault="00EF6223" w:rsidP="00EF6223">
      <w:pPr>
        <w:numPr>
          <w:ilvl w:val="0"/>
          <w:numId w:val="4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t>повышение эмоционального тонуса детей;</w:t>
      </w:r>
    </w:p>
    <w:p w:rsidR="00EF6223" w:rsidRPr="00EF6223" w:rsidRDefault="00EF6223" w:rsidP="00EF6223">
      <w:pPr>
        <w:numPr>
          <w:ilvl w:val="0"/>
          <w:numId w:val="4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t>развитие умений взаимодействовать друг с другом;</w:t>
      </w:r>
    </w:p>
    <w:p w:rsidR="00EF6223" w:rsidRPr="00EF6223" w:rsidRDefault="00EF6223" w:rsidP="00EF6223">
      <w:pPr>
        <w:numPr>
          <w:ilvl w:val="0"/>
          <w:numId w:val="4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t>формирование навыков общения в коллективе сверстников;</w:t>
      </w:r>
    </w:p>
    <w:p w:rsidR="00EF6223" w:rsidRPr="00EF6223" w:rsidRDefault="00EF6223" w:rsidP="00EF6223">
      <w:pPr>
        <w:numPr>
          <w:ilvl w:val="0"/>
          <w:numId w:val="4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F6223">
        <w:rPr>
          <w:rFonts w:ascii="Times New Roman" w:hAnsi="Times New Roman"/>
          <w:sz w:val="24"/>
          <w:szCs w:val="24"/>
        </w:rPr>
        <w:t>воспитание у детей уважения друг к другу в процессе игры.</w:t>
      </w:r>
    </w:p>
    <w:p w:rsidR="00EF6223" w:rsidRPr="00EF6223" w:rsidRDefault="00EF6223" w:rsidP="00EF622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F6223" w:rsidRDefault="00EF6223" w:rsidP="00EF6223">
      <w:pPr>
        <w:pStyle w:val="ParagraphStyle"/>
        <w:ind w:left="720"/>
        <w:rPr>
          <w:rFonts w:ascii="Times New Roman" w:hAnsi="Times New Roman" w:cs="Times New Roman"/>
          <w:b/>
          <w:bCs/>
        </w:rPr>
      </w:pPr>
    </w:p>
    <w:p w:rsidR="00EF6223" w:rsidRPr="00EF6223" w:rsidRDefault="00EF6223" w:rsidP="00EF6223">
      <w:pPr>
        <w:pStyle w:val="ParagraphStyle"/>
        <w:ind w:left="720"/>
        <w:jc w:val="center"/>
        <w:rPr>
          <w:rFonts w:ascii="Times New Roman" w:hAnsi="Times New Roman" w:cs="Times New Roman"/>
          <w:b/>
          <w:bCs/>
        </w:rPr>
      </w:pPr>
      <w:r w:rsidRPr="00EF6223">
        <w:rPr>
          <w:rFonts w:ascii="Times New Roman" w:hAnsi="Times New Roman" w:cs="Times New Roman"/>
          <w:b/>
          <w:bCs/>
        </w:rPr>
        <w:t xml:space="preserve">Место </w:t>
      </w:r>
      <w:r>
        <w:rPr>
          <w:rFonts w:ascii="Times New Roman" w:hAnsi="Times New Roman" w:cs="Times New Roman"/>
          <w:b/>
          <w:bCs/>
        </w:rPr>
        <w:t>учебного курса</w:t>
      </w:r>
      <w:r w:rsidRPr="00EF6223">
        <w:rPr>
          <w:rFonts w:ascii="Times New Roman" w:hAnsi="Times New Roman" w:cs="Times New Roman"/>
          <w:b/>
          <w:bCs/>
        </w:rPr>
        <w:t xml:space="preserve"> «</w:t>
      </w:r>
      <w:r>
        <w:rPr>
          <w:rFonts w:ascii="Times New Roman" w:hAnsi="Times New Roman" w:cs="Times New Roman"/>
          <w:b/>
          <w:bCs/>
        </w:rPr>
        <w:t>Спортивные игры</w:t>
      </w:r>
      <w:r w:rsidRPr="00EF6223">
        <w:rPr>
          <w:rFonts w:ascii="Times New Roman" w:hAnsi="Times New Roman" w:cs="Times New Roman"/>
          <w:b/>
          <w:bCs/>
        </w:rPr>
        <w:t>»  в учебном плане</w:t>
      </w:r>
    </w:p>
    <w:p w:rsidR="00EF6223" w:rsidRPr="00EF6223" w:rsidRDefault="00EF6223" w:rsidP="00EF6223">
      <w:pPr>
        <w:pStyle w:val="ParagraphStyle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курс  «С</w:t>
      </w:r>
      <w:r w:rsidR="00C84601">
        <w:rPr>
          <w:rFonts w:ascii="Times New Roman" w:hAnsi="Times New Roman" w:cs="Times New Roman"/>
        </w:rPr>
        <w:t>портивные игры» выделяется 34</w:t>
      </w:r>
      <w:r w:rsidR="00832A22">
        <w:rPr>
          <w:rFonts w:ascii="Times New Roman" w:hAnsi="Times New Roman" w:cs="Times New Roman"/>
        </w:rPr>
        <w:t xml:space="preserve"> часа</w:t>
      </w:r>
      <w:r w:rsidRPr="00EF6223">
        <w:rPr>
          <w:rFonts w:ascii="Times New Roman" w:hAnsi="Times New Roman" w:cs="Times New Roman"/>
        </w:rPr>
        <w:t xml:space="preserve"> (1 час в неделю)</w:t>
      </w:r>
      <w:r w:rsidR="00832A22">
        <w:rPr>
          <w:rFonts w:ascii="Times New Roman" w:hAnsi="Times New Roman" w:cs="Times New Roman"/>
        </w:rPr>
        <w:t>.</w:t>
      </w:r>
      <w:r w:rsidR="004A6AA6">
        <w:rPr>
          <w:rFonts w:ascii="Times New Roman" w:hAnsi="Times New Roman" w:cs="Times New Roman"/>
        </w:rPr>
        <w:t xml:space="preserve"> </w:t>
      </w:r>
      <w:r w:rsidR="00C84601">
        <w:rPr>
          <w:rFonts w:ascii="Times New Roman" w:hAnsi="Times New Roman"/>
        </w:rPr>
        <w:t>Продолжительность урока 4</w:t>
      </w:r>
      <w:r w:rsidR="00832A22">
        <w:rPr>
          <w:rFonts w:ascii="Times New Roman" w:hAnsi="Times New Roman"/>
        </w:rPr>
        <w:t>0</w:t>
      </w:r>
      <w:r w:rsidR="004A6AA6">
        <w:rPr>
          <w:rFonts w:ascii="Times New Roman" w:hAnsi="Times New Roman"/>
        </w:rPr>
        <w:t xml:space="preserve"> минут.</w:t>
      </w:r>
    </w:p>
    <w:p w:rsidR="00FA27FA" w:rsidRDefault="00FA27FA" w:rsidP="004D06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данной програм</w:t>
      </w:r>
      <w:r w:rsidR="00832A22">
        <w:rPr>
          <w:rFonts w:ascii="Times New Roman" w:hAnsi="Times New Roman"/>
          <w:sz w:val="24"/>
          <w:szCs w:val="24"/>
        </w:rPr>
        <w:t xml:space="preserve">ме занимаются </w:t>
      </w:r>
      <w:proofErr w:type="gramStart"/>
      <w:r w:rsidR="00832A22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832A22">
        <w:rPr>
          <w:rFonts w:ascii="Times New Roman" w:hAnsi="Times New Roman"/>
          <w:sz w:val="24"/>
          <w:szCs w:val="24"/>
        </w:rPr>
        <w:t xml:space="preserve"> с УО </w:t>
      </w:r>
      <w:r w:rsidR="00BF1664">
        <w:rPr>
          <w:rFonts w:ascii="Times New Roman" w:hAnsi="Times New Roman"/>
          <w:sz w:val="24"/>
          <w:szCs w:val="24"/>
        </w:rPr>
        <w:t>в 5-9 классах</w:t>
      </w:r>
      <w:r>
        <w:rPr>
          <w:rFonts w:ascii="Times New Roman" w:hAnsi="Times New Roman"/>
          <w:sz w:val="24"/>
          <w:szCs w:val="24"/>
        </w:rPr>
        <w:t>.</w:t>
      </w:r>
    </w:p>
    <w:p w:rsidR="00A81AB7" w:rsidRPr="009907ED" w:rsidRDefault="00A81AB7" w:rsidP="00A8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907ED">
        <w:rPr>
          <w:rFonts w:ascii="Times New Roman" w:hAnsi="Times New Roman"/>
          <w:b/>
          <w:sz w:val="24"/>
          <w:szCs w:val="24"/>
        </w:rPr>
        <w:t>Личностные и предметные результаты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 w:rsidRPr="009907ED">
        <w:rPr>
          <w:rFonts w:ascii="Times New Roman" w:hAnsi="Times New Roman"/>
          <w:b/>
          <w:sz w:val="24"/>
          <w:szCs w:val="24"/>
        </w:rPr>
        <w:t>своения учебного предмета</w:t>
      </w:r>
    </w:p>
    <w:p w:rsidR="00A81AB7" w:rsidRDefault="00A81AB7" w:rsidP="00A81AB7">
      <w:pPr>
        <w:tabs>
          <w:tab w:val="left" w:pos="3735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1AB7" w:rsidRPr="0046085A" w:rsidRDefault="00092911" w:rsidP="00A81A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A81AB7" w:rsidRPr="00A4740C">
        <w:rPr>
          <w:rFonts w:ascii="Times New Roman" w:hAnsi="Times New Roman"/>
          <w:b/>
          <w:sz w:val="24"/>
        </w:rPr>
        <w:t>Минимальный и достаточный уровни усвоения предметных результатов на конец школьного обучения</w:t>
      </w:r>
      <w:proofErr w:type="gramEnd"/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256">
        <w:rPr>
          <w:rFonts w:ascii="Times New Roman" w:hAnsi="Times New Roman"/>
          <w:b/>
          <w:sz w:val="24"/>
          <w:szCs w:val="24"/>
        </w:rPr>
        <w:t>Минимальный уровень</w:t>
      </w:r>
      <w:r w:rsidRPr="00E44A13">
        <w:rPr>
          <w:rFonts w:ascii="Times New Roman" w:hAnsi="Times New Roman"/>
          <w:sz w:val="24"/>
          <w:szCs w:val="24"/>
          <w:u w:val="single"/>
        </w:rPr>
        <w:t>: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знания о физической культуре как системе разнообразных форм занятий физическими упражнениями по укреплению здоровья;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демонстрация правильной осанки;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понимание влияния физических упражнений на физическое развитие и развитие физических качеств человека;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планирование занятий физическими упражнениями в режиме дня (под руководством учителя);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выбор (под руководством учителя) спортивной одежды и обуви в зависимости от погодных условий и времени года;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знания об основных физических качествах человека: сила, быстрота, выносливость, гибкость, координация;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демонстрация жизненно важных способов передвижения человека (ходьба, бег, прыжки, лазанье, ходьба на лыжах, плавание);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определение индивидуальных показателей физического развития (длина и масса тела) (под руководством учителя);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выполнение технических действий из базовых видов спорта, применение их в игровой и учебной деятельности;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выполнение акробатических и гимнастических комбинаций из числа усвоенных (под руководством учителя);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участие со сверстниками в подвижных и спортивных играх;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взаимодействие со сверстниками по правилам проведения подвижных игр и соревнований;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lastRenderedPageBreak/>
        <w:t>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оказание посильной помощи сверстникам при выполнении учебных заданий;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44A13">
        <w:rPr>
          <w:rFonts w:ascii="Times New Roman" w:hAnsi="Times New Roman"/>
          <w:sz w:val="24"/>
          <w:szCs w:val="24"/>
        </w:rPr>
        <w:t>применение спортивного инвентаря, тренажерных устройств на уроке физической культуры.</w:t>
      </w:r>
    </w:p>
    <w:p w:rsidR="00A81AB7" w:rsidRPr="00385256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5256">
        <w:rPr>
          <w:rFonts w:ascii="Times New Roman" w:hAnsi="Times New Roman"/>
          <w:b/>
          <w:sz w:val="24"/>
          <w:szCs w:val="24"/>
        </w:rPr>
        <w:t>Достаточный уровень: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представление о состоянии и организации физической культуры и спорта в России, в том числе о </w:t>
      </w:r>
      <w:proofErr w:type="spellStart"/>
      <w:r w:rsidRPr="00E44A13">
        <w:rPr>
          <w:rFonts w:ascii="Times New Roman" w:hAnsi="Times New Roman"/>
          <w:sz w:val="24"/>
          <w:szCs w:val="24"/>
        </w:rPr>
        <w:t>Паралимпийских</w:t>
      </w:r>
      <w:proofErr w:type="spellEnd"/>
      <w:r w:rsidRPr="00E44A13">
        <w:rPr>
          <w:rFonts w:ascii="Times New Roman" w:hAnsi="Times New Roman"/>
          <w:sz w:val="24"/>
          <w:szCs w:val="24"/>
        </w:rPr>
        <w:t xml:space="preserve"> играх и Специальной олимпиаде;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выполнение общеразвивающих и корригирующих упражнений без предметов: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выполнение строевых действий в шеренге и колонне;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знание видов лыжного спорта, демонстрация техники лыжных ходов; знание температурных норм для занятий; 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знание и измерение индивидуальных показателей физического развития (длина и масса тела), 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подача строевых команд, ведение подсчёта при выполнении общеразвивающих упражнений (под руководством учителя);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выполнение акробатических и гимнастических комбинаций на доступном техническом уровне;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участие в подвижных играх со сверстниками, осуществление их объективного судейства; взаимодействие со сверстниками по правилам проведения подвижных игр и соревнований;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доброжелательное и уважительное объяснение ошибок при выполнении заданий и предложение способов их устранения;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объяснение правил, техники выполнения двигательных действий, анализ и нахождение ошибок (с помощью учителя); ведение подсчета при выполнении общеразвивающих упражнений;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использование разметки спортивной площадки при выполнении физических упражнений;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пользование спортивным инвентарем и тренажерным оборудованием;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правильная ориентировка в пространстве спортивного зала и на стадионе;</w:t>
      </w:r>
    </w:p>
    <w:p w:rsidR="00A81AB7" w:rsidRPr="00E44A13" w:rsidRDefault="00A81AB7" w:rsidP="00A81AB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правильное размещение спортивных снарядов при организации и проведении подвижных и спортивных игр.</w:t>
      </w:r>
    </w:p>
    <w:p w:rsidR="00A81AB7" w:rsidRDefault="00A81AB7" w:rsidP="00A8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AB7" w:rsidRDefault="00A81AB7" w:rsidP="00A8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A81AB7" w:rsidRDefault="00A81AB7" w:rsidP="00A81A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3) </w:t>
      </w:r>
      <w:proofErr w:type="spellStart"/>
      <w:r w:rsidRPr="00E44A1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E44A13">
        <w:rPr>
          <w:rFonts w:ascii="Times New Roman" w:hAnsi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5) овладение социально-бытовыми навыками, используемыми в повседневной жизни;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8) принятие и освоение социальной роли </w:t>
      </w:r>
      <w:proofErr w:type="gramStart"/>
      <w:r w:rsidRPr="00E44A1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44A13">
        <w:rPr>
          <w:rFonts w:ascii="Times New Roman" w:hAnsi="Times New Roman"/>
          <w:sz w:val="24"/>
          <w:szCs w:val="24"/>
        </w:rPr>
        <w:t xml:space="preserve">, проявление социально значимых мотивов учебной деятельности;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9) </w:t>
      </w:r>
      <w:proofErr w:type="spellStart"/>
      <w:r w:rsidRPr="00E44A1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E44A13">
        <w:rPr>
          <w:rFonts w:ascii="Times New Roman" w:hAnsi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lastRenderedPageBreak/>
        <w:t>11) развитие этических чувств,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4A13">
        <w:rPr>
          <w:rFonts w:ascii="Times New Roman" w:hAnsi="Times New Roman"/>
          <w:sz w:val="24"/>
          <w:szCs w:val="24"/>
        </w:rPr>
        <w:t>проявление доброжелательности, эмоционально-нра</w:t>
      </w:r>
      <w:r w:rsidRPr="00E44A13">
        <w:rPr>
          <w:rFonts w:ascii="Times New Roman" w:hAnsi="Times New Roman"/>
          <w:sz w:val="24"/>
          <w:szCs w:val="24"/>
        </w:rPr>
        <w:softHyphen/>
        <w:t>вственной отзывчивости и взаимопомощи, проявление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4A13">
        <w:rPr>
          <w:rFonts w:ascii="Times New Roman" w:hAnsi="Times New Roman"/>
          <w:sz w:val="24"/>
          <w:szCs w:val="24"/>
        </w:rPr>
        <w:t xml:space="preserve">сопереживания к чувствам других людей; </w:t>
      </w:r>
    </w:p>
    <w:p w:rsidR="00A81AB7" w:rsidRPr="00E44A13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12) </w:t>
      </w:r>
      <w:proofErr w:type="spellStart"/>
      <w:r w:rsidRPr="00E44A1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E44A13">
        <w:rPr>
          <w:rFonts w:ascii="Times New Roman" w:hAnsi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A81AB7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A13">
        <w:rPr>
          <w:rFonts w:ascii="Times New Roman" w:hAnsi="Times New Roman"/>
          <w:sz w:val="24"/>
          <w:szCs w:val="24"/>
        </w:rPr>
        <w:t>13) проявление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4A13">
        <w:rPr>
          <w:rFonts w:ascii="Times New Roman" w:hAnsi="Times New Roman"/>
          <w:sz w:val="24"/>
          <w:szCs w:val="24"/>
        </w:rPr>
        <w:t>готовности к самостоятельной жизни.</w:t>
      </w:r>
    </w:p>
    <w:p w:rsidR="00A81AB7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1AB7" w:rsidRPr="00A81AB7" w:rsidRDefault="00A81AB7" w:rsidP="00A81AB7">
      <w:pPr>
        <w:pStyle w:val="a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hd w:val="clear" w:color="auto" w:fill="FFFFFF"/>
        </w:rPr>
      </w:pPr>
      <w:r w:rsidRPr="00A81AB7">
        <w:rPr>
          <w:b/>
          <w:bCs/>
          <w:color w:val="000000"/>
          <w:shd w:val="clear" w:color="auto" w:fill="FFFFFF"/>
        </w:rPr>
        <w:t>Предметные результаты</w:t>
      </w:r>
    </w:p>
    <w:p w:rsidR="00A81AB7" w:rsidRPr="00A81AB7" w:rsidRDefault="00A81AB7" w:rsidP="00A81AB7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81AB7">
        <w:rPr>
          <w:color w:val="000000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A81AB7" w:rsidRPr="00A81AB7" w:rsidRDefault="00A81AB7" w:rsidP="00A81AB7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81AB7">
        <w:rPr>
          <w:color w:val="000000"/>
        </w:rPr>
        <w:t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A81AB7" w:rsidRPr="00A81AB7" w:rsidRDefault="00A81AB7" w:rsidP="00A81AB7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81AB7">
        <w:rPr>
          <w:color w:val="000000"/>
        </w:rPr>
        <w:t>-определять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A81AB7" w:rsidRPr="00A81AB7" w:rsidRDefault="00A81AB7" w:rsidP="00A81AB7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81AB7">
        <w:rPr>
          <w:color w:val="000000"/>
        </w:rPr>
        <w:t>-разрабатывать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A81AB7" w:rsidRPr="00A81AB7" w:rsidRDefault="00A81AB7" w:rsidP="00A81AB7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81AB7">
        <w:rPr>
          <w:color w:val="000000"/>
        </w:rPr>
        <w:t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A81AB7" w:rsidRPr="00A81AB7" w:rsidRDefault="00A81AB7" w:rsidP="00A81AB7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A81AB7">
        <w:rPr>
          <w:color w:val="000000"/>
        </w:rPr>
        <w:t>-руководствоваться правилами оказания первой помощи при травмах и ушибах во время самостоятельных занятий физическими упражнениями.</w:t>
      </w:r>
    </w:p>
    <w:p w:rsidR="00A81AB7" w:rsidRPr="00A81AB7" w:rsidRDefault="00A81AB7" w:rsidP="00A81A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2A22" w:rsidRDefault="00832A22" w:rsidP="00A81AB7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32A22" w:rsidRDefault="00832A22" w:rsidP="00A81AB7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32A22" w:rsidRDefault="00832A22" w:rsidP="00A81AB7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32A22" w:rsidRDefault="00832A22" w:rsidP="00A81AB7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32A22" w:rsidRDefault="00832A22" w:rsidP="00A81AB7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32A22" w:rsidRDefault="00832A22" w:rsidP="00A81AB7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915546" w:rsidRPr="00195C2A" w:rsidRDefault="00092911" w:rsidP="00A81AB7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95C2A">
        <w:rPr>
          <w:rFonts w:ascii="Times New Roman" w:hAnsi="Times New Roman"/>
          <w:b/>
        </w:rPr>
        <w:t xml:space="preserve">Содержание учебного предмета спортивные игры 5 </w:t>
      </w:r>
      <w:r w:rsidR="00195C2A">
        <w:rPr>
          <w:rFonts w:ascii="Times New Roman" w:hAnsi="Times New Roman"/>
          <w:b/>
        </w:rPr>
        <w:t>-</w:t>
      </w:r>
      <w:r w:rsidR="00BF1664">
        <w:rPr>
          <w:rFonts w:ascii="Times New Roman" w:hAnsi="Times New Roman"/>
          <w:b/>
        </w:rPr>
        <w:t>9</w:t>
      </w:r>
      <w:r w:rsidR="00195C2A">
        <w:rPr>
          <w:rFonts w:ascii="Times New Roman" w:hAnsi="Times New Roman"/>
          <w:b/>
        </w:rPr>
        <w:t xml:space="preserve"> </w:t>
      </w:r>
      <w:proofErr w:type="gramStart"/>
      <w:r w:rsidRPr="00195C2A">
        <w:rPr>
          <w:rFonts w:ascii="Times New Roman" w:hAnsi="Times New Roman"/>
          <w:b/>
        </w:rPr>
        <w:t>класс</w:t>
      </w:r>
      <w:r w:rsidR="00195C2A">
        <w:rPr>
          <w:rFonts w:ascii="Times New Roman" w:hAnsi="Times New Roman"/>
          <w:b/>
        </w:rPr>
        <w:t>ах</w:t>
      </w:r>
      <w:proofErr w:type="gramEnd"/>
    </w:p>
    <w:p w:rsidR="00195C2A" w:rsidRDefault="00195C2A" w:rsidP="0009291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92911">
        <w:rPr>
          <w:b/>
          <w:bCs/>
          <w:color w:val="000000"/>
        </w:rPr>
        <w:t>Баскетбол</w:t>
      </w:r>
      <w:r>
        <w:rPr>
          <w:b/>
          <w:bCs/>
          <w:color w:val="000000"/>
        </w:rPr>
        <w:t xml:space="preserve"> (12часов)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стойка игрока, перемещение в стойке приставными шагами боком, лицом и спиной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вперед;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остановка двумя шагами и прыжком;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повороты без мяча и с мячом;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092911">
        <w:rPr>
          <w:color w:val="000000"/>
        </w:rPr>
        <w:t>- комбинация из освоенных элементов техники передвижений (перемещения в стойке,</w:t>
      </w:r>
      <w:proofErr w:type="gramEnd"/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остановка, поворот, ускорение)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 xml:space="preserve">- ведение мяча шагом, бегом, змейкой, с </w:t>
      </w:r>
      <w:proofErr w:type="spellStart"/>
      <w:r w:rsidRPr="00092911">
        <w:rPr>
          <w:color w:val="000000"/>
        </w:rPr>
        <w:t>обеганием</w:t>
      </w:r>
      <w:proofErr w:type="spellEnd"/>
      <w:r w:rsidRPr="00092911">
        <w:rPr>
          <w:color w:val="000000"/>
        </w:rPr>
        <w:t xml:space="preserve"> стоек; </w:t>
      </w:r>
      <w:proofErr w:type="gramStart"/>
      <w:r w:rsidRPr="00092911">
        <w:rPr>
          <w:color w:val="000000"/>
        </w:rPr>
        <w:t>по</w:t>
      </w:r>
      <w:proofErr w:type="gramEnd"/>
      <w:r w:rsidRPr="00092911">
        <w:rPr>
          <w:color w:val="000000"/>
        </w:rPr>
        <w:t xml:space="preserve"> прямой, с изменением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направления движения и скорости;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ведение мяча в низкой, средней и высокой стойке на месте;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передача мяча двумя руками от груди на месте и в движении;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передача мяча одной рукой от плеча на месте;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передача мяча двумя руками с отскоком от пола;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броски одной и двумя руками с места и в движени</w:t>
      </w:r>
      <w:proofErr w:type="gramStart"/>
      <w:r w:rsidRPr="00092911">
        <w:rPr>
          <w:color w:val="000000"/>
        </w:rPr>
        <w:t>и(</w:t>
      </w:r>
      <w:proofErr w:type="gramEnd"/>
      <w:r w:rsidRPr="00092911">
        <w:rPr>
          <w:color w:val="000000"/>
        </w:rPr>
        <w:t>после ведения, после ловли) без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сопротивления защитника. Максимальное расстояние до корзины 3,60 м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штрафной бросок;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вырывание и выбивание мяча;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lastRenderedPageBreak/>
        <w:t>- игра по правилам.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Волейбол(13 </w:t>
      </w:r>
      <w:r w:rsidRPr="00092911">
        <w:rPr>
          <w:b/>
          <w:bCs/>
          <w:color w:val="000000"/>
        </w:rPr>
        <w:t>часов)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i/>
          <w:iCs/>
          <w:color w:val="000000"/>
        </w:rPr>
        <w:t>- </w:t>
      </w:r>
      <w:r w:rsidRPr="00092911">
        <w:rPr>
          <w:color w:val="000000"/>
        </w:rPr>
        <w:t>стойки игрока; перемещение в стойке приставными шагами боком, лицом и спиной вперед;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ходьба, бег и выполнение заданий (сесть на пол, встать, подпрыгнуть и др.);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прием и передача мяча двумя руками снизу </w:t>
      </w:r>
      <w:r w:rsidRPr="00092911">
        <w:rPr>
          <w:i/>
          <w:iCs/>
          <w:color w:val="000000"/>
        </w:rPr>
        <w:t>на месте в паре, через сетку</w:t>
      </w:r>
      <w:r w:rsidRPr="00092911">
        <w:rPr>
          <w:color w:val="000000"/>
        </w:rPr>
        <w:t>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прием и передача мяча сверху двумя руками;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нижняя прямая подача;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игра по упрощенным правилам мини-волейбола.</w:t>
      </w:r>
    </w:p>
    <w:p w:rsidR="00092911" w:rsidRPr="00092911" w:rsidRDefault="00A81AB7" w:rsidP="00092911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Футбол(6</w:t>
      </w:r>
      <w:r w:rsidR="00092911" w:rsidRPr="00092911">
        <w:rPr>
          <w:b/>
          <w:bCs/>
          <w:color w:val="000000"/>
        </w:rPr>
        <w:t xml:space="preserve"> часов)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стойки игрока; перемещение в стойке приставными шагами боком, лицом и спиной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вперед;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ходьба, бег и выполнение заданий (сесть на пол, встать, подпрыгнуть и др.);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прием и передача мяча</w:t>
      </w:r>
    </w:p>
    <w:p w:rsid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игра по упрощенным правилам мини-футбола.</w:t>
      </w:r>
    </w:p>
    <w:p w:rsidR="00092911" w:rsidRDefault="00092911" w:rsidP="0009291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92911">
        <w:rPr>
          <w:b/>
          <w:color w:val="000000"/>
        </w:rPr>
        <w:t>Пионербол (3 часа)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i/>
          <w:iCs/>
          <w:color w:val="000000"/>
        </w:rPr>
        <w:t>- </w:t>
      </w:r>
      <w:r w:rsidRPr="00092911">
        <w:rPr>
          <w:color w:val="000000"/>
        </w:rPr>
        <w:t>стойки игрока; перемещение в стойке приставными шагами боком, лицом и спиной вперед;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>- ходьба, бег и выполнение заданий (сесть на пол, встать, подпрыгнуть и др.);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ловля</w:t>
      </w:r>
      <w:r w:rsidRPr="00092911">
        <w:rPr>
          <w:color w:val="000000"/>
        </w:rPr>
        <w:t xml:space="preserve"> и передача мяча двумя руками снизу </w:t>
      </w:r>
      <w:r w:rsidRPr="00092911">
        <w:rPr>
          <w:i/>
          <w:iCs/>
          <w:color w:val="000000"/>
        </w:rPr>
        <w:t>на месте в паре, через сетку</w:t>
      </w:r>
      <w:r w:rsidRPr="00092911">
        <w:rPr>
          <w:color w:val="000000"/>
        </w:rPr>
        <w:t>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ловля</w:t>
      </w:r>
      <w:r w:rsidRPr="00092911">
        <w:rPr>
          <w:color w:val="000000"/>
        </w:rPr>
        <w:t xml:space="preserve"> и передача мяча сверху двумя руками;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 xml:space="preserve">- </w:t>
      </w:r>
      <w:r>
        <w:rPr>
          <w:color w:val="000000"/>
        </w:rPr>
        <w:t>перебрасывание мяча через сетку</w:t>
      </w:r>
      <w:r w:rsidRPr="00092911">
        <w:rPr>
          <w:color w:val="000000"/>
        </w:rPr>
        <w:t>;</w:t>
      </w:r>
    </w:p>
    <w:p w:rsidR="00092911" w:rsidRPr="00092911" w:rsidRDefault="00092911" w:rsidP="00092911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92911">
        <w:rPr>
          <w:color w:val="000000"/>
        </w:rPr>
        <w:t xml:space="preserve">- игра по упрощенным правилам </w:t>
      </w:r>
      <w:proofErr w:type="spellStart"/>
      <w:r>
        <w:rPr>
          <w:color w:val="000000"/>
        </w:rPr>
        <w:t>пионебол</w:t>
      </w:r>
      <w:r w:rsidRPr="00092911">
        <w:rPr>
          <w:color w:val="000000"/>
        </w:rPr>
        <w:t>а</w:t>
      </w:r>
      <w:proofErr w:type="spellEnd"/>
      <w:r w:rsidRPr="00092911">
        <w:rPr>
          <w:color w:val="000000"/>
        </w:rPr>
        <w:t>.</w:t>
      </w:r>
    </w:p>
    <w:p w:rsidR="00092911" w:rsidRDefault="00092911" w:rsidP="00092911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95C2A" w:rsidRDefault="00195C2A" w:rsidP="00195C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41D34">
        <w:rPr>
          <w:rFonts w:ascii="Times New Roman" w:hAnsi="Times New Roman"/>
          <w:b/>
          <w:bCs/>
          <w:iCs/>
          <w:sz w:val="24"/>
          <w:szCs w:val="24"/>
        </w:rPr>
        <w:t>Тематическое планирование с определением основных видов деятельности</w:t>
      </w:r>
    </w:p>
    <w:p w:rsidR="00195C2A" w:rsidRPr="00C41D34" w:rsidRDefault="007F4216" w:rsidP="00195C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спортивные игры</w:t>
      </w:r>
    </w:p>
    <w:tbl>
      <w:tblPr>
        <w:tblW w:w="1441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2"/>
        <w:gridCol w:w="1433"/>
        <w:gridCol w:w="7069"/>
      </w:tblGrid>
      <w:tr w:rsidR="00195C2A" w:rsidRPr="00643086" w:rsidTr="009E710B">
        <w:trPr>
          <w:trHeight w:val="146"/>
        </w:trPr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95C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Коли-</w:t>
            </w:r>
            <w:proofErr w:type="spellStart"/>
            <w:r w:rsidRPr="00195C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  <w:r w:rsidRPr="00195C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</w:tr>
      <w:tr w:rsidR="00195C2A" w:rsidRPr="00643086" w:rsidTr="009E710B">
        <w:trPr>
          <w:trHeight w:val="146"/>
        </w:trPr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  <w:p w:rsidR="00195C2A" w:rsidRPr="00195C2A" w:rsidRDefault="00195C2A" w:rsidP="009E710B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bCs/>
                <w:iCs/>
                <w:sz w:val="24"/>
                <w:szCs w:val="24"/>
              </w:rPr>
              <w:t>В процессе урока</w:t>
            </w:r>
          </w:p>
        </w:tc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color w:val="000000"/>
                <w:sz w:val="24"/>
                <w:szCs w:val="24"/>
              </w:rPr>
              <w:t>Изучить историю баскетбола, футбола, волейбола и запомнить имена выдающихся отечественных спортсменов;</w:t>
            </w:r>
          </w:p>
          <w:p w:rsidR="00195C2A" w:rsidRPr="00195C2A" w:rsidRDefault="00195C2A" w:rsidP="009E710B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C2A" w:rsidRPr="00643086" w:rsidTr="009E710B">
        <w:trPr>
          <w:trHeight w:val="146"/>
        </w:trPr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195C2A" w:rsidRPr="00643086" w:rsidTr="009E710B">
        <w:trPr>
          <w:trHeight w:val="146"/>
        </w:trPr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color w:val="000000"/>
                <w:sz w:val="24"/>
                <w:szCs w:val="24"/>
              </w:rPr>
              <w:t>Баскетбол</w:t>
            </w:r>
          </w:p>
          <w:p w:rsidR="00195C2A" w:rsidRPr="00195C2A" w:rsidRDefault="00195C2A" w:rsidP="009E710B">
            <w:pPr>
              <w:spacing w:after="0" w:line="0" w:lineRule="atLeas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7F4216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  <w:p w:rsidR="00195C2A" w:rsidRPr="00195C2A" w:rsidRDefault="00195C2A" w:rsidP="009E710B">
            <w:pPr>
              <w:pStyle w:val="ab"/>
              <w:shd w:val="clear" w:color="auto" w:fill="FFFFFF"/>
              <w:spacing w:before="0" w:beforeAutospacing="0" w:after="0" w:afterAutospacing="0"/>
            </w:pPr>
            <w:r w:rsidRPr="00195C2A">
              <w:t xml:space="preserve">Организовывать совместные занятия баскетболом со сверстниками, осуществлять судейство игры. Описывать технику игровых действий и приемов, осваивать их самостоятельно, выявляя и устраняя типичные ошибки. Взаимодействовать со сверстниками в процессе совместного освоения техники игровых действий и приемов, соблюдать правила безопасности. Моделировать технику игровых действий и приемов, варьировать ее в зависимости от ситуаций и условий, возникающих в процессе игровой деятельности. Выполнять правила игры, уважительно относиться к сопернику и управлять </w:t>
            </w:r>
          </w:p>
        </w:tc>
      </w:tr>
      <w:tr w:rsidR="00195C2A" w:rsidRPr="00643086" w:rsidTr="009E710B">
        <w:trPr>
          <w:trHeight w:val="146"/>
        </w:trPr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</w:p>
          <w:p w:rsidR="00195C2A" w:rsidRPr="00195C2A" w:rsidRDefault="00195C2A" w:rsidP="009E710B">
            <w:pPr>
              <w:spacing w:after="0" w:line="0" w:lineRule="atLeas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7F4216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  <w:p w:rsidR="00195C2A" w:rsidRPr="00195C2A" w:rsidRDefault="00195C2A" w:rsidP="009E710B">
            <w:pPr>
              <w:rPr>
                <w:rFonts w:ascii="Times New Roman" w:hAnsi="Times New Roman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sz w:val="24"/>
                <w:szCs w:val="24"/>
              </w:rPr>
              <w:t>Определять степень утомления организма во время игровой деятельности, использовать игровые действия баскетбола для развития физических качеств. Применять правила подбора одежды для занятий на открытом воздухе</w:t>
            </w:r>
            <w:proofErr w:type="gramStart"/>
            <w:r w:rsidRPr="00195C2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195C2A">
              <w:rPr>
                <w:rFonts w:ascii="Times New Roman" w:hAnsi="Times New Roman"/>
                <w:sz w:val="24"/>
                <w:szCs w:val="24"/>
              </w:rPr>
              <w:t xml:space="preserve">писывать технику игровых действий и приемов, осваивать их самостоятельно, выявляя и устраняя типичные ошибки. Взаимодействовать со </w:t>
            </w:r>
            <w:r w:rsidRPr="00195C2A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 в процессе совместного освоения техники игровых действий и приемов, соблюдать правила безопасности.</w:t>
            </w:r>
          </w:p>
        </w:tc>
      </w:tr>
      <w:tr w:rsidR="00195C2A" w:rsidRPr="00643086" w:rsidTr="009E710B">
        <w:trPr>
          <w:trHeight w:val="146"/>
        </w:trPr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Футбол</w:t>
            </w:r>
          </w:p>
          <w:p w:rsidR="00195C2A" w:rsidRPr="00195C2A" w:rsidRDefault="00195C2A" w:rsidP="009E710B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7F4216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  <w:p w:rsidR="00195C2A" w:rsidRPr="00195C2A" w:rsidRDefault="009313A6" w:rsidP="009E7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95C2A" w:rsidRPr="00195C2A">
              <w:rPr>
                <w:rFonts w:ascii="Times New Roman" w:hAnsi="Times New Roman"/>
                <w:sz w:val="24"/>
                <w:szCs w:val="24"/>
              </w:rPr>
              <w:t xml:space="preserve">писывать технику игровых действий и приемов, осваивать их самостоятельно, </w:t>
            </w:r>
            <w:proofErr w:type="gramStart"/>
            <w:r w:rsidR="00195C2A" w:rsidRPr="00195C2A">
              <w:rPr>
                <w:rFonts w:ascii="Times New Roman" w:hAnsi="Times New Roman"/>
                <w:sz w:val="24"/>
                <w:szCs w:val="24"/>
              </w:rPr>
              <w:t>выявляя и остановка мяча подошвой</w:t>
            </w:r>
            <w:proofErr w:type="gramEnd"/>
            <w:r w:rsidR="00195C2A" w:rsidRPr="00195C2A">
              <w:rPr>
                <w:rFonts w:ascii="Times New Roman" w:hAnsi="Times New Roman"/>
                <w:sz w:val="24"/>
                <w:szCs w:val="24"/>
              </w:rPr>
              <w:t xml:space="preserve">; остановка опускающегося мяча внутренней стороной стопы; остановка мяча грудью; отбор мяча подкатом. </w:t>
            </w:r>
            <w:proofErr w:type="gramStart"/>
            <w:r w:rsidR="00195C2A" w:rsidRPr="00195C2A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gramEnd"/>
            <w:r w:rsidR="00195C2A" w:rsidRPr="00195C2A">
              <w:rPr>
                <w:rFonts w:ascii="Times New Roman" w:hAnsi="Times New Roman"/>
                <w:sz w:val="24"/>
                <w:szCs w:val="24"/>
              </w:rPr>
              <w:t xml:space="preserve"> по правилам устраняя типичные ошибки. Взаимодействовать со сверстниками в процессе совместного освоения техники игровых действий и приемов, соблюдать правила безопасности. Моделировать технику игровых действий и приемов, варьировать ее в зависимости от ситуаций и условий, возникающих в процессе игровой деятельности. Выполнять правила игры, уважительно относиться к сопернику и управлять своими эмоциями. Применять правила подбора одежды для занятий на открытом воздухе, использовать игру в футбол в организации активного отдыха</w:t>
            </w:r>
          </w:p>
        </w:tc>
      </w:tr>
      <w:tr w:rsidR="00195C2A" w:rsidRPr="00643086" w:rsidTr="009E710B">
        <w:trPr>
          <w:trHeight w:val="146"/>
        </w:trPr>
        <w:tc>
          <w:tcPr>
            <w:tcW w:w="5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color w:val="000000"/>
                <w:sz w:val="24"/>
                <w:szCs w:val="24"/>
              </w:rPr>
              <w:t> Пионербол</w:t>
            </w:r>
          </w:p>
          <w:p w:rsidR="00195C2A" w:rsidRPr="00195C2A" w:rsidRDefault="00195C2A" w:rsidP="009E710B">
            <w:pPr>
              <w:spacing w:after="0" w:line="0" w:lineRule="atLeas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7F4216" w:rsidP="009E710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5C2A" w:rsidRPr="00195C2A" w:rsidRDefault="00195C2A" w:rsidP="009E710B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195C2A">
              <w:rPr>
                <w:rFonts w:ascii="Times New Roman" w:hAnsi="Times New Roman"/>
                <w:sz w:val="24"/>
                <w:szCs w:val="24"/>
              </w:rPr>
              <w:t>Применять правила подбора одежды для занятий</w:t>
            </w:r>
            <w:proofErr w:type="gramStart"/>
            <w:r w:rsidRPr="00195C2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95C2A">
              <w:rPr>
                <w:rFonts w:ascii="Times New Roman" w:hAnsi="Times New Roman"/>
                <w:sz w:val="24"/>
                <w:szCs w:val="24"/>
              </w:rPr>
              <w:t>Описывать технику игровых действий и приемов, осваивать их самостоятельно, выявляя и устраняя типичные ошибки. Взаимодействовать со сверстниками в процессе совместного освоения техники игровых действий и приемов, соблюдать правила безопасности. Моделировать технику игровых действий и приемов, варьировать ее в зависимости от ситуаций и условий, возникающих в процессе игровой деятельности. Выполнять правила игры, уважительно относиться к сопернику и управлять своими эмоциями</w:t>
            </w:r>
          </w:p>
        </w:tc>
      </w:tr>
    </w:tbl>
    <w:p w:rsidR="00195C2A" w:rsidRPr="00E8286C" w:rsidRDefault="00195C2A" w:rsidP="00195C2A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C00000"/>
          <w:sz w:val="24"/>
          <w:szCs w:val="24"/>
        </w:rPr>
      </w:pPr>
    </w:p>
    <w:p w:rsidR="00EF6223" w:rsidRDefault="00EF6223" w:rsidP="002731A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1572E" w:rsidRPr="008F171A" w:rsidRDefault="004D0602" w:rsidP="009313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Нормы оценки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8F171A">
        <w:rPr>
          <w:rFonts w:ascii="Times New Roman" w:hAnsi="Times New Roman"/>
          <w:b/>
          <w:sz w:val="24"/>
          <w:szCs w:val="24"/>
        </w:rPr>
        <w:t>по АОП О УО</w:t>
      </w:r>
    </w:p>
    <w:p w:rsidR="0061572E" w:rsidRDefault="0061572E" w:rsidP="008F171A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  <w:r w:rsidRPr="00706958">
        <w:rPr>
          <w:sz w:val="24"/>
          <w:szCs w:val="24"/>
        </w:rPr>
        <w:t>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8F171A" w:rsidRPr="008F171A" w:rsidRDefault="008F171A" w:rsidP="008F171A">
      <w:pPr>
        <w:pStyle w:val="30"/>
        <w:shd w:val="clear" w:color="auto" w:fill="auto"/>
        <w:ind w:left="20" w:right="20" w:firstLine="360"/>
        <w:rPr>
          <w:sz w:val="24"/>
          <w:szCs w:val="24"/>
        </w:rPr>
      </w:pPr>
    </w:p>
    <w:p w:rsidR="00D14CB0" w:rsidRPr="005D187B" w:rsidRDefault="00D14CB0" w:rsidP="00D14CB0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9313A6" w:rsidRDefault="0061572E" w:rsidP="007F421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06958">
        <w:rPr>
          <w:b/>
          <w:bCs/>
        </w:rPr>
        <w:t xml:space="preserve">          </w:t>
      </w:r>
    </w:p>
    <w:p w:rsidR="009313A6" w:rsidRDefault="009313A6" w:rsidP="007F421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9313A6" w:rsidRDefault="009313A6" w:rsidP="007F421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F4216" w:rsidRPr="009313A6" w:rsidRDefault="0061572E" w:rsidP="007F421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06958">
        <w:rPr>
          <w:b/>
          <w:bCs/>
        </w:rPr>
        <w:t xml:space="preserve"> </w:t>
      </w:r>
      <w:r w:rsidR="007F4216" w:rsidRPr="009313A6">
        <w:rPr>
          <w:b/>
          <w:bCs/>
          <w:color w:val="000000"/>
        </w:rPr>
        <w:t>Материально-техническое обеспечение образовательного процесса.</w:t>
      </w:r>
    </w:p>
    <w:tbl>
      <w:tblPr>
        <w:tblW w:w="13756" w:type="dxa"/>
        <w:tblInd w:w="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2332"/>
      </w:tblGrid>
      <w:tr w:rsidR="00D14BD6" w:rsidRPr="009313A6" w:rsidTr="00D14BD6">
        <w:trPr>
          <w:trHeight w:val="599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объектов и средств материально-технического оснащения</w:t>
            </w:r>
          </w:p>
        </w:tc>
      </w:tr>
      <w:tr w:rsidR="00D14BD6" w:rsidRPr="009313A6" w:rsidTr="00D14BD6">
        <w:trPr>
          <w:trHeight w:val="58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60" w:lineRule="atLeast"/>
              <w:ind w:left="27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D14BD6" w:rsidRPr="009313A6" w:rsidTr="00D14BD6">
        <w:trPr>
          <w:trHeight w:val="353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D14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Стандарт основного общего образования по физической культуре</w:t>
            </w:r>
          </w:p>
        </w:tc>
      </w:tr>
      <w:tr w:rsidR="00D14BD6" w:rsidRPr="009313A6" w:rsidTr="00D14BD6">
        <w:trPr>
          <w:trHeight w:val="405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left="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Примерные программы по учебным предметам. Физическая культура. 5—9 классы под ред.</w:t>
            </w:r>
          </w:p>
        </w:tc>
      </w:tr>
      <w:tr w:rsidR="00D14BD6" w:rsidRPr="009313A6" w:rsidTr="00D14BD6">
        <w:trPr>
          <w:trHeight w:val="270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9"/>
              <w:rPr>
                <w:rStyle w:val="3"/>
                <w:sz w:val="24"/>
                <w:szCs w:val="24"/>
                <w:u w:val="none"/>
              </w:rPr>
            </w:pPr>
            <w:r w:rsidRPr="009313A6">
              <w:rPr>
                <w:rStyle w:val="3"/>
                <w:sz w:val="24"/>
                <w:szCs w:val="24"/>
                <w:u w:val="none"/>
              </w:rPr>
              <w:t>Программа для общеобразовательных учреждений VIII вида по</w:t>
            </w:r>
            <w:r w:rsidRPr="00931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3A6">
              <w:rPr>
                <w:rStyle w:val="3"/>
                <w:sz w:val="24"/>
                <w:szCs w:val="24"/>
                <w:u w:val="none"/>
              </w:rPr>
              <w:t>физическому воспитанию под редакцией</w:t>
            </w:r>
            <w:r w:rsidRPr="00931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3A6">
              <w:rPr>
                <w:rStyle w:val="3"/>
                <w:sz w:val="24"/>
                <w:szCs w:val="24"/>
                <w:u w:val="none"/>
              </w:rPr>
              <w:t>Мозгового В.М. «</w:t>
            </w:r>
            <w:proofErr w:type="spellStart"/>
            <w:r w:rsidRPr="009313A6">
              <w:rPr>
                <w:rStyle w:val="3"/>
                <w:sz w:val="24"/>
                <w:szCs w:val="24"/>
                <w:u w:val="none"/>
              </w:rPr>
              <w:t>Владос</w:t>
            </w:r>
            <w:proofErr w:type="spellEnd"/>
            <w:r w:rsidRPr="009313A6">
              <w:rPr>
                <w:rStyle w:val="3"/>
                <w:sz w:val="24"/>
                <w:szCs w:val="24"/>
                <w:u w:val="none"/>
              </w:rPr>
              <w:t>», 2000 г.</w:t>
            </w:r>
          </w:p>
          <w:p w:rsidR="00D14BD6" w:rsidRPr="009313A6" w:rsidRDefault="00D14BD6" w:rsidP="007F4216">
            <w:pPr>
              <w:spacing w:after="0" w:line="240" w:lineRule="auto"/>
              <w:ind w:left="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4BD6" w:rsidRPr="009313A6" w:rsidTr="00D14BD6">
        <w:trPr>
          <w:trHeight w:val="1216"/>
        </w:trPr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right="20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left="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Учебники и пособия, которые входят в предметную линию учебников М. Я. </w:t>
            </w:r>
            <w:proofErr w:type="spellStart"/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Виленского</w:t>
            </w:r>
            <w:proofErr w:type="spellEnd"/>
            <w:r w:rsidRPr="009313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В. И. Ляха</w:t>
            </w:r>
          </w:p>
          <w:p w:rsidR="00D14BD6" w:rsidRPr="009313A6" w:rsidRDefault="00D14BD6" w:rsidP="007F4216">
            <w:pPr>
              <w:spacing w:after="0" w:line="240" w:lineRule="auto"/>
              <w:ind w:left="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культура. 5—7 классы</w:t>
            </w:r>
            <w:proofErr w:type="gramStart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  <w:proofErr w:type="gramEnd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 редакцией М. Я. </w:t>
            </w:r>
            <w:proofErr w:type="spellStart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. Учебник для общеобразовательных учреждений. </w:t>
            </w:r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В. И. Лях, А. А. </w:t>
            </w:r>
            <w:proofErr w:type="spellStart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Зданевич</w:t>
            </w:r>
            <w:proofErr w:type="spellEnd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 Физическая культура. 8—9 классы/ Под общ</w:t>
            </w:r>
            <w:proofErr w:type="gramStart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ед. В. И. Ляха. Учебник для общеобразовательных учреждений.</w:t>
            </w:r>
          </w:p>
          <w:p w:rsidR="00D14BD6" w:rsidRPr="009313A6" w:rsidRDefault="00D14BD6" w:rsidP="007F4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М. Я. </w:t>
            </w:r>
            <w:proofErr w:type="spellStart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Виленский</w:t>
            </w:r>
            <w:proofErr w:type="spellEnd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В. Т. </w:t>
            </w:r>
            <w:proofErr w:type="spellStart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Чичикин</w:t>
            </w:r>
            <w:proofErr w:type="spellEnd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 Физическая культура. 5—7 классы. Пособие для учителя/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обучения на уроках физической культуры – В.Н.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Верхлин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>.  М., «Просвещение», 1990 г.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Методика физического воспитания школьников – Д.А.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Аросьев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, Л.В.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Бавина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, Г.А.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Баранчукова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 и др.  М., «Просвещение», 1989г.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Дозировка физических нагрузок школьников – Я.С.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Вайнбаум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>.  М., «Просвещение», 1991г.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Физкультура без травм – В.К.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Велитченко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>. М., «Просвещение», 1993г.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Самостоятельные занятия учащихся по физической культуре – Г.Б.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Мейксон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, В.Н.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Шаулин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, Е.Б.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Шаулина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>. М., «Просвещение», 1986г.</w:t>
            </w:r>
          </w:p>
          <w:p w:rsidR="00D14BD6" w:rsidRPr="009313A6" w:rsidRDefault="00D14BD6" w:rsidP="007851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Профессионально-производственная направленность  ФВ  школьников – П.З.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Сирис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>, В.А. Кабачков. М., «Просвещение», 1988г</w:t>
            </w:r>
          </w:p>
        </w:tc>
      </w:tr>
      <w:tr w:rsidR="00D14BD6" w:rsidRPr="009313A6" w:rsidTr="00D14BD6">
        <w:trPr>
          <w:trHeight w:val="290"/>
        </w:trPr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В. И. Лях, А. А. </w:t>
            </w:r>
            <w:proofErr w:type="spellStart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Зданевич</w:t>
            </w:r>
            <w:proofErr w:type="spellEnd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 Физическая культура. Методическое пособие. 1—11 классы.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Спортивные и подвижные игры – профессор Ю.Д. Железняк,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ФиС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>, 1984 г.</w:t>
            </w:r>
          </w:p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4BD6" w:rsidRPr="009313A6" w:rsidTr="00D14BD6">
        <w:trPr>
          <w:trHeight w:val="550"/>
        </w:trPr>
        <w:tc>
          <w:tcPr>
            <w:tcW w:w="14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В. И. Лях.</w:t>
            </w: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 Физическая культура. Тестовый контроль. 5—9 классы (серия «Текущий контроль»).</w:t>
            </w:r>
          </w:p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Г. А. </w:t>
            </w:r>
            <w:proofErr w:type="spellStart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Колодницкий</w:t>
            </w:r>
            <w:proofErr w:type="spellEnd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 В. С. Кузнецов, М. В. Маслов.</w:t>
            </w: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 Внеурочная деятельность учащихся. Лёгкая атлетика (серия «Работаем по новым стандартам»).</w:t>
            </w:r>
          </w:p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Г. А. </w:t>
            </w:r>
            <w:proofErr w:type="spellStart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Колодницкий</w:t>
            </w:r>
            <w:proofErr w:type="spellEnd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 В. С. Кузнецов, М. В. Маслов.</w:t>
            </w: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 Внеурочная деятельность учащихся. Футбол (серия «Работаем по новым стандартам»).</w:t>
            </w:r>
          </w:p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Г. А. </w:t>
            </w:r>
            <w:proofErr w:type="spellStart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Колодницкий</w:t>
            </w:r>
            <w:proofErr w:type="spellEnd"/>
            <w:r w:rsidRPr="009313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 В. С. Кузнецов, М. В. Маслов.</w:t>
            </w: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 Внеурочная деятельность учащихся. Волейбол (серия «Работаем по новым стандартам»)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Физическая культура – И.П.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Залетаев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, В.П.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Шеянов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 и др.,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>., 1984 г.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 xml:space="preserve">Оценка техники движений на уроках физической культуры – Г.Б. </w:t>
            </w:r>
            <w:proofErr w:type="spellStart"/>
            <w:r w:rsidRPr="009313A6">
              <w:rPr>
                <w:rFonts w:ascii="Times New Roman" w:hAnsi="Times New Roman"/>
                <w:sz w:val="24"/>
                <w:szCs w:val="24"/>
              </w:rPr>
              <w:t>Мейксон</w:t>
            </w:r>
            <w:proofErr w:type="spellEnd"/>
            <w:r w:rsidRPr="009313A6">
              <w:rPr>
                <w:rFonts w:ascii="Times New Roman" w:hAnsi="Times New Roman"/>
                <w:sz w:val="24"/>
                <w:szCs w:val="24"/>
              </w:rPr>
              <w:t xml:space="preserve">  и Г.П. Богданов. М., «Просвещение», 1975 г.</w:t>
            </w:r>
          </w:p>
          <w:p w:rsidR="00D14BD6" w:rsidRPr="009313A6" w:rsidRDefault="00D14BD6" w:rsidP="00785141">
            <w:pPr>
              <w:tabs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sz w:val="24"/>
                <w:szCs w:val="24"/>
              </w:rPr>
              <w:t>Наглядность в работе учителя физической культуры – Е.С. Черник. М., «Просвещение», 1971 г.</w:t>
            </w:r>
          </w:p>
          <w:p w:rsidR="00D14BD6" w:rsidRPr="009313A6" w:rsidRDefault="00D14BD6" w:rsidP="007F42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4BD6" w:rsidRPr="009313A6" w:rsidTr="00D14BD6">
        <w:trPr>
          <w:trHeight w:val="290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lef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Учебная, научная, научно-популярная литература по физической культуре и спорту, олимпийскому движению</w:t>
            </w:r>
          </w:p>
        </w:tc>
      </w:tr>
      <w:tr w:rsidR="00D14BD6" w:rsidRPr="009313A6" w:rsidTr="00D14BD6">
        <w:trPr>
          <w:trHeight w:val="444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lef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</w:tr>
      <w:tr w:rsidR="00D14BD6" w:rsidRPr="009313A6" w:rsidTr="00D14BD6">
        <w:trPr>
          <w:trHeight w:val="251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lef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«О физической культуре и спорте»</w:t>
            </w:r>
          </w:p>
        </w:tc>
      </w:tr>
      <w:tr w:rsidR="00D14BD6" w:rsidRPr="009313A6" w:rsidTr="00D14BD6">
        <w:trPr>
          <w:trHeight w:val="348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lef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Таблицы по стандартам физического развития и физической подготовленности</w:t>
            </w:r>
          </w:p>
        </w:tc>
      </w:tr>
      <w:tr w:rsidR="00D14BD6" w:rsidRPr="009313A6" w:rsidTr="00D14BD6">
        <w:trPr>
          <w:trHeight w:val="348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ind w:lef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4BD6" w:rsidRPr="009313A6" w:rsidRDefault="00D14BD6" w:rsidP="007F4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3A6">
              <w:rPr>
                <w:rFonts w:ascii="Times New Roman" w:hAnsi="Times New Roman"/>
                <w:color w:val="000000"/>
                <w:sz w:val="24"/>
                <w:szCs w:val="24"/>
              </w:rPr>
              <w:t>Плакаты методические</w:t>
            </w:r>
          </w:p>
        </w:tc>
      </w:tr>
    </w:tbl>
    <w:p w:rsidR="0061572E" w:rsidRPr="00706958" w:rsidRDefault="0061572E" w:rsidP="0061572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13A6" w:rsidRDefault="009313A6" w:rsidP="00EF62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F6223" w:rsidRPr="009313A6" w:rsidRDefault="002731A9" w:rsidP="00B427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13A6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по </w:t>
      </w:r>
      <w:r w:rsidR="00EF6223" w:rsidRPr="009313A6">
        <w:rPr>
          <w:rFonts w:ascii="Times New Roman" w:hAnsi="Times New Roman"/>
          <w:b/>
          <w:sz w:val="28"/>
          <w:szCs w:val="28"/>
        </w:rPr>
        <w:t>учебному курсу «Спортивные игры»</w:t>
      </w:r>
      <w:r w:rsidR="00EF6223" w:rsidRPr="009313A6">
        <w:rPr>
          <w:rFonts w:ascii="Times New Roman" w:hAnsi="Times New Roman"/>
          <w:sz w:val="28"/>
          <w:szCs w:val="28"/>
        </w:rPr>
        <w:tab/>
      </w:r>
    </w:p>
    <w:p w:rsidR="00EF6223" w:rsidRPr="009313A6" w:rsidRDefault="00EF6223" w:rsidP="00EF6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3A6">
        <w:rPr>
          <w:rFonts w:ascii="Times New Roman" w:hAnsi="Times New Roman"/>
          <w:b/>
          <w:sz w:val="28"/>
          <w:szCs w:val="28"/>
        </w:rPr>
        <w:t>5</w:t>
      </w:r>
      <w:r w:rsidR="009313A6" w:rsidRPr="009313A6">
        <w:rPr>
          <w:rFonts w:ascii="Times New Roman" w:hAnsi="Times New Roman"/>
          <w:b/>
          <w:sz w:val="28"/>
          <w:szCs w:val="28"/>
        </w:rPr>
        <w:t>-</w:t>
      </w:r>
      <w:r w:rsidR="00BF1664">
        <w:rPr>
          <w:rFonts w:ascii="Times New Roman" w:hAnsi="Times New Roman"/>
          <w:b/>
          <w:sz w:val="28"/>
          <w:szCs w:val="28"/>
        </w:rPr>
        <w:t>9</w:t>
      </w:r>
      <w:r w:rsidRPr="009313A6">
        <w:rPr>
          <w:rFonts w:ascii="Times New Roman" w:hAnsi="Times New Roman"/>
          <w:b/>
          <w:sz w:val="28"/>
          <w:szCs w:val="28"/>
        </w:rPr>
        <w:t xml:space="preserve"> класс</w:t>
      </w:r>
      <w:r w:rsidR="009313A6" w:rsidRPr="009313A6">
        <w:rPr>
          <w:rFonts w:ascii="Times New Roman" w:hAnsi="Times New Roman"/>
          <w:b/>
          <w:sz w:val="28"/>
          <w:szCs w:val="28"/>
        </w:rPr>
        <w:t>ы</w:t>
      </w:r>
      <w:r w:rsidRPr="009313A6">
        <w:rPr>
          <w:rFonts w:ascii="Times New Roman" w:hAnsi="Times New Roman"/>
          <w:b/>
          <w:sz w:val="28"/>
          <w:szCs w:val="28"/>
        </w:rPr>
        <w:t xml:space="preserve">.    </w:t>
      </w:r>
    </w:p>
    <w:p w:rsidR="00EF6223" w:rsidRPr="009313A6" w:rsidRDefault="00EF6223" w:rsidP="00EF62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3A6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tbl>
      <w:tblPr>
        <w:tblStyle w:val="a8"/>
        <w:tblW w:w="126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54"/>
        <w:gridCol w:w="9945"/>
        <w:gridCol w:w="1417"/>
      </w:tblGrid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C846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3A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45" w:type="dxa"/>
          </w:tcPr>
          <w:p w:rsidR="00D14BD6" w:rsidRPr="009313A6" w:rsidRDefault="00D14BD6" w:rsidP="00C846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D14BD6" w:rsidRPr="009313A6" w:rsidTr="00D14BD6">
        <w:trPr>
          <w:trHeight w:val="309"/>
        </w:trPr>
        <w:tc>
          <w:tcPr>
            <w:tcW w:w="12616" w:type="dxa"/>
            <w:gridSpan w:val="3"/>
          </w:tcPr>
          <w:p w:rsidR="00D14BD6" w:rsidRPr="009313A6" w:rsidRDefault="00D14BD6" w:rsidP="00C846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Футбол 6ч.</w:t>
            </w:r>
          </w:p>
        </w:tc>
      </w:tr>
      <w:tr w:rsidR="00D14BD6" w:rsidRPr="009313A6" w:rsidTr="00D14BD6">
        <w:trPr>
          <w:trHeight w:val="526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 xml:space="preserve">Инструктаж ТБ. </w:t>
            </w: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Стойки и перемещения бегом лицом и спиной вперед, приставными и </w:t>
            </w:r>
            <w:proofErr w:type="spellStart"/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скрестными</w:t>
            </w:r>
            <w:proofErr w:type="spellEnd"/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шагами.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Упражнения для развития гибкости. Удары по катящемуся мячу различными способами.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Ведение мяча, отбор мяча. Игра</w:t>
            </w: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Упражнения для развития быстроты координационных способностей. Остановка мяча стопой.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447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313A6">
              <w:rPr>
                <w:sz w:val="28"/>
                <w:szCs w:val="28"/>
              </w:rPr>
              <w:t>Ведение мяча, отбор мяча. Упражнения для развития скоростно-силовых качеств и координации.</w:t>
            </w:r>
            <w:r w:rsidRPr="009313A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Упражнения для развития координации </w:t>
            </w:r>
            <w:proofErr w:type="spellStart"/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движений</w:t>
            </w:r>
            <w:proofErr w:type="gramStart"/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9313A6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9313A6">
              <w:rPr>
                <w:rFonts w:ascii="Times New Roman" w:hAnsi="Times New Roman"/>
                <w:sz w:val="28"/>
                <w:szCs w:val="28"/>
              </w:rPr>
              <w:t>пражнения</w:t>
            </w:r>
            <w:proofErr w:type="spellEnd"/>
            <w:r w:rsidRPr="009313A6">
              <w:rPr>
                <w:rFonts w:ascii="Times New Roman" w:hAnsi="Times New Roman"/>
                <w:sz w:val="28"/>
                <w:szCs w:val="28"/>
              </w:rPr>
              <w:t xml:space="preserve"> для развития скоростно-силовых </w:t>
            </w:r>
            <w:proofErr w:type="spellStart"/>
            <w:r w:rsidRPr="009313A6">
              <w:rPr>
                <w:rFonts w:ascii="Times New Roman" w:hAnsi="Times New Roman"/>
                <w:sz w:val="28"/>
                <w:szCs w:val="28"/>
              </w:rPr>
              <w:t>качеств.</w:t>
            </w: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Остановка</w:t>
            </w:r>
            <w:proofErr w:type="spellEnd"/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мяча грудью. Двусторонняя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Подвижные игры и эстафеты с использованием передач и ведения мяча. Остановка мяча. Остановка подошвой, внутренней и внешней стороной стопы катящегося и опускающегося мяча с поворотом налево и направо. Остановка грудью летящего мяча с поворотом в сторону. Остановка мяча изученными способами, находясь в движении, с последующим ведением или передачей мяча.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616" w:type="dxa"/>
            <w:gridSpan w:val="3"/>
          </w:tcPr>
          <w:p w:rsidR="00D14BD6" w:rsidRPr="009313A6" w:rsidRDefault="00D14BD6" w:rsidP="00D14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Волейбол 13 часа</w:t>
            </w: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техники безопасности.</w:t>
            </w:r>
            <w:proofErr w:type="gramStart"/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9313A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313A6">
              <w:rPr>
                <w:rFonts w:ascii="Times New Roman" w:hAnsi="Times New Roman"/>
                <w:sz w:val="28"/>
                <w:szCs w:val="28"/>
              </w:rPr>
              <w:t>ОФП Техника передач. Учебная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Правила игры и соревнований Групповые упражнения.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техники безопасности</w:t>
            </w:r>
            <w:r w:rsidRPr="009313A6">
              <w:rPr>
                <w:rFonts w:ascii="Times New Roman" w:hAnsi="Times New Roman"/>
                <w:sz w:val="28"/>
                <w:szCs w:val="28"/>
              </w:rPr>
              <w:t xml:space="preserve"> в волейболе. Техника нижней прямой подачи. Учебная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Техника верхней прямой подачи.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Одиночное блокирование.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Верхняя передача мяча в прыжке.  Учебная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 xml:space="preserve"> Прием мяча снизу двумя руками. Учебная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Прямой нападающий удар через сетку. Учебная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Упражнения с мячом в парах через сетку.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Техника верхней прямой подачи. Передача мяча одной рукой сверху, имитация нападающего удара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Передача мяча сверху двумя руками из глубины площадки. Прямой нападающий удар. Учебная игра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Сочетание способов перемещений</w:t>
            </w:r>
            <w:proofErr w:type="gramStart"/>
            <w:r w:rsidRPr="009313A6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9313A6">
              <w:rPr>
                <w:rFonts w:ascii="Times New Roman" w:hAnsi="Times New Roman"/>
                <w:sz w:val="28"/>
                <w:szCs w:val="28"/>
              </w:rPr>
              <w:t xml:space="preserve">  Прием мяча снизу двумя руками от сетки.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</w:rPr>
              <w:t>Передача мяча снизу двумя руками. Прямой нападающий удар сильнейшей рукой.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616" w:type="dxa"/>
            <w:gridSpan w:val="3"/>
          </w:tcPr>
          <w:p w:rsidR="00D14BD6" w:rsidRPr="009313A6" w:rsidRDefault="00D14BD6" w:rsidP="00D14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Баскетбол 12 ч</w:t>
            </w: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техники безопасности.  Правила игры в баскетбол. Жесты судей в баскетболе. Освоение навыков ведения. Ведение мяча со сменой рук.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Ведение мяча с обводкой стоек и соперником.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09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Передача одной рукой. Игры в передачах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Броски с места, в прыжке.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Броски после ведения в двух шагах.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Эстафеты с элементами баскетбола.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техники безопасности.  Правила игры в баскетболе Тактика игры в нападении.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Зонная защита. Учебная игра. Комбинированные упражнения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Ведение, передача, бросок.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Броски в колонне, в двух колоннах. Учебная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ОРУ. Ведение мяча с изменением скорости передвижения. Командные действия в нападении. Подвижные игры.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ОРУ. Техника передвижения. Передача мяча: одной рукой от плеча, снизу на месте и в движении с шагом и прыжком. Учебно-тренировочная игра.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616" w:type="dxa"/>
            <w:gridSpan w:val="3"/>
          </w:tcPr>
          <w:p w:rsidR="00D14BD6" w:rsidRPr="009313A6" w:rsidRDefault="00D14BD6" w:rsidP="00D14C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b/>
                <w:sz w:val="28"/>
                <w:szCs w:val="28"/>
              </w:rPr>
              <w:t>Пионербол 3 ч</w:t>
            </w:r>
          </w:p>
        </w:tc>
      </w:tr>
      <w:tr w:rsidR="00D14BD6" w:rsidRPr="009313A6" w:rsidTr="00D14BD6">
        <w:trPr>
          <w:trHeight w:val="616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Игры и игровые задания с ограниченным числом игроков и на укороченной площадке ОФП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Игра в пионербол по упрощенным правилам ОФП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BD6" w:rsidRPr="009313A6" w:rsidTr="00D14BD6">
        <w:trPr>
          <w:trHeight w:val="328"/>
        </w:trPr>
        <w:tc>
          <w:tcPr>
            <w:tcW w:w="1254" w:type="dxa"/>
          </w:tcPr>
          <w:p w:rsidR="00D14BD6" w:rsidRPr="009313A6" w:rsidRDefault="00D14BD6" w:rsidP="00EF6223">
            <w:pPr>
              <w:pStyle w:val="ad"/>
              <w:numPr>
                <w:ilvl w:val="0"/>
                <w:numId w:val="36"/>
              </w:numPr>
              <w:rPr>
                <w:sz w:val="28"/>
                <w:szCs w:val="28"/>
              </w:rPr>
            </w:pPr>
          </w:p>
        </w:tc>
        <w:tc>
          <w:tcPr>
            <w:tcW w:w="9945" w:type="dxa"/>
          </w:tcPr>
          <w:p w:rsidR="00D14BD6" w:rsidRPr="009313A6" w:rsidRDefault="00D14BD6" w:rsidP="009E710B">
            <w:pPr>
              <w:rPr>
                <w:rFonts w:ascii="Times New Roman" w:hAnsi="Times New Roman"/>
                <w:sz w:val="28"/>
                <w:szCs w:val="28"/>
              </w:rPr>
            </w:pPr>
            <w:r w:rsidRPr="009313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Двусторонняя игра. ОФП</w:t>
            </w:r>
          </w:p>
        </w:tc>
        <w:tc>
          <w:tcPr>
            <w:tcW w:w="1417" w:type="dxa"/>
          </w:tcPr>
          <w:p w:rsidR="00D14BD6" w:rsidRPr="009313A6" w:rsidRDefault="00D14BD6" w:rsidP="00C846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6223" w:rsidRPr="009313A6" w:rsidRDefault="00EF6223" w:rsidP="00EF62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6223" w:rsidRPr="009313A6" w:rsidSect="00B4277B">
      <w:pgSz w:w="11906" w:h="16838"/>
      <w:pgMar w:top="1134" w:right="56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C3" w:rsidRDefault="006A7FC3" w:rsidP="003F4A3B">
      <w:pPr>
        <w:spacing w:after="0" w:line="240" w:lineRule="auto"/>
      </w:pPr>
      <w:r>
        <w:separator/>
      </w:r>
    </w:p>
  </w:endnote>
  <w:endnote w:type="continuationSeparator" w:id="0">
    <w:p w:rsidR="006A7FC3" w:rsidRDefault="006A7FC3" w:rsidP="003F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C3" w:rsidRDefault="006A7FC3" w:rsidP="003F4A3B">
      <w:pPr>
        <w:spacing w:after="0" w:line="240" w:lineRule="auto"/>
      </w:pPr>
      <w:r>
        <w:separator/>
      </w:r>
    </w:p>
  </w:footnote>
  <w:footnote w:type="continuationSeparator" w:id="0">
    <w:p w:rsidR="006A7FC3" w:rsidRDefault="006A7FC3" w:rsidP="003F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2">
    <w:nsid w:val="01CA41AF"/>
    <w:multiLevelType w:val="hybridMultilevel"/>
    <w:tmpl w:val="2A88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40A27"/>
    <w:multiLevelType w:val="hybridMultilevel"/>
    <w:tmpl w:val="515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82910"/>
    <w:multiLevelType w:val="hybridMultilevel"/>
    <w:tmpl w:val="2A88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CB2B65"/>
    <w:multiLevelType w:val="hybridMultilevel"/>
    <w:tmpl w:val="1D5A54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811914"/>
    <w:multiLevelType w:val="hybridMultilevel"/>
    <w:tmpl w:val="79A4E5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147E23"/>
    <w:multiLevelType w:val="hybridMultilevel"/>
    <w:tmpl w:val="ABD0CD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28632F"/>
    <w:multiLevelType w:val="multilevel"/>
    <w:tmpl w:val="A8E6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89F45B7"/>
    <w:multiLevelType w:val="hybridMultilevel"/>
    <w:tmpl w:val="9F422C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5A7118"/>
    <w:multiLevelType w:val="hybridMultilevel"/>
    <w:tmpl w:val="038673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490B38"/>
    <w:multiLevelType w:val="hybridMultilevel"/>
    <w:tmpl w:val="306E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B613F"/>
    <w:multiLevelType w:val="hybridMultilevel"/>
    <w:tmpl w:val="82E8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6D3440"/>
    <w:multiLevelType w:val="hybridMultilevel"/>
    <w:tmpl w:val="8A50C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893B93"/>
    <w:multiLevelType w:val="hybridMultilevel"/>
    <w:tmpl w:val="4FAAC6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932ED2"/>
    <w:multiLevelType w:val="hybridMultilevel"/>
    <w:tmpl w:val="C67659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392040F0"/>
    <w:multiLevelType w:val="hybridMultilevel"/>
    <w:tmpl w:val="05AAB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363A5"/>
    <w:multiLevelType w:val="hybridMultilevel"/>
    <w:tmpl w:val="0E04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3E3854"/>
    <w:multiLevelType w:val="hybridMultilevel"/>
    <w:tmpl w:val="6E32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CC4B9C"/>
    <w:multiLevelType w:val="multilevel"/>
    <w:tmpl w:val="FECE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D2E10"/>
    <w:multiLevelType w:val="hybridMultilevel"/>
    <w:tmpl w:val="66E61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662D27"/>
    <w:multiLevelType w:val="hybridMultilevel"/>
    <w:tmpl w:val="E6B40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523964"/>
    <w:multiLevelType w:val="hybridMultilevel"/>
    <w:tmpl w:val="9A646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3052E1"/>
    <w:multiLevelType w:val="hybridMultilevel"/>
    <w:tmpl w:val="3928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234A46"/>
    <w:multiLevelType w:val="multilevel"/>
    <w:tmpl w:val="6B505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2D62040"/>
    <w:multiLevelType w:val="hybridMultilevel"/>
    <w:tmpl w:val="F606E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225389"/>
    <w:multiLevelType w:val="hybridMultilevel"/>
    <w:tmpl w:val="1016A0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D272B4"/>
    <w:multiLevelType w:val="hybridMultilevel"/>
    <w:tmpl w:val="891A0F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85A74"/>
    <w:multiLevelType w:val="hybridMultilevel"/>
    <w:tmpl w:val="C29C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C7A0E"/>
    <w:multiLevelType w:val="hybridMultilevel"/>
    <w:tmpl w:val="8EA4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30AEA"/>
    <w:multiLevelType w:val="hybridMultilevel"/>
    <w:tmpl w:val="EAC4E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C1D3D"/>
    <w:multiLevelType w:val="hybridMultilevel"/>
    <w:tmpl w:val="01AEBF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C4264C"/>
    <w:multiLevelType w:val="multilevel"/>
    <w:tmpl w:val="D36EC4E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C74066B"/>
    <w:multiLevelType w:val="hybridMultilevel"/>
    <w:tmpl w:val="C1AA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230E0"/>
    <w:multiLevelType w:val="hybridMultilevel"/>
    <w:tmpl w:val="10B4102A"/>
    <w:lvl w:ilvl="0" w:tplc="5EDCA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67658"/>
    <w:multiLevelType w:val="hybridMultilevel"/>
    <w:tmpl w:val="A3A815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220C18"/>
    <w:multiLevelType w:val="hybridMultilevel"/>
    <w:tmpl w:val="56D0F5A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3E46389"/>
    <w:multiLevelType w:val="hybridMultilevel"/>
    <w:tmpl w:val="A15E41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8A01C89"/>
    <w:multiLevelType w:val="hybridMultilevel"/>
    <w:tmpl w:val="D4660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D64A0D"/>
    <w:multiLevelType w:val="hybridMultilevel"/>
    <w:tmpl w:val="F5C0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8"/>
  </w:num>
  <w:num w:numId="6">
    <w:abstractNumId w:val="5"/>
  </w:num>
  <w:num w:numId="7">
    <w:abstractNumId w:val="16"/>
  </w:num>
  <w:num w:numId="8">
    <w:abstractNumId w:val="13"/>
  </w:num>
  <w:num w:numId="9">
    <w:abstractNumId w:val="20"/>
  </w:num>
  <w:num w:numId="10">
    <w:abstractNumId w:val="12"/>
  </w:num>
  <w:num w:numId="11">
    <w:abstractNumId w:val="6"/>
  </w:num>
  <w:num w:numId="12">
    <w:abstractNumId w:val="26"/>
  </w:num>
  <w:num w:numId="13">
    <w:abstractNumId w:val="10"/>
  </w:num>
  <w:num w:numId="14">
    <w:abstractNumId w:val="40"/>
  </w:num>
  <w:num w:numId="15">
    <w:abstractNumId w:val="15"/>
  </w:num>
  <w:num w:numId="16">
    <w:abstractNumId w:val="3"/>
  </w:num>
  <w:num w:numId="17">
    <w:abstractNumId w:val="22"/>
  </w:num>
  <w:num w:numId="18">
    <w:abstractNumId w:val="36"/>
  </w:num>
  <w:num w:numId="19">
    <w:abstractNumId w:val="11"/>
  </w:num>
  <w:num w:numId="20">
    <w:abstractNumId w:val="32"/>
  </w:num>
  <w:num w:numId="21">
    <w:abstractNumId w:val="27"/>
  </w:num>
  <w:num w:numId="22">
    <w:abstractNumId w:val="21"/>
  </w:num>
  <w:num w:numId="23">
    <w:abstractNumId w:val="7"/>
  </w:num>
  <w:num w:numId="24">
    <w:abstractNumId w:val="23"/>
  </w:num>
  <w:num w:numId="25">
    <w:abstractNumId w:val="38"/>
  </w:num>
  <w:num w:numId="26">
    <w:abstractNumId w:val="39"/>
  </w:num>
  <w:num w:numId="27">
    <w:abstractNumId w:val="8"/>
  </w:num>
  <w:num w:numId="28">
    <w:abstractNumId w:val="28"/>
  </w:num>
  <w:num w:numId="29">
    <w:abstractNumId w:val="34"/>
  </w:num>
  <w:num w:numId="30">
    <w:abstractNumId w:val="29"/>
  </w:num>
  <w:num w:numId="31">
    <w:abstractNumId w:val="2"/>
  </w:num>
  <w:num w:numId="32">
    <w:abstractNumId w:val="31"/>
  </w:num>
  <w:num w:numId="33">
    <w:abstractNumId w:val="17"/>
  </w:num>
  <w:num w:numId="34">
    <w:abstractNumId w:val="14"/>
  </w:num>
  <w:num w:numId="35">
    <w:abstractNumId w:val="30"/>
  </w:num>
  <w:num w:numId="36">
    <w:abstractNumId w:val="4"/>
  </w:num>
  <w:num w:numId="37">
    <w:abstractNumId w:val="0"/>
  </w:num>
  <w:num w:numId="38">
    <w:abstractNumId w:val="1"/>
  </w:num>
  <w:num w:numId="39">
    <w:abstractNumId w:val="33"/>
  </w:num>
  <w:num w:numId="40">
    <w:abstractNumId w:val="35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2E"/>
    <w:rsid w:val="00092911"/>
    <w:rsid w:val="000E74A3"/>
    <w:rsid w:val="00130946"/>
    <w:rsid w:val="00182E49"/>
    <w:rsid w:val="00190C2D"/>
    <w:rsid w:val="00195C2A"/>
    <w:rsid w:val="001D61DB"/>
    <w:rsid w:val="001D6D17"/>
    <w:rsid w:val="00202403"/>
    <w:rsid w:val="00202FB3"/>
    <w:rsid w:val="00210755"/>
    <w:rsid w:val="002731A9"/>
    <w:rsid w:val="00277D4E"/>
    <w:rsid w:val="002B3AE8"/>
    <w:rsid w:val="002D551A"/>
    <w:rsid w:val="002E381A"/>
    <w:rsid w:val="002F275D"/>
    <w:rsid w:val="00305D71"/>
    <w:rsid w:val="00344E9F"/>
    <w:rsid w:val="003605A1"/>
    <w:rsid w:val="00366479"/>
    <w:rsid w:val="003834C6"/>
    <w:rsid w:val="00385256"/>
    <w:rsid w:val="003E1CA4"/>
    <w:rsid w:val="003F4A3B"/>
    <w:rsid w:val="004122AF"/>
    <w:rsid w:val="0043051A"/>
    <w:rsid w:val="00470C28"/>
    <w:rsid w:val="0048531E"/>
    <w:rsid w:val="004A6AA6"/>
    <w:rsid w:val="004D007B"/>
    <w:rsid w:val="004D0602"/>
    <w:rsid w:val="00501DE7"/>
    <w:rsid w:val="005057B6"/>
    <w:rsid w:val="005A18D3"/>
    <w:rsid w:val="005A6AD0"/>
    <w:rsid w:val="005C6BF7"/>
    <w:rsid w:val="005E74DA"/>
    <w:rsid w:val="0061572E"/>
    <w:rsid w:val="00691C3A"/>
    <w:rsid w:val="006A7FC3"/>
    <w:rsid w:val="007509AF"/>
    <w:rsid w:val="00772EF4"/>
    <w:rsid w:val="00785141"/>
    <w:rsid w:val="007B229D"/>
    <w:rsid w:val="007D2C26"/>
    <w:rsid w:val="007D64E6"/>
    <w:rsid w:val="007F4216"/>
    <w:rsid w:val="007F471C"/>
    <w:rsid w:val="00800578"/>
    <w:rsid w:val="0080734A"/>
    <w:rsid w:val="0083061A"/>
    <w:rsid w:val="00832A22"/>
    <w:rsid w:val="00857ABE"/>
    <w:rsid w:val="00862AA6"/>
    <w:rsid w:val="00864C70"/>
    <w:rsid w:val="008A045B"/>
    <w:rsid w:val="008C6B0D"/>
    <w:rsid w:val="008F171A"/>
    <w:rsid w:val="00915546"/>
    <w:rsid w:val="009313A6"/>
    <w:rsid w:val="00955B27"/>
    <w:rsid w:val="00964489"/>
    <w:rsid w:val="009E556E"/>
    <w:rsid w:val="009E710B"/>
    <w:rsid w:val="00A71C29"/>
    <w:rsid w:val="00A81AB7"/>
    <w:rsid w:val="00AA05D5"/>
    <w:rsid w:val="00AB1DD9"/>
    <w:rsid w:val="00AC77FC"/>
    <w:rsid w:val="00AF0628"/>
    <w:rsid w:val="00AF10AE"/>
    <w:rsid w:val="00AF7CF5"/>
    <w:rsid w:val="00B2591A"/>
    <w:rsid w:val="00B4277B"/>
    <w:rsid w:val="00B809DB"/>
    <w:rsid w:val="00BF1664"/>
    <w:rsid w:val="00BF44EB"/>
    <w:rsid w:val="00C15913"/>
    <w:rsid w:val="00C2463C"/>
    <w:rsid w:val="00C34677"/>
    <w:rsid w:val="00C84601"/>
    <w:rsid w:val="00CA05B8"/>
    <w:rsid w:val="00CC7ED7"/>
    <w:rsid w:val="00D01E45"/>
    <w:rsid w:val="00D14BD6"/>
    <w:rsid w:val="00D14CB0"/>
    <w:rsid w:val="00D303C0"/>
    <w:rsid w:val="00D3537C"/>
    <w:rsid w:val="00DC1FBC"/>
    <w:rsid w:val="00DC6518"/>
    <w:rsid w:val="00E078E3"/>
    <w:rsid w:val="00E13D78"/>
    <w:rsid w:val="00E254E4"/>
    <w:rsid w:val="00E27FB1"/>
    <w:rsid w:val="00E97D0A"/>
    <w:rsid w:val="00EF6223"/>
    <w:rsid w:val="00F948EC"/>
    <w:rsid w:val="00FA27FA"/>
    <w:rsid w:val="00FB4058"/>
    <w:rsid w:val="00FD07BC"/>
    <w:rsid w:val="00FD4975"/>
    <w:rsid w:val="00FE27C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6157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">
    <w:name w:val="Основной текст (3)"/>
    <w:basedOn w:val="a0"/>
    <w:uiPriority w:val="99"/>
    <w:rsid w:val="0061572E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5">
    <w:name w:val="Основной текст_"/>
    <w:basedOn w:val="a0"/>
    <w:link w:val="30"/>
    <w:uiPriority w:val="99"/>
    <w:locked/>
    <w:rsid w:val="0061572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a"/>
    <w:link w:val="a5"/>
    <w:uiPriority w:val="99"/>
    <w:rsid w:val="0061572E"/>
    <w:pPr>
      <w:shd w:val="clear" w:color="auto" w:fill="FFFFFF"/>
      <w:spacing w:after="0" w:line="274" w:lineRule="exact"/>
      <w:ind w:hanging="740"/>
      <w:jc w:val="both"/>
    </w:pPr>
    <w:rPr>
      <w:rFonts w:ascii="Times New Roman" w:eastAsiaTheme="minorHAnsi" w:hAnsi="Times New Roman"/>
      <w:lang w:eastAsia="en-US"/>
    </w:rPr>
  </w:style>
  <w:style w:type="character" w:styleId="a6">
    <w:name w:val="Hyperlink"/>
    <w:basedOn w:val="a0"/>
    <w:uiPriority w:val="99"/>
    <w:rsid w:val="0061572E"/>
    <w:rPr>
      <w:rFonts w:cs="Times New Roman"/>
      <w:color w:val="000080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61572E"/>
    <w:rPr>
      <w:rFonts w:ascii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5"/>
    <w:uiPriority w:val="99"/>
    <w:rsid w:val="0061572E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1572E"/>
    <w:rPr>
      <w:rFonts w:ascii="Times New Roman" w:hAnsi="Times New Roman" w:cs="Times New Roman"/>
      <w:shd w:val="clear" w:color="auto" w:fill="FFFFFF"/>
    </w:rPr>
  </w:style>
  <w:style w:type="character" w:customStyle="1" w:styleId="21">
    <w:name w:val="Заголовок №2 + Не полужирный"/>
    <w:basedOn w:val="2"/>
    <w:uiPriority w:val="99"/>
    <w:rsid w:val="0061572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1572E"/>
    <w:pPr>
      <w:shd w:val="clear" w:color="auto" w:fill="FFFFFF"/>
      <w:spacing w:after="0" w:line="274" w:lineRule="exact"/>
      <w:outlineLvl w:val="1"/>
    </w:pPr>
    <w:rPr>
      <w:rFonts w:ascii="Times New Roman" w:eastAsiaTheme="minorHAnsi" w:hAnsi="Times New Roman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61572E"/>
    <w:pPr>
      <w:shd w:val="clear" w:color="auto" w:fill="FFFFFF"/>
      <w:spacing w:before="1320" w:after="0" w:line="274" w:lineRule="exact"/>
    </w:pPr>
    <w:rPr>
      <w:rFonts w:ascii="Times New Roman" w:eastAsiaTheme="minorHAnsi" w:hAnsi="Times New Roman"/>
      <w:lang w:eastAsia="en-US"/>
    </w:rPr>
  </w:style>
  <w:style w:type="table" w:styleId="a8">
    <w:name w:val="Table Grid"/>
    <w:basedOn w:val="a1"/>
    <w:uiPriority w:val="59"/>
    <w:rsid w:val="006157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61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57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6157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qFormat/>
    <w:rsid w:val="0061572E"/>
    <w:rPr>
      <w:rFonts w:cs="Times New Roman"/>
      <w:b/>
    </w:rPr>
  </w:style>
  <w:style w:type="paragraph" w:styleId="ad">
    <w:name w:val="List Paragraph"/>
    <w:basedOn w:val="a"/>
    <w:uiPriority w:val="34"/>
    <w:qFormat/>
    <w:rsid w:val="006157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rsid w:val="0061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1572E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rsid w:val="0061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572E"/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157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2">
    <w:name w:val="Основной текст (2)_"/>
    <w:basedOn w:val="a0"/>
    <w:link w:val="23"/>
    <w:locked/>
    <w:rsid w:val="00E97D0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97D0A"/>
    <w:pPr>
      <w:widowControl w:val="0"/>
      <w:shd w:val="clear" w:color="auto" w:fill="FFFFFF"/>
      <w:spacing w:after="0" w:line="250" w:lineRule="exact"/>
      <w:ind w:firstLine="700"/>
    </w:pPr>
    <w:rPr>
      <w:rFonts w:ascii="Times New Roman" w:eastAsiaTheme="minorHAnsi" w:hAnsi="Times New Roman"/>
      <w:b/>
      <w:bCs/>
      <w:sz w:val="21"/>
      <w:szCs w:val="21"/>
      <w:lang w:eastAsia="en-US"/>
    </w:rPr>
  </w:style>
  <w:style w:type="character" w:customStyle="1" w:styleId="apple-converted-space">
    <w:name w:val="apple-converted-space"/>
    <w:rsid w:val="00FF3522"/>
  </w:style>
  <w:style w:type="character" w:customStyle="1" w:styleId="af2">
    <w:name w:val="Символ сноски"/>
    <w:rsid w:val="00344E9F"/>
    <w:rPr>
      <w:vertAlign w:val="superscript"/>
    </w:rPr>
  </w:style>
  <w:style w:type="character" w:customStyle="1" w:styleId="s1">
    <w:name w:val="s1"/>
    <w:rsid w:val="00344E9F"/>
  </w:style>
  <w:style w:type="paragraph" w:customStyle="1" w:styleId="14TexstOSNOVA1012">
    <w:name w:val="14TexstOSNOVA_10/12"/>
    <w:basedOn w:val="a"/>
    <w:rsid w:val="00344E9F"/>
    <w:pPr>
      <w:autoSpaceDE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paragraph" w:customStyle="1" w:styleId="09PodZAG">
    <w:name w:val="09PodZAG_п/ж"/>
    <w:basedOn w:val="a"/>
    <w:rsid w:val="00344E9F"/>
    <w:pPr>
      <w:autoSpaceDE w:val="0"/>
      <w:spacing w:after="113" w:line="240" w:lineRule="atLeast"/>
      <w:jc w:val="center"/>
      <w:textAlignment w:val="center"/>
    </w:pPr>
    <w:rPr>
      <w:rFonts w:ascii="FuturisC" w:hAnsi="FuturisC" w:cs="FuturisC"/>
      <w:b/>
      <w:bCs/>
      <w:caps/>
      <w:color w:val="000000"/>
      <w:kern w:val="1"/>
      <w:lang w:eastAsia="ar-SA"/>
    </w:rPr>
  </w:style>
  <w:style w:type="paragraph" w:customStyle="1" w:styleId="p4">
    <w:name w:val="p4"/>
    <w:basedOn w:val="a"/>
    <w:rsid w:val="00344E9F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344E9F"/>
    <w:rPr>
      <w:rFonts w:ascii="Calibri" w:eastAsia="Times New Roman" w:hAnsi="Calibri" w:cs="Calibri"/>
      <w:lang w:eastAsia="ru-RU"/>
    </w:rPr>
  </w:style>
  <w:style w:type="paragraph" w:customStyle="1" w:styleId="Heading">
    <w:name w:val="Heading"/>
    <w:rsid w:val="00366479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F62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2">
    <w:name w:val="c2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7F4216"/>
  </w:style>
  <w:style w:type="character" w:customStyle="1" w:styleId="c3">
    <w:name w:val="c3"/>
    <w:basedOn w:val="a0"/>
    <w:rsid w:val="007F4216"/>
  </w:style>
  <w:style w:type="paragraph" w:customStyle="1" w:styleId="c38">
    <w:name w:val="c38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3">
    <w:name w:val="c283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F4216"/>
  </w:style>
  <w:style w:type="paragraph" w:customStyle="1" w:styleId="c50">
    <w:name w:val="c50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B42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6157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">
    <w:name w:val="Основной текст (3)"/>
    <w:basedOn w:val="a0"/>
    <w:uiPriority w:val="99"/>
    <w:rsid w:val="0061572E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5">
    <w:name w:val="Основной текст_"/>
    <w:basedOn w:val="a0"/>
    <w:link w:val="30"/>
    <w:uiPriority w:val="99"/>
    <w:locked/>
    <w:rsid w:val="0061572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a"/>
    <w:link w:val="a5"/>
    <w:uiPriority w:val="99"/>
    <w:rsid w:val="0061572E"/>
    <w:pPr>
      <w:shd w:val="clear" w:color="auto" w:fill="FFFFFF"/>
      <w:spacing w:after="0" w:line="274" w:lineRule="exact"/>
      <w:ind w:hanging="740"/>
      <w:jc w:val="both"/>
    </w:pPr>
    <w:rPr>
      <w:rFonts w:ascii="Times New Roman" w:eastAsiaTheme="minorHAnsi" w:hAnsi="Times New Roman"/>
      <w:lang w:eastAsia="en-US"/>
    </w:rPr>
  </w:style>
  <w:style w:type="character" w:styleId="a6">
    <w:name w:val="Hyperlink"/>
    <w:basedOn w:val="a0"/>
    <w:uiPriority w:val="99"/>
    <w:rsid w:val="0061572E"/>
    <w:rPr>
      <w:rFonts w:cs="Times New Roman"/>
      <w:color w:val="000080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61572E"/>
    <w:rPr>
      <w:rFonts w:ascii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5"/>
    <w:uiPriority w:val="99"/>
    <w:rsid w:val="0061572E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1572E"/>
    <w:rPr>
      <w:rFonts w:ascii="Times New Roman" w:hAnsi="Times New Roman" w:cs="Times New Roman"/>
      <w:shd w:val="clear" w:color="auto" w:fill="FFFFFF"/>
    </w:rPr>
  </w:style>
  <w:style w:type="character" w:customStyle="1" w:styleId="21">
    <w:name w:val="Заголовок №2 + Не полужирный"/>
    <w:basedOn w:val="2"/>
    <w:uiPriority w:val="99"/>
    <w:rsid w:val="0061572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1572E"/>
    <w:pPr>
      <w:shd w:val="clear" w:color="auto" w:fill="FFFFFF"/>
      <w:spacing w:after="0" w:line="274" w:lineRule="exact"/>
      <w:outlineLvl w:val="1"/>
    </w:pPr>
    <w:rPr>
      <w:rFonts w:ascii="Times New Roman" w:eastAsiaTheme="minorHAnsi" w:hAnsi="Times New Roman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61572E"/>
    <w:pPr>
      <w:shd w:val="clear" w:color="auto" w:fill="FFFFFF"/>
      <w:spacing w:before="1320" w:after="0" w:line="274" w:lineRule="exact"/>
    </w:pPr>
    <w:rPr>
      <w:rFonts w:ascii="Times New Roman" w:eastAsiaTheme="minorHAnsi" w:hAnsi="Times New Roman"/>
      <w:lang w:eastAsia="en-US"/>
    </w:rPr>
  </w:style>
  <w:style w:type="table" w:styleId="a8">
    <w:name w:val="Table Grid"/>
    <w:basedOn w:val="a1"/>
    <w:uiPriority w:val="59"/>
    <w:rsid w:val="006157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61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572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6157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qFormat/>
    <w:rsid w:val="0061572E"/>
    <w:rPr>
      <w:rFonts w:cs="Times New Roman"/>
      <w:b/>
    </w:rPr>
  </w:style>
  <w:style w:type="paragraph" w:styleId="ad">
    <w:name w:val="List Paragraph"/>
    <w:basedOn w:val="a"/>
    <w:uiPriority w:val="34"/>
    <w:qFormat/>
    <w:rsid w:val="006157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rsid w:val="0061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1572E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rsid w:val="0061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572E"/>
    <w:rPr>
      <w:rFonts w:ascii="Calibri" w:eastAsia="Times New Roman" w:hAnsi="Calibri" w:cs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157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2">
    <w:name w:val="Основной текст (2)_"/>
    <w:basedOn w:val="a0"/>
    <w:link w:val="23"/>
    <w:locked/>
    <w:rsid w:val="00E97D0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97D0A"/>
    <w:pPr>
      <w:widowControl w:val="0"/>
      <w:shd w:val="clear" w:color="auto" w:fill="FFFFFF"/>
      <w:spacing w:after="0" w:line="250" w:lineRule="exact"/>
      <w:ind w:firstLine="700"/>
    </w:pPr>
    <w:rPr>
      <w:rFonts w:ascii="Times New Roman" w:eastAsiaTheme="minorHAnsi" w:hAnsi="Times New Roman"/>
      <w:b/>
      <w:bCs/>
      <w:sz w:val="21"/>
      <w:szCs w:val="21"/>
      <w:lang w:eastAsia="en-US"/>
    </w:rPr>
  </w:style>
  <w:style w:type="character" w:customStyle="1" w:styleId="apple-converted-space">
    <w:name w:val="apple-converted-space"/>
    <w:rsid w:val="00FF3522"/>
  </w:style>
  <w:style w:type="character" w:customStyle="1" w:styleId="af2">
    <w:name w:val="Символ сноски"/>
    <w:rsid w:val="00344E9F"/>
    <w:rPr>
      <w:vertAlign w:val="superscript"/>
    </w:rPr>
  </w:style>
  <w:style w:type="character" w:customStyle="1" w:styleId="s1">
    <w:name w:val="s1"/>
    <w:rsid w:val="00344E9F"/>
  </w:style>
  <w:style w:type="paragraph" w:customStyle="1" w:styleId="14TexstOSNOVA1012">
    <w:name w:val="14TexstOSNOVA_10/12"/>
    <w:basedOn w:val="a"/>
    <w:rsid w:val="00344E9F"/>
    <w:pPr>
      <w:autoSpaceDE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paragraph" w:customStyle="1" w:styleId="09PodZAG">
    <w:name w:val="09PodZAG_п/ж"/>
    <w:basedOn w:val="a"/>
    <w:rsid w:val="00344E9F"/>
    <w:pPr>
      <w:autoSpaceDE w:val="0"/>
      <w:spacing w:after="113" w:line="240" w:lineRule="atLeast"/>
      <w:jc w:val="center"/>
      <w:textAlignment w:val="center"/>
    </w:pPr>
    <w:rPr>
      <w:rFonts w:ascii="FuturisC" w:hAnsi="FuturisC" w:cs="FuturisC"/>
      <w:b/>
      <w:bCs/>
      <w:caps/>
      <w:color w:val="000000"/>
      <w:kern w:val="1"/>
      <w:lang w:eastAsia="ar-SA"/>
    </w:rPr>
  </w:style>
  <w:style w:type="paragraph" w:customStyle="1" w:styleId="p4">
    <w:name w:val="p4"/>
    <w:basedOn w:val="a"/>
    <w:rsid w:val="00344E9F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344E9F"/>
    <w:rPr>
      <w:rFonts w:ascii="Calibri" w:eastAsia="Times New Roman" w:hAnsi="Calibri" w:cs="Calibri"/>
      <w:lang w:eastAsia="ru-RU"/>
    </w:rPr>
  </w:style>
  <w:style w:type="paragraph" w:customStyle="1" w:styleId="Heading">
    <w:name w:val="Heading"/>
    <w:rsid w:val="00366479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F62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2">
    <w:name w:val="c2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7F4216"/>
  </w:style>
  <w:style w:type="character" w:customStyle="1" w:styleId="c3">
    <w:name w:val="c3"/>
    <w:basedOn w:val="a0"/>
    <w:rsid w:val="007F4216"/>
  </w:style>
  <w:style w:type="paragraph" w:customStyle="1" w:styleId="c38">
    <w:name w:val="c38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3">
    <w:name w:val="c283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F4216"/>
  </w:style>
  <w:style w:type="paragraph" w:customStyle="1" w:styleId="c50">
    <w:name w:val="c50"/>
    <w:basedOn w:val="a"/>
    <w:rsid w:val="007F4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B42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rjabina.tatjan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rjabina.tatja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rjabina.tatjana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erjabina.tatjan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rjabina.tatjan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EC88F-2CE6-4277-B9B3-F1B79374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4</cp:revision>
  <cp:lastPrinted>2018-12-25T17:56:00Z</cp:lastPrinted>
  <dcterms:created xsi:type="dcterms:W3CDTF">2022-08-25T06:26:00Z</dcterms:created>
  <dcterms:modified xsi:type="dcterms:W3CDTF">2022-11-01T05:18:00Z</dcterms:modified>
</cp:coreProperties>
</file>