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.</w:t>
      </w:r>
      <w:r>
        <w:rPr/>
        <w:drawing>
          <wp:inline distT="0" distB="0" distL="0" distR="0">
            <wp:extent cx="4422775" cy="156654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Специфика познавательных процессов детей 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с умственной отсталостью.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структуре психики ребенка с легкой умственной отсталостью недоразвиты познавательные интересы и снижена познавательная активность. При умственной отсталости сохраняется чувственная ступень познания – ощущение и восприятие. Хотя все дети с легкой умственной отсталостью отстают от возрастной нормы, одни функции у них более сохранны, чем другие. Задача педагога – найти индивидуальный подход для создания развивающей среды.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Ресурс для обучения ребенка с умственной отсталостью – это зона ближайшего развития.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Педагог учит ребенка осмысливать действия при выполнении операций с учебным материалом.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Ребенок должен участвовать в происходящем на уроке, мыслить проблемно и задавать вопросы: 1. А что это? 2. А можно по-другому? 3. А как ты делаешь? 4. А что будет, если?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Мышление.</w:t>
      </w:r>
      <w:r>
        <w:rPr>
          <w:rFonts w:cs="Times New Roman" w:ascii="Times New Roman" w:hAnsi="Times New Roman"/>
          <w:sz w:val="28"/>
          <w:szCs w:val="28"/>
        </w:rPr>
        <w:t xml:space="preserve"> С трудом устанавливают отношения между частями предмета, выделяют существенные и несущественные признаки, сравнивают предметы по сходству и отличию. Словесно-логическое мышление недоразвито по сравнению с наглядно-действенным или наглядно-образным. Дети слабо обобщают, с трудом понимают смысл явления или факта.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Память.</w:t>
      </w:r>
      <w:r>
        <w:rPr>
          <w:rFonts w:cs="Times New Roman" w:ascii="Times New Roman" w:hAnsi="Times New Roman"/>
          <w:sz w:val="28"/>
          <w:szCs w:val="28"/>
        </w:rPr>
        <w:t xml:space="preserve"> Лучше запоминают внешние, иногда случайные, зрительно воспринимаемые признаки. Труднее осознают и запоминают внутренние логические связи. Из-за этого ученик воспроизводит информацию бессистемно, искажает ее. Самые большие трудности ребенок испытывает, когда воспроизводит словесный материал.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Внимание.</w:t>
      </w:r>
      <w:r>
        <w:rPr>
          <w:rFonts w:cs="Times New Roman" w:ascii="Times New Roman" w:hAnsi="Times New Roman"/>
          <w:sz w:val="28"/>
          <w:szCs w:val="28"/>
        </w:rPr>
        <w:t xml:space="preserve"> 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тличается сужением объема, малой устойчивостью, трудностями его распределения, замедленным переключением. В значительной степени нарушено произвольное внимание. Поэтому ребенок отказывается от дела при столкновении с первыми неудачами. Дети не могут сосредоточиться на одном объекте или виде деятельности.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Воображение и представления.</w:t>
      </w:r>
      <w:r>
        <w:rPr>
          <w:rFonts w:cs="Times New Roman" w:ascii="Times New Roman" w:hAnsi="Times New Roman"/>
          <w:sz w:val="28"/>
          <w:szCs w:val="28"/>
        </w:rPr>
        <w:t xml:space="preserve"> Для успешного обучения необходимы развитые представления и воображение. Представления детей с легкой умственной отсталостью фрагментарные. Воображение примитивное, неточное и схематичное.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Особенности речевой деятельности.</w:t>
      </w:r>
      <w:r>
        <w:rPr>
          <w:rFonts w:cs="Times New Roman" w:ascii="Times New Roman" w:hAnsi="Times New Roman"/>
          <w:sz w:val="28"/>
          <w:szCs w:val="28"/>
        </w:rPr>
        <w:t xml:space="preserve"> Речь – инструмент мышления. У умственно отсталого ребенка недоразвиты все стороны речи: фонетическая, лексическая, грамматическая и синтаксическая. Речь обедненная, с логопедическими дефектами. Словарный запас скудный, характерны речевые стереотипии. Ребенку трудно понимать обращенную к нему речь. Если предложение длинное или использованы непривычные слова, то оно остается непонятым. Активная речь умственно отсталого ребенка не ориентирована на собеседника. Он не понимает, что надо озвучить, а что понятно и так, не находит подходящих слов для выражения мысли, не улавливает переносный смысл выражений. Эти трудности распространяются и на письменную речь. Но в повседневной практике дети поддерживают беседу на темы, которые близки их личному опыту. При этом они используют несложные конструкции предложений.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развития речи в работе с детьми с легкой умственной отсталостью обязательны единство опыта и его символического выражения в слове, букве, рисунке или знаке. Важна опора на конкретное, понятное, знакомое. Словесное обозначение предметов или явлений должно быть максимально точным. Предложения должны быть короткими.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Учитель-дефектолог: </w:t>
      </w:r>
    </w:p>
    <w:p>
      <w:pPr>
        <w:pStyle w:val="Normal"/>
        <w:spacing w:before="0" w:after="16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Кадочникова О.В.</w:t>
      </w:r>
    </w:p>
    <w:sectPr>
      <w:type w:val="nextPage"/>
      <w:pgSz w:w="11906" w:h="16838"/>
      <w:pgMar w:left="1701" w:right="850" w:header="0" w:top="1134" w:footer="0" w:bottom="1134" w:gutter="0"/>
      <w:pgBorders w:display="allPages" w:offsetFrom="page">
        <w:top w:val="thinThickLargeGap" w:sz="24" w:space="24" w:color="000000"/>
        <w:left w:val="thinThickLargeGap" w:sz="24" w:space="24" w:color="000000"/>
        <w:bottom w:val="thickThinLargeGap" w:sz="24" w:space="24" w:color="000000"/>
        <w:right w:val="thickThinLargeGap" w:sz="2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8165-A347-4431-BBF4-C531AB99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LibreOffice/7.0.6.2$Linux_X86_64 LibreOffice_project/00$Build-2</Application>
  <AppVersion>15.0000</AppVersion>
  <Pages>2</Pages>
  <Words>398</Words>
  <Characters>2796</Characters>
  <CharactersWithSpaces>3192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2023-05-04T11:25:00Z</dcterms:created>
  <dc:creator>Лира 2</dc:creator>
  <dc:description/>
  <dc:language>ru-RU</dc:language>
  <cp:lastModifiedBy/>
  <dcterms:modified xsi:type="dcterms:W3CDTF">2024-03-20T09:44:53Z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