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550"/>
      </w:tblGrid>
      <w:tr w:rsidR="009E42EE" w:rsidRPr="009E42EE" w:rsidTr="00C57419">
        <w:tc>
          <w:tcPr>
            <w:tcW w:w="2576" w:type="pct"/>
            <w:shd w:val="clear" w:color="auto" w:fill="FFFFFF"/>
            <w:vAlign w:val="bottom"/>
            <w:hideMark/>
          </w:tcPr>
          <w:p w:rsidR="009E42EE" w:rsidRDefault="00C57419" w:rsidP="009E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Рассмотрено на</w:t>
            </w:r>
          </w:p>
          <w:p w:rsidR="00C57419" w:rsidRDefault="00C57419" w:rsidP="009E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Педагогическом  </w:t>
            </w: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совете</w:t>
            </w:r>
            <w:proofErr w:type="gramEnd"/>
          </w:p>
          <w:p w:rsidR="00C57419" w:rsidRPr="009E42EE" w:rsidRDefault="006324AD" w:rsidP="009E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Протокол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_________2024</w:t>
            </w:r>
            <w:r w:rsidR="0024527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</w:t>
            </w:r>
          </w:p>
        </w:tc>
        <w:tc>
          <w:tcPr>
            <w:tcW w:w="2424" w:type="pct"/>
            <w:shd w:val="clear" w:color="auto" w:fill="FFFFFF"/>
            <w:vAlign w:val="bottom"/>
            <w:hideMark/>
          </w:tcPr>
          <w:p w:rsidR="009E42EE" w:rsidRDefault="00C57419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Утверждаю:</w:t>
            </w:r>
          </w:p>
          <w:p w:rsidR="006324AD" w:rsidRDefault="006324AD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И.о. д</w:t>
            </w:r>
            <w:r w:rsidR="00C57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</w:t>
            </w:r>
            <w:r w:rsidR="00C57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 ГБОУ </w:t>
            </w:r>
            <w:proofErr w:type="gramStart"/>
            <w:r w:rsidR="00C57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</w:t>
            </w:r>
            <w:proofErr w:type="gramEnd"/>
          </w:p>
          <w:p w:rsidR="00C57419" w:rsidRDefault="00C57419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«Дегтярская  школа»</w:t>
            </w:r>
          </w:p>
          <w:p w:rsidR="00C57419" w:rsidRDefault="00C57419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</w:t>
            </w:r>
            <w:r w:rsidR="006324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Храпунова</w:t>
            </w:r>
            <w:proofErr w:type="spellEnd"/>
            <w:r w:rsidR="006324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И.П.</w:t>
            </w:r>
          </w:p>
          <w:p w:rsidR="00C57419" w:rsidRDefault="006324AD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«____»_____________2024</w:t>
            </w:r>
            <w:r w:rsidR="00C574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г</w:t>
            </w:r>
          </w:p>
          <w:p w:rsidR="00C57419" w:rsidRPr="009E42EE" w:rsidRDefault="00C57419" w:rsidP="009E4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Приказ №</w:t>
            </w:r>
            <w:proofErr w:type="spellStart"/>
            <w:r w:rsidR="006324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____от</w:t>
            </w:r>
            <w:proofErr w:type="spellEnd"/>
            <w:r w:rsidR="006324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__________2024</w:t>
            </w:r>
            <w:r w:rsidR="001C577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AD0825" w:rsidRDefault="00AD0825" w:rsidP="00AD08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D0825" w:rsidRDefault="00AD0825" w:rsidP="00AD08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D0825" w:rsidRPr="00AD0825" w:rsidRDefault="00AD0825" w:rsidP="00AD08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0825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 w:rsidRPr="00AD0825">
        <w:rPr>
          <w:rFonts w:ascii="Times New Roman" w:hAnsi="Times New Roman" w:cs="Times New Roman"/>
          <w:color w:val="auto"/>
          <w:sz w:val="24"/>
          <w:szCs w:val="24"/>
        </w:rPr>
        <w:br/>
        <w:t>о порядке оформления возникновения, приостановления и прекращения отношений между образовательной организацией и обучающимися и (или) их родителями</w:t>
      </w:r>
    </w:p>
    <w:p w:rsidR="00AD0825" w:rsidRPr="00AD0825" w:rsidRDefault="00AD0825" w:rsidP="00AD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ГБОУ СО «Дегтярская  школа»</w:t>
      </w:r>
    </w:p>
    <w:p w:rsidR="00AD0825" w:rsidRDefault="00AD0825" w:rsidP="00AD082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"/>
    </w:p>
    <w:p w:rsidR="00AD0825" w:rsidRDefault="00AD0825" w:rsidP="00AD082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D0825" w:rsidRPr="00AD0825" w:rsidRDefault="00AD0825" w:rsidP="00AD082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0825"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</w:p>
    <w:bookmarkEnd w:id="0"/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25" w:rsidRPr="00AD0825" w:rsidRDefault="00AD0825" w:rsidP="004C2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положениями </w:t>
      </w:r>
      <w:hyperlink r:id="rId5" w:history="1">
        <w:r w:rsidRPr="00AD08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ФЗ</w:t>
        </w:r>
      </w:hyperlink>
      <w:r w:rsidRPr="00AD0825">
        <w:rPr>
          <w:rFonts w:ascii="Times New Roman" w:hAnsi="Times New Roman" w:cs="Times New Roman"/>
          <w:sz w:val="24"/>
          <w:szCs w:val="24"/>
        </w:rPr>
        <w:t xml:space="preserve"> от 29 декабря 2012 г. N 273-ФЗ "Об образовании в Российской Федерации", Устава </w:t>
      </w:r>
      <w:r w:rsidR="004C2EEF">
        <w:rPr>
          <w:rFonts w:ascii="Times New Roman" w:hAnsi="Times New Roman" w:cs="Times New Roman"/>
          <w:sz w:val="24"/>
          <w:szCs w:val="24"/>
        </w:rPr>
        <w:t xml:space="preserve"> ГБОУ СО «Дегтярская  школа» </w:t>
      </w:r>
      <w:r w:rsidRPr="00AD0825">
        <w:rPr>
          <w:rFonts w:ascii="Times New Roman" w:hAnsi="Times New Roman" w:cs="Times New Roman"/>
          <w:sz w:val="24"/>
          <w:szCs w:val="24"/>
        </w:rPr>
        <w:t>а также иных нормативных правовых актов, регулирующих отношения в сфере образования.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оформление возникновения, приостановления и прекращения отношений между </w:t>
      </w:r>
      <w:r w:rsidR="004C2EEF">
        <w:rPr>
          <w:rFonts w:ascii="Times New Roman" w:hAnsi="Times New Roman" w:cs="Times New Roman"/>
          <w:sz w:val="24"/>
          <w:szCs w:val="24"/>
        </w:rPr>
        <w:t xml:space="preserve">ГБОУ СО «Дегтярская  школа» </w:t>
      </w:r>
      <w:r w:rsidRPr="00AD0825">
        <w:rPr>
          <w:rFonts w:ascii="Times New Roman" w:hAnsi="Times New Roman" w:cs="Times New Roman"/>
          <w:sz w:val="24"/>
          <w:szCs w:val="24"/>
        </w:rPr>
        <w:t>(далее - Организация) и обучающимися и (или) родителями (законными представителями) несовершеннолетних обучающихся.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1.3. Под отношениями в настоящем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(далее - отношения в сфере образования).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- Организация,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1.5. Настоящее Положение принято с учётом мнения совета обучающихся, совета родителей, представительного органа обучающихся.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1.6. Изменения в Положение могут быть внесены только с учётом мнения совета обучающихся, совета родителей, а также по согласованию с представительным органом работников.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25" w:rsidRPr="00AD0825" w:rsidRDefault="00AD0825" w:rsidP="00AD082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sub_200"/>
      <w:r w:rsidRPr="00AD0825">
        <w:rPr>
          <w:rFonts w:ascii="Times New Roman" w:hAnsi="Times New Roman" w:cs="Times New Roman"/>
          <w:color w:val="auto"/>
          <w:sz w:val="24"/>
          <w:szCs w:val="24"/>
        </w:rPr>
        <w:t>2. Порядок оформления возникновения и изменения отношений в сфере образования</w:t>
      </w:r>
    </w:p>
    <w:bookmarkEnd w:id="1"/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отношений в сфере образования является приказ </w:t>
      </w:r>
      <w:r w:rsidR="004C2EEF">
        <w:rPr>
          <w:rFonts w:ascii="Times New Roman" w:hAnsi="Times New Roman" w:cs="Times New Roman"/>
          <w:sz w:val="24"/>
          <w:szCs w:val="24"/>
        </w:rPr>
        <w:t xml:space="preserve">директора  школы </w:t>
      </w:r>
      <w:r w:rsidRPr="00AD0825">
        <w:rPr>
          <w:rFonts w:ascii="Times New Roman" w:hAnsi="Times New Roman" w:cs="Times New Roman"/>
          <w:sz w:val="24"/>
          <w:szCs w:val="24"/>
        </w:rPr>
        <w:t xml:space="preserve"> о приеме лица на обучение в Организацию.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нормативными актами школы, возникают у обучающегося с момента оформления приказа о приеме на обучение.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2.3. Изданию приказа о приеме на обучение предшествует заключение договора об образовании (далее - Договор).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2.4. В Договоре должны быть указаны основные характеристики образования, в том числе вид, уровень и (или) направленность образовательной программы, срок освоения образовательной программы (продолжительность обучения).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2.5. Договор заключается в простой письменной форме между Организацией и обучающимися, родителями (законными представителями) несовершеннолетних обучающихся.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lastRenderedPageBreak/>
        <w:t>2.6. Договор действует в течение периода обучения.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2.7. В случае необходимости в Договор вносятся соответствующие изменения и дополнения. Все изменения и дополнения оформляются в письменном виде, подписываются сторонами и считаются неотъемлемой частью Договора.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2.8. Договор не может содержать условия, которые ограничивают права лиц, имеющих право на получение образования и подавших заявления о приеме на обучение, или снижают уровень предоставления им гарантий по сравнению с условиями, установленными </w:t>
      </w:r>
      <w:hyperlink r:id="rId6" w:history="1">
        <w:r w:rsidRPr="00AD08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AD0825">
        <w:rPr>
          <w:rFonts w:ascii="Times New Roman" w:hAnsi="Times New Roman" w:cs="Times New Roman"/>
          <w:sz w:val="24"/>
          <w:szCs w:val="24"/>
        </w:rPr>
        <w:t xml:space="preserve"> об образовании.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Отношения в сфере образования изменяются в случае изменения условий получения обучающимися образования, повлекшего за собой изменения взаимных прав и обязанностей обучающихся и Организации.</w:t>
      </w:r>
      <w:proofErr w:type="gramEnd"/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2.10. Отношения в сфере образования могут быть изменены как по инициативе обучающихся, родителей (законных представителей) несовершеннолетних обучающихся по их заявлению в письменной форме, так и по инициативе Организации.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2.11. Основанием для изменения отношений в сфере образования является приказ, изданный </w:t>
      </w:r>
      <w:r w:rsidR="004C2EEF">
        <w:rPr>
          <w:rFonts w:ascii="Times New Roman" w:hAnsi="Times New Roman" w:cs="Times New Roman"/>
          <w:sz w:val="24"/>
          <w:szCs w:val="24"/>
        </w:rPr>
        <w:t xml:space="preserve"> директором  школы.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Приказ издается на основании внесения изменений в Договор.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2.12. Права и обязанности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 xml:space="preserve"> изменяются с даты издания приказа или с иной указанной в нем даты.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25" w:rsidRPr="00AD0825" w:rsidRDefault="00AD0825" w:rsidP="00AD082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sub_300"/>
      <w:r w:rsidRPr="00AD0825">
        <w:rPr>
          <w:rFonts w:ascii="Times New Roman" w:hAnsi="Times New Roman" w:cs="Times New Roman"/>
          <w:color w:val="auto"/>
          <w:sz w:val="24"/>
          <w:szCs w:val="24"/>
        </w:rPr>
        <w:t>3. Порядок оформления приостановления и прекращения отношений в сфере образования</w:t>
      </w:r>
    </w:p>
    <w:bookmarkEnd w:id="2"/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3.1. Отношения в сфере образования прекращаются в связи с отчислением обучающегося: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а) в связи с получением образования (завершением обучения);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б) досрочно по основаниям, указанным в </w:t>
      </w:r>
      <w:hyperlink w:anchor="sub_1" w:history="1">
        <w:r w:rsidRPr="00AD08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п. 3.2</w:t>
        </w:r>
      </w:hyperlink>
      <w:r w:rsidRPr="00AD0825">
        <w:rPr>
          <w:rFonts w:ascii="Times New Roman" w:hAnsi="Times New Roman" w:cs="Times New Roman"/>
          <w:sz w:val="24"/>
          <w:szCs w:val="24"/>
        </w:rPr>
        <w:t>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1"/>
      <w:r w:rsidRPr="00AD0825">
        <w:rPr>
          <w:rFonts w:ascii="Times New Roman" w:hAnsi="Times New Roman" w:cs="Times New Roman"/>
          <w:sz w:val="24"/>
          <w:szCs w:val="24"/>
        </w:rPr>
        <w:t>3.2. Отношения в сфере образования могут быть прекращены досрочно в следующих случаях:</w:t>
      </w:r>
    </w:p>
    <w:bookmarkEnd w:id="3"/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а) по инициативе обучающегося или родителей (законных представителей) несовершеннолетнего обучающегося в случае перевода для продолжения освоения образовательной программы в другую образовательную организацию;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б) по инициативе Организации: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- в случае установления нарушения порядка приема в Организацию, повлекшего по вине обучающегося его незаконное зачисление;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- в случае применения к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меры дисциплинарного взыскания</w:t>
      </w:r>
      <w:r w:rsidR="004C2EEF">
        <w:rPr>
          <w:rFonts w:ascii="Times New Roman" w:hAnsi="Times New Roman" w:cs="Times New Roman"/>
          <w:sz w:val="24"/>
          <w:szCs w:val="24"/>
        </w:rPr>
        <w:t>;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в) по обстоятельствам, не зависящим от воли обучающегося, родителей (законных представителей) несовершеннолетнего и Организации, в том числе в случае ликвидации Организации.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3.3. При оставлении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 xml:space="preserve"> Организации для продолжения обучения в другой образовательной организации, обучающиеся, родители (законные представители) несовершеннолетних подают заявление на имя </w:t>
      </w:r>
      <w:r w:rsidR="004C2EE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AD0825">
        <w:rPr>
          <w:rFonts w:ascii="Times New Roman" w:hAnsi="Times New Roman" w:cs="Times New Roman"/>
          <w:sz w:val="24"/>
          <w:szCs w:val="24"/>
        </w:rPr>
        <w:t>об отчислении.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3.4. Отчисление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 xml:space="preserve"> в связи с получением образования (завершением обучения) производится на основании приказа </w:t>
      </w:r>
      <w:r w:rsidR="004C2EEF">
        <w:rPr>
          <w:rFonts w:ascii="Times New Roman" w:hAnsi="Times New Roman" w:cs="Times New Roman"/>
          <w:sz w:val="24"/>
          <w:szCs w:val="24"/>
        </w:rPr>
        <w:t>директора.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>3.5. Досрочное прекращение отношений в сфере образования по инициативе родителей (законных представителей) обучающегося не влечет для них каких-либо дополнительных обязательств перед Организацией.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3.6. Основанием для прекращения отношений в сфере образования является приказ </w:t>
      </w:r>
      <w:r w:rsidR="004C2EEF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AD0825">
        <w:rPr>
          <w:rFonts w:ascii="Times New Roman" w:hAnsi="Times New Roman" w:cs="Times New Roman"/>
          <w:sz w:val="24"/>
          <w:szCs w:val="24"/>
        </w:rPr>
        <w:t xml:space="preserve"> об отчислении обучающегося.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t xml:space="preserve">3.7. Права и обязанности обучающегося, предусмотренные законодательством об образовании и локальными нормативными актами Организации, прекращаются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 xml:space="preserve"> его отчисления.</w:t>
      </w:r>
    </w:p>
    <w:p w:rsidR="00AD0825" w:rsidRPr="00AD0825" w:rsidRDefault="00AD0825" w:rsidP="00AD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825">
        <w:rPr>
          <w:rFonts w:ascii="Times New Roman" w:hAnsi="Times New Roman" w:cs="Times New Roman"/>
          <w:sz w:val="24"/>
          <w:szCs w:val="24"/>
        </w:rPr>
        <w:lastRenderedPageBreak/>
        <w:t xml:space="preserve">3.8. При досрочном прекращении отношений в сфере образования Организация в трехдневный срок после издания </w:t>
      </w:r>
      <w:proofErr w:type="gramStart"/>
      <w:r w:rsidRPr="00AD0825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AD0825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справку об обучении или о периоде обучения по образцу, самостоятельно устанавливаемому Организацией.</w:t>
      </w:r>
    </w:p>
    <w:p w:rsidR="009E42EE" w:rsidRDefault="009E42EE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4C2EEF" w:rsidRPr="009E42EE" w:rsidRDefault="004C2EEF" w:rsidP="00C5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Порядок</w:t>
      </w:r>
      <w:r w:rsidRPr="009E42E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приема на обучение </w:t>
      </w:r>
      <w:r w:rsidR="001C577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в ГБОУ СО «Дегтярская  школа»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Порядок приема на 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начального общего, ос</w:t>
      </w:r>
      <w:r w:rsidR="001C577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новного общего 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образования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Порядок) регламентирует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правила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приема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граждан Российской Федерации на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обучение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образовательным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программам начального общего, ос</w:t>
      </w:r>
      <w:r w:rsidR="001C577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новного общего 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1C577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ГБОУ СО «Дегтярская  школа».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Прием на 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7" w:anchor="/document/70291362/entry/55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Федеральным законом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8" w:anchor="/document/74626876/entry/1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1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Федеральный закон).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организации</w:t>
      </w:r>
      <w:r w:rsidR="00EB5802">
        <w:rPr>
          <w:rFonts w:ascii="Times New Roman" w:eastAsia="Times New Roman" w:hAnsi="Times New Roman" w:cs="Times New Roman"/>
          <w:color w:val="22272F"/>
          <w:sz w:val="23"/>
          <w:lang w:eastAsia="ru-RU"/>
        </w:rPr>
        <w:t xml:space="preserve"> (</w:t>
      </w:r>
      <w:proofErr w:type="spellStart"/>
      <w:r w:rsidR="00EB580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далее-ОО</w:t>
      </w:r>
      <w:proofErr w:type="spellEnd"/>
      <w:r w:rsidR="00EB5802">
        <w:rPr>
          <w:rFonts w:ascii="Times New Roman" w:eastAsia="Times New Roman" w:hAnsi="Times New Roman" w:cs="Times New Roman"/>
          <w:color w:val="22272F"/>
          <w:sz w:val="23"/>
          <w:lang w:eastAsia="ru-RU"/>
        </w:rPr>
        <w:t>)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обучение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9" w:anchor="/document/70291362/entry/0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Федеральным законом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 настоящим Порядком.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Правила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приема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обучение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 основным общеобразовательным программам должны обеспечивать прием всех граждан, которые имеют право на получение общего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образования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соответствующего уровня, если иное не предусмотрено </w:t>
      </w:r>
      <w:hyperlink r:id="rId10" w:anchor="/document/70291362/entry/108783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Федеральным законом</w:t>
        </w:r>
      </w:hyperlink>
      <w:proofErr w:type="gramStart"/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Правила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приема</w:t>
      </w:r>
      <w:r w:rsidR="001C577A">
        <w:rPr>
          <w:rFonts w:ascii="Times New Roman" w:eastAsia="Times New Roman" w:hAnsi="Times New Roman" w:cs="Times New Roman"/>
          <w:color w:val="22272F"/>
          <w:sz w:val="23"/>
          <w:lang w:eastAsia="ru-RU"/>
        </w:rPr>
        <w:t xml:space="preserve"> 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 государственные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образовательные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организации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</w:t>
      </w:r>
      <w:r w:rsidR="001C577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убъектов Российской Федерации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 </w:t>
      </w:r>
      <w:r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обучение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Получение начального общего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образования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ОО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В первоочередном порядке предоставляются места в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ОО 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детям, указанным в </w:t>
      </w:r>
      <w:hyperlink r:id="rId11" w:anchor="/document/178792/entry/190602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абзаце втором части 6 статьи 19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мая 1998 г. N 76-ФЗ "О статусе военнослужащих", по месту жительства их семей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12" w:anchor="/document/12182530/entry/4606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части 6 статьи 46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7 февраля 2011 г. N 3-ФЗ "О полиции"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3" w:anchor="/document/74626876/entry/12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12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4" w:anchor="/document/74626876/entry/13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13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 детям, указанным в </w:t>
      </w:r>
      <w:hyperlink r:id="rId15" w:anchor="/document/70291410/entry/314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части 14 статьи 3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30 декабря 2012 г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6" w:anchor="/document/74626876/entry/14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14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7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17" w:anchor="/document/70291362/entry/67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Федеральным законом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предоставлены особые права (преимущества) при приеме на обучение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психолого-медико-педагогической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комиссии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Прием в общеобразовательную организацию осуществляется в течение всего учебного года при наличии свободных мест.</w:t>
      </w:r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8" w:anchor="/document/70291362/entry/108786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частями 5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9" w:anchor="/document/70291362/entry/108787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6 статьи 67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20" w:anchor="/document/70291362/entry/88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статьей 88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Образовательная организация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целью проведения организованного прие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ма детей в первый класс размещае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 на своих информационном 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стенде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официальном сайте в сети Интернет информацию: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 </w:t>
      </w:r>
      <w:hyperlink r:id="rId21" w:anchor="/document/74626876/entry/1006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пункте 6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Порядка;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Прием заявлений о приеме на обучение в первый класс для детей, начинается 1 апреля текущего года и завершается 30 июня текущего года.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 </w:t>
      </w:r>
      <w:hyperlink r:id="rId22" w:anchor="/document/74626876/entry/1017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абзаце первом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в течение 3 рабочих дней после завершения приема заявлений о приеме на обучение в первый класс.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E42EE" w:rsidRPr="009E42EE" w:rsidRDefault="00EB5802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14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proofErr w:type="gramEnd"/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Прием на 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23" w:anchor="/document/70291362/entry/108396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пунктом 1 части 1 статьи 34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</w:t>
      </w:r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4" w:anchor="/document/74626876/entry/250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25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Заявление о приеме на обучение и документы для приема на обучение, подаются одним из следующих способов: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лично в общеобразовательную организацию;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25" w:anchor="/document/70291362/entry/108396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пунктом 1 части 1 статьи 34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</w:t>
      </w:r>
      <w:r w:rsidR="009E42EE"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6" w:anchor="/document/74626876/entry/260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26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указываются следующие сведения: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 рождения ребенка или поступающего;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фамилия, имя, отчество (при наличии)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адрес места жительства и (или) адрес места пребывания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электронной почты, номер(а) телефона(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ов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 или поступающего;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 потребности ребенка или поступающего в 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обучении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психолого-медико-педагогической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согласие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 ознакомления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7" w:anchor="/document/74626876/entry/27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27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согласие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8" w:anchor="/document/74626876/entry/280" w:history="1">
        <w:r w:rsidRPr="009E42EE">
          <w:rPr>
            <w:rFonts w:ascii="Times New Roman" w:eastAsia="Times New Roman" w:hAnsi="Times New Roman" w:cs="Times New Roman"/>
            <w:color w:val="3272C0"/>
            <w:sz w:val="16"/>
            <w:vertAlign w:val="superscript"/>
            <w:lang w:eastAsia="ru-RU"/>
          </w:rPr>
          <w:t>28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Образец заявления о приеме на обучение размещается общеобразовательной организацией на 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своих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Для приема родител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ь(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(законный(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копию свидетельства о рождении ребенка или документа, подтверждающего родство заявителя;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справку с места работы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ей) (законного(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ых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копию заключения 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психолого-медико-педагогической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комиссии (при наличии).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(законный(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 предъявляет(ют) оригиналы документов, указанных в </w:t>
      </w:r>
      <w:hyperlink r:id="rId29" w:anchor="/document/74626876/entry/1265" w:history="1">
        <w:r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абзацах 2 - 5</w:t>
        </w:r>
      </w:hyperlink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</w:t>
      </w:r>
      <w:proofErr w:type="gram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ь(</w:t>
      </w:r>
      <w:proofErr w:type="gram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(законный(</w:t>
      </w:r>
      <w:proofErr w:type="spellStart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E42EE" w:rsidRPr="009E42EE" w:rsidRDefault="009E42EE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E42E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="00245271">
        <w:t xml:space="preserve"> </w:t>
      </w:r>
      <w:r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переводом на русский язык.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21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Не допускается требовать представления других документов в качестве основания для приема на 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основным общеобразовательным программам.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22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Родител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ь(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(законный(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ые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23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м(</w:t>
      </w:r>
      <w:proofErr w:type="spellStart"/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(законным(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представителем(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м(</w:t>
      </w:r>
      <w:proofErr w:type="spellStart"/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(законным(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представителем(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ым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24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Общеобразовательная организация осуществляет обработку полученных 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30" w:anchor="/document/12148567/entry/4" w:history="1">
        <w:r w:rsidR="009E42EE" w:rsidRPr="009E42EE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законодательства</w:t>
        </w:r>
      </w:hyperlink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в области персональных данных.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25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9E42EE" w:rsidRPr="009E42EE" w:rsidRDefault="00245271" w:rsidP="009E42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26</w:t>
      </w:r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м(</w:t>
      </w:r>
      <w:proofErr w:type="spellStart"/>
      <w:proofErr w:type="gram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(законным(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ыми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представителем(</w:t>
      </w:r>
      <w:proofErr w:type="spellStart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ями</w:t>
      </w:r>
      <w:proofErr w:type="spellEnd"/>
      <w:r w:rsidR="009E42EE" w:rsidRPr="009E42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E42EE" w:rsidRPr="009E42EE" w:rsidRDefault="009E42EE" w:rsidP="009E4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9E42EE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──────────────────────────────</w:t>
      </w:r>
    </w:p>
    <w:p w:rsidR="002F5004" w:rsidRDefault="002F5004"/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550"/>
      </w:tblGrid>
      <w:tr w:rsidR="008E2382" w:rsidRPr="009E42EE" w:rsidTr="00F47A6C">
        <w:tc>
          <w:tcPr>
            <w:tcW w:w="2576" w:type="pct"/>
            <w:shd w:val="clear" w:color="auto" w:fill="FFFFFF"/>
            <w:vAlign w:val="bottom"/>
            <w:hideMark/>
          </w:tcPr>
          <w:p w:rsidR="008E2382" w:rsidRDefault="008E2382" w:rsidP="00F4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Рассмотрено на</w:t>
            </w:r>
          </w:p>
          <w:p w:rsidR="008E2382" w:rsidRDefault="008E2382" w:rsidP="00F4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Педагогическом  </w:t>
            </w: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совете</w:t>
            </w:r>
            <w:proofErr w:type="gramEnd"/>
          </w:p>
          <w:p w:rsidR="008E2382" w:rsidRPr="009E42EE" w:rsidRDefault="008E2382" w:rsidP="00F47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Протокол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_________2021г</w:t>
            </w:r>
          </w:p>
        </w:tc>
        <w:tc>
          <w:tcPr>
            <w:tcW w:w="2424" w:type="pct"/>
            <w:shd w:val="clear" w:color="auto" w:fill="FFFFFF"/>
            <w:vAlign w:val="bottom"/>
            <w:hideMark/>
          </w:tcPr>
          <w:p w:rsidR="008E2382" w:rsidRDefault="008E2382" w:rsidP="00F4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Утверждаю:</w:t>
            </w:r>
          </w:p>
          <w:p w:rsidR="008E2382" w:rsidRDefault="008E2382" w:rsidP="00F4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 ГБОУ СО «Дегтярская  школа»</w:t>
            </w:r>
          </w:p>
          <w:p w:rsidR="008E2382" w:rsidRDefault="008E2382" w:rsidP="00F4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_______________Дерябина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Т.Г.</w:t>
            </w:r>
          </w:p>
          <w:p w:rsidR="008E2382" w:rsidRDefault="008E2382" w:rsidP="00F4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«____»_____________2021 г</w:t>
            </w:r>
          </w:p>
          <w:p w:rsidR="008E2382" w:rsidRPr="009E42EE" w:rsidRDefault="008E2382" w:rsidP="00F47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__________2021 г </w:t>
            </w:r>
          </w:p>
        </w:tc>
      </w:tr>
    </w:tbl>
    <w:p w:rsidR="008E2382" w:rsidRDefault="008E2382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B1D66" w:rsidRDefault="00EB1D66" w:rsidP="008E2382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Default="008E2382" w:rsidP="00A1751F">
      <w:pPr>
        <w:shd w:val="clear" w:color="auto" w:fill="FFFFFF"/>
        <w:spacing w:after="7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 о режиме занятий обучающихся</w:t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в </w:t>
      </w:r>
      <w:r w:rsidR="000F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ГБОУ СО «Дегтярская  школа»</w:t>
      </w:r>
    </w:p>
    <w:p w:rsidR="00EB1D66" w:rsidRPr="008E2382" w:rsidRDefault="00EB1D66" w:rsidP="00A1751F">
      <w:pPr>
        <w:shd w:val="clear" w:color="auto" w:fill="FFFFFF"/>
        <w:spacing w:after="7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2382" w:rsidRPr="008E2382" w:rsidRDefault="008E2382" w:rsidP="00A175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1.1. Положение о режиме занятий обучающихся (далее – Положение) государственного бюджетного общеобразовательного учреждения </w:t>
      </w:r>
      <w:r w:rsidR="00EB1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Свердловской  области «Дегтярская  школа, реализующая адаптированные  основные  общеобразовательные программы» (сокращенно ГБОУ «Дегтярская  школа»</w:t>
      </w:r>
      <w:r w:rsidR="00A60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ОУ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разработаны на основании следующих нормативных актов: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1.1.1.ФЗ от 29 декабря 2012 г. № 273-ФЗ «Об образовании в Российской Федерации»;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1.1.2.</w:t>
      </w:r>
      <w:r w:rsidR="00EB1D66" w:rsidRPr="00EB1D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B1D66" w:rsidRPr="00EB1D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Постановления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EB1D66" w:rsidRPr="00EB1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1D66" w:rsidRPr="00EB1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1.1.3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.Устава </w:t>
      </w:r>
      <w:r w:rsidR="00EB1D66" w:rsidRPr="00EB1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ГБОУ «Дегтярская  школа»;</w:t>
      </w:r>
      <w:r w:rsidR="00EB1D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1.1.4. Учебного плана ГБОУ «Дегтярская  школа».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1.2. Настоящее Положение устанавливает режим занятий обучающихся ОУ, график посещения занятий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режим двигательной активности, трудовых занятий.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занятий возможно только на основании приказов по ОУ.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1.4. Настоящее Положение регламентирует функционирование ОУ в период организации образовательного процесса, каникул</w:t>
      </w:r>
      <w:r w:rsidR="00A60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летнего отдыха и трудовой практики.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Цели и задачи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2.1. Упорядочение учебно-воспитательного процесса в соответствие с н</w:t>
      </w:r>
      <w:r w:rsidR="00A60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ормативно-правовыми документами.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2.2. Обеспечение конституционных прав обучающихся на образование и </w:t>
      </w:r>
      <w:proofErr w:type="spell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здоровьесбережение</w:t>
      </w:r>
      <w:proofErr w:type="spell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Режим занятий обучающихся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Организация образовательного процесса в ОУ регламентируется учебным планом, годовым календарным плано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графиком, расписанием учебных занятий, з</w:t>
      </w:r>
      <w:r w:rsidR="00A60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анятий на дому, 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индивидуальных занятий, внеурочной деятельности, кружковой работы, расписанием звонков.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 Продолжительность учебного года.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 Регламентирование образовательного процесса.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3.2.1.Продолжительность учебного года в первом классе – 33 недели, во 2-11 классе не менее 34 недель.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3.2.2.Продолжительность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плано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графиком.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класса устанавливаются дополнительные недельные каникулы в феврале.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3.2.3.Учебный год в 1-9 кл. делится на четы</w:t>
      </w:r>
      <w:r w:rsidR="00A60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 четверти.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3.2.4.Учебные занятия организуются в одну смену.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3.2.5.Продолжите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льность учебной рабочей недели:</w:t>
      </w:r>
    </w:p>
    <w:p w:rsidR="008E2382" w:rsidRPr="008E2382" w:rsidRDefault="008E2382" w:rsidP="00A1751F">
      <w:pPr>
        <w:numPr>
          <w:ilvl w:val="0"/>
          <w:numId w:val="1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5-ти дневная рабочая неделя в 1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- 9кл.</w:t>
      </w:r>
    </w:p>
    <w:p w:rsidR="008E2382" w:rsidRPr="008E2382" w:rsidRDefault="008E2382" w:rsidP="00A175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3.2.6.Образовательная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для обучающихся 1-х классов не должен превышать 4 уроков и 1 день в неделю — не более 5 уроков за счет урока физической культуры;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для обучающихся 2–4-х классов — не более 5 уроков, и один раз в неделю 6 уроков за счет урока физической культуры при 6-дневной учебной неделе;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для обучающихся 5–6-х классов — не более 6 уроков;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обучающихся 7–9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классов — не более 7 ур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оков.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3.2.7.Начало занятий в 8:4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 Проведение нулевых уроков не допускается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3.2.8.Продолжительность урока.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обучающихся 2-9 классы - 40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1 классе используетс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"ступенчатый" режим обучения:</w:t>
      </w:r>
    </w:p>
    <w:p w:rsidR="008E2382" w:rsidRPr="008E2382" w:rsidRDefault="008E2382" w:rsidP="00A1751F">
      <w:pPr>
        <w:numPr>
          <w:ilvl w:val="0"/>
          <w:numId w:val="2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сентябре, октябре - по 3 урока в день по 35 минут каждый;</w:t>
      </w:r>
    </w:p>
    <w:p w:rsidR="008E2382" w:rsidRPr="008E2382" w:rsidRDefault="008E2382" w:rsidP="00A1751F">
      <w:pPr>
        <w:numPr>
          <w:ilvl w:val="0"/>
          <w:numId w:val="2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ноябре-декабре - по 4 урока по 35 минут каждый;</w:t>
      </w:r>
    </w:p>
    <w:p w:rsidR="008E2382" w:rsidRPr="008E2382" w:rsidRDefault="008E2382" w:rsidP="00A1751F">
      <w:pPr>
        <w:numPr>
          <w:ilvl w:val="0"/>
          <w:numId w:val="2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январь - май - по 4 урока по 45 минут каждый.</w:t>
      </w:r>
    </w:p>
    <w:p w:rsidR="008E2382" w:rsidRPr="008E2382" w:rsidRDefault="008E2382" w:rsidP="00A175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3.2.9. Продолжительность перемен между уроками составляет не менее 10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минут, большой перемены (после 2 или 3 уроков) – 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 и  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минут.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середине учебного дня для 1 кл. рекомендуется организация динамической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паузы продолжительностью не менее 40 минут.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3.2.10.Индивидуальные занятия, внеурочная деятельность, кружковая работа планируются на дни с наименьшим количеством обязательных уроков.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3.2.11.Между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3.2.12.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начальных классах сдвоенные уроки не проводятся.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3.2.13. В течение учебного дня не следует проводить более одной контрольной работы. Контрольные работы рекомендуется проводить на 2–4-м уроках.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3.2.14.Объем домашних заданий (по всем предметам) должен быть таким, чтобы затраты времени на его выполнение не превы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шали (в астрономических часах):</w:t>
      </w:r>
    </w:p>
    <w:p w:rsidR="008E2382" w:rsidRPr="008E2382" w:rsidRDefault="008E2382" w:rsidP="00A1751F">
      <w:pPr>
        <w:numPr>
          <w:ilvl w:val="0"/>
          <w:numId w:val="3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2–3 классах — 1,5 ч.,</w:t>
      </w:r>
    </w:p>
    <w:p w:rsidR="008E2382" w:rsidRPr="008E2382" w:rsidRDefault="008E2382" w:rsidP="00A1751F">
      <w:pPr>
        <w:numPr>
          <w:ilvl w:val="0"/>
          <w:numId w:val="3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4–5 классах — 2 ч.,</w:t>
      </w:r>
    </w:p>
    <w:p w:rsidR="008E2382" w:rsidRPr="008E2382" w:rsidRDefault="008E2382" w:rsidP="00A1751F">
      <w:pPr>
        <w:numPr>
          <w:ilvl w:val="0"/>
          <w:numId w:val="3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6–8 классах — 2,5 ч.,</w:t>
      </w:r>
    </w:p>
    <w:p w:rsidR="008E2382" w:rsidRPr="008E2382" w:rsidRDefault="008E2382" w:rsidP="00A1751F">
      <w:pPr>
        <w:numPr>
          <w:ilvl w:val="0"/>
          <w:numId w:val="3"/>
        </w:num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9–11 классах — до 3,5 ч.</w:t>
      </w:r>
    </w:p>
    <w:p w:rsidR="008E2382" w:rsidRPr="008E2382" w:rsidRDefault="008E2382" w:rsidP="00A175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3.2.15.Перед началом каждого урока подается звонок. По окончании урока учитель и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выходят из кабинета. Дежурные учителя во время перемен дежурят по этажам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начальной школе и обеспечивают дисциплину обучающихся, а также несут ответственность за поведение детей на переменах.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3.2.16.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ОУ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3.2.17.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3.2.18.Ответственному за пропускной режим - вахтеру ОУ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административных органов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другие лица, не являющиеся участниками образовательного процесса. Въезд на территорию школы во время образовательного процесса должен быть закрыт.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3.2.19. Учителям не разрешается принимать задолженности у обучающихся в то время, когда у них по расписанию имеются другие уроки.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3.2.20.Учителям категорически запрещается вести при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3.2.21.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3.2.22.Категорически запрещается удаление обучающихся из класса, моральное или физическое воздействие на обучающихся.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3.2.23.Изменения в расписание разрешается вносить только по письменному заявлению учителя с разрешения дирек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тора или лица, его замещающего.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Категорически запрещается производить замену уроков по договоренности между учителями без разрешения администрации школы.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3.3. Питание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Питание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проводится согласно приказу и установленному графику. График питания обучающихся, дежурства по школе утверждается директором ежегодно. Учителя 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(воспитатели</w:t>
      </w:r>
      <w:proofErr w:type="gramStart"/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опровождают детей в столовую, присутствуют при приеме пищи детьми и обеспечивают порядок в столовой.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3.4.Режим двигательной активности учащихся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3.4.1. Двигательная активность обучающихся помимо уроков физической культуры в образовательном процессе обеспечивается за счет: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физкультминуток;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организованных подвижных игр на переменах;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внеклассных спортивных занятий и соревнований, общешкольных спортивных мероприятий, дней здоровья;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самостоятельных занятий физической культурой в секциях.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3.4.2.Спортивные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3.4.3.Обучающимся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3.4.4.К участию в соревнованиях и туристских походах обучающихся допускают с разрешения медицинского работника.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3.5. Режим трудовых занятий обучающихся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занятиях трудом, предусмотренных образовательной программой ОУ, следует чередовать различные по характеру задания.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3.5.1..При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3.5.2.Не допускается привлекать обучающихся к работам с вредными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3.5.3.Допустимая продолжительность работ для обучающихся 12–13 лет составляет 2 часа; для подростков 14 лет и старше — 4 часа.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каждые 45 минут работы необходимо устраивать регламентированные 20-минутные перерывы для отдыха.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3.6. </w:t>
      </w:r>
      <w:proofErr w:type="gramStart"/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Режим проведения промежуточной и государственной (итоговой) аттестации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3.6.1.Промежуточная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аттестация в переводных 2–8, 9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3.6.2.Сроки проведения государственной (итоговой) аттестации обучаю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 устанавливаются приказом  директора.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3.7.Организация воспитательного процесса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Организация воспитательного процесса регламентируется расписанием работы кружков, секций, внеурочной деятельности, детских общественных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объединений.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3.7.1.Дежурство по ОУ администрации, учителей, классных коллективов и их классных руководителей осуществляются в соответствии с графиком дежурств, составленным заместителем ди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ректора 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начале учебного года (или каждой четверти) и утверждается директором.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3.7.2.Учитель, ведущий последний урок, выводит детей этого класса в гардероб и присутствует там до ухода из здания всех учеников.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3.7.3.Проведение экскурсий, походов, выходов с детьми на</w:t>
      </w:r>
      <w:proofErr w:type="gramEnd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</w:t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жизнь и здоровье детей при проведении подобных мероприятий несет учитель, который назначен приказом директора.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3.7.4.Работа спортивных секций, кружков, внеурочной деятельности допускается только по расписанию, утвержденному директором школы.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3.7.5.Изменение в режиме занятий обучающихся определяется приказом директора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3.8.Занятость</w:t>
      </w:r>
      <w:proofErr w:type="gramEnd"/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 в период летнего отдыха и оздоровления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Организация воспитательного процесса в ОУ в летний период регламентируется соответствующим приказом директора.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E2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Документация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Режим занятий обучающихся регламентируется следующими документами: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4.1.Приказы директора: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организации образовательного процесса в учебном году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 организации питания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 организованном завершении четверти, учебного года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4.2.Графики дежурств: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классных коллективов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дежурных администраторов и учителей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4.3.Правила внутреннего трудового распорядка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4.4.Правила внутреннего распорядка для обучающихся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4.5.Графики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2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б</w:t>
      </w:r>
      <w:r w:rsidR="00A17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иблиотеки, социального педагога, педагога-психолога.</w:t>
      </w:r>
      <w:proofErr w:type="gramEnd"/>
    </w:p>
    <w:p w:rsidR="008E2382" w:rsidRDefault="008E2382" w:rsidP="00A1751F"/>
    <w:sectPr w:rsidR="008E2382" w:rsidSect="002F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F9"/>
    <w:multiLevelType w:val="multilevel"/>
    <w:tmpl w:val="1E309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06A6C"/>
    <w:multiLevelType w:val="multilevel"/>
    <w:tmpl w:val="F1DC0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12871"/>
    <w:multiLevelType w:val="multilevel"/>
    <w:tmpl w:val="50368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2EE"/>
    <w:rsid w:val="000F3BDC"/>
    <w:rsid w:val="0017016E"/>
    <w:rsid w:val="001C577A"/>
    <w:rsid w:val="00245271"/>
    <w:rsid w:val="002F5004"/>
    <w:rsid w:val="004C2EEF"/>
    <w:rsid w:val="005C16B6"/>
    <w:rsid w:val="006324AD"/>
    <w:rsid w:val="008E2382"/>
    <w:rsid w:val="009E42EE"/>
    <w:rsid w:val="00A1751F"/>
    <w:rsid w:val="00A60F38"/>
    <w:rsid w:val="00AD0825"/>
    <w:rsid w:val="00B65ED4"/>
    <w:rsid w:val="00B87744"/>
    <w:rsid w:val="00C57419"/>
    <w:rsid w:val="00D77794"/>
    <w:rsid w:val="00DC7ECB"/>
    <w:rsid w:val="00EB1D66"/>
    <w:rsid w:val="00EB5802"/>
    <w:rsid w:val="00F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04"/>
  </w:style>
  <w:style w:type="paragraph" w:styleId="1">
    <w:name w:val="heading 1"/>
    <w:basedOn w:val="a"/>
    <w:next w:val="a"/>
    <w:link w:val="10"/>
    <w:uiPriority w:val="9"/>
    <w:qFormat/>
    <w:rsid w:val="00AD0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2EE"/>
    <w:rPr>
      <w:color w:val="0000FF"/>
      <w:u w:val="single"/>
    </w:rPr>
  </w:style>
  <w:style w:type="paragraph" w:customStyle="1" w:styleId="s16">
    <w:name w:val="s_16"/>
    <w:basedOn w:val="a"/>
    <w:rsid w:val="009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E42EE"/>
  </w:style>
  <w:style w:type="character" w:styleId="a4">
    <w:name w:val="Emphasis"/>
    <w:basedOn w:val="a0"/>
    <w:uiPriority w:val="20"/>
    <w:qFormat/>
    <w:rsid w:val="009E42E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2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0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Цветовое выделение"/>
    <w:uiPriority w:val="99"/>
    <w:rsid w:val="00AD082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AD082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4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70291362/4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obileonline.garant.ru/document/redirect/70291362/600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5298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2021-06-25T03:44:00Z</cp:lastPrinted>
  <dcterms:created xsi:type="dcterms:W3CDTF">2021-06-24T11:08:00Z</dcterms:created>
  <dcterms:modified xsi:type="dcterms:W3CDTF">2025-04-21T09:40:00Z</dcterms:modified>
</cp:coreProperties>
</file>