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DB" w:rsidRPr="00CB59DB" w:rsidRDefault="00CB59DB" w:rsidP="00CB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DB">
        <w:rPr>
          <w:rFonts w:ascii="Georgia" w:eastAsia="Times New Roman" w:hAnsi="Georgia" w:cs="Arial"/>
          <w:color w:val="2C3F49"/>
          <w:sz w:val="27"/>
          <w:szCs w:val="27"/>
          <w:lang w:eastAsia="ru-RU"/>
        </w:rPr>
        <w:t> </w:t>
      </w:r>
      <w:r w:rsidRPr="00CB59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 казенное  специальное (коррекционное) образовательное учреждение Свердловской области для обучающихся, воспитанников с ограниченными возможностями здоровья «Дегтярская специальная (коррекционная) общеобразовательная школа»</w:t>
      </w:r>
    </w:p>
    <w:p w:rsidR="00CB59DB" w:rsidRPr="00CB59DB" w:rsidRDefault="00CB59DB" w:rsidP="00CB59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DB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(Дегтярская СКОШ)</w:t>
      </w:r>
    </w:p>
    <w:p w:rsidR="00CB59DB" w:rsidRPr="00CB59DB" w:rsidRDefault="00CB59DB" w:rsidP="00CB59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9DB" w:rsidRPr="00CB59DB" w:rsidRDefault="00CB59DB" w:rsidP="00CB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РАССМОТРЕНО:                                                                                             УТВЕРЖДАЮ:</w:t>
      </w:r>
    </w:p>
    <w:p w:rsidR="00CB59DB" w:rsidRPr="00CB59DB" w:rsidRDefault="00CB59DB" w:rsidP="00CB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педагогического                                                 Директор   Дегтярская  СКОШ</w:t>
      </w:r>
    </w:p>
    <w:p w:rsidR="00CB59DB" w:rsidRPr="00CB59DB" w:rsidRDefault="00CB59DB" w:rsidP="00CB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                                                                                         _______________Т.Г. Дерябина</w:t>
      </w:r>
    </w:p>
    <w:p w:rsidR="00CB59DB" w:rsidRPr="00CB59DB" w:rsidRDefault="00CB59DB" w:rsidP="00CB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______________                                                  «____»________________2015 г</w:t>
      </w:r>
    </w:p>
    <w:p w:rsidR="00CB59DB" w:rsidRPr="00CB59DB" w:rsidRDefault="00CB59DB" w:rsidP="00CB5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9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«____»_________2015 г.</w:t>
      </w:r>
    </w:p>
    <w:p w:rsidR="00CB59DB" w:rsidRPr="00CB59DB" w:rsidRDefault="00CB59DB" w:rsidP="00CB59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9DB" w:rsidRPr="00CB59DB" w:rsidRDefault="00CB59DB" w:rsidP="00CB59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9DB" w:rsidRPr="00CB59DB" w:rsidRDefault="00CB59DB" w:rsidP="00CB59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9DB" w:rsidRPr="00CB59DB" w:rsidRDefault="00CB59DB" w:rsidP="00CB59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9DB" w:rsidRPr="00CB59DB" w:rsidRDefault="00CB59DB" w:rsidP="00CB59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9DB" w:rsidRPr="00CB59DB" w:rsidRDefault="00CB59DB" w:rsidP="00CB59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FA220C" w:rsidRPr="00CB59DB" w:rsidRDefault="00CB59DB" w:rsidP="00CB59D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ru-RU"/>
        </w:rPr>
        <w:t xml:space="preserve">Положение   </w:t>
      </w:r>
      <w:r w:rsidR="00FA220C" w:rsidRPr="00CB59DB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о методическом объединении педагогических работников</w:t>
      </w:r>
    </w:p>
    <w:p w:rsidR="00CB59DB" w:rsidRDefault="00FA220C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B59DB" w:rsidRDefault="00CB59DB" w:rsidP="000C46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466E" w:rsidRPr="00CB59DB" w:rsidRDefault="00CB59DB" w:rsidP="008A61A0">
      <w:pPr>
        <w:spacing w:after="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1. </w:t>
      </w:r>
      <w:r w:rsidR="000C466E" w:rsidRPr="00CB59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1.1.При наличии в общеобразовательном учреждении более трех учителей и воспитателей, работающих по одной и той же специальности, или более трех учителей, работающих по одному циклу предметов (гуманитарный, естественно-математический, физико- математический, естественно- географический, и др.), создается методическое объединение учителей,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молодежи, объединяющих творческие инициативы, разрабатывающих современные требования к обучению и воспитанию молодежи.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1.2.Методическое объединение педагогических работников является одной из форм самоуправления общеобразовательного учреждения по профессиональной принадлежности.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1.3.Положение составлено на основе Закона РФ «Об образовании», квалификационных требований к педагогическому работнику, Устава  и других нормативных правовых документов по вопросам образования.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1.4.Методическое объединение педагогических работников часть своей работы осуществляет на заседаниях, где анализируется или принимается к сведению информация о выполнении задач, изложенных во втором разделе данного Положения.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1.5.Методическое объединение может организовать семинарские занятия для учителей своего или других общеобразовательных учреждений, цикл открытых уроков по заданной и планируемой тематике.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1.6.Приказом общеобразовательного учреждения назначается председатель методобъединения из числа наиболее квалифицированных педагогических работников.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1.7.Работа методического объединения организуется на основе планирования, отражающего план работы данного образовательного учреждения.</w:t>
      </w:r>
    </w:p>
    <w:p w:rsidR="000C466E" w:rsidRPr="00CB59DB" w:rsidRDefault="000C466E" w:rsidP="008A61A0">
      <w:pPr>
        <w:numPr>
          <w:ilvl w:val="0"/>
          <w:numId w:val="3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методического объединения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 В работе методических объединений учителей в различных видах деятельности предполагается решение следующих задач: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 Знание нормативной и методической документации по вопросам образования.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Отбор содержания и экспертиза образовательных программ по дополнительным учебным предметам с учетом вариативности и разноуровневости знаний обучающихся.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Представление (презентация) индивидуальных планов работы по учебному предмету; предварительный анализ (до представления на экспертный совет) авторских программ и методик.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Анализ аттестационного материала для промежуточной аттестации обучающихся переводных классов; аттестационного материала для итоговой аттестации выпускников (для уcтных экзаменов по выбору)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2.5.Разработка системы внеклассной работы по учебному предмету, определение ее ориентации, идеи.</w:t>
      </w:r>
    </w:p>
    <w:p w:rsidR="000C466E" w:rsidRPr="00CB59DB" w:rsidRDefault="000C466E" w:rsidP="008A61A0">
      <w:pPr>
        <w:numPr>
          <w:ilvl w:val="0"/>
          <w:numId w:val="4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Функции методического объединения</w:t>
      </w: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3.1.Организует работу с обучающимися по соблюдению норм и правил техники безопасности в процессе обучения; разрабатывает соответствующие инструкции по охране труда и здоровья во время проведения образовательного процесса.</w:t>
      </w:r>
    </w:p>
    <w:p w:rsidR="000C466E" w:rsidRPr="00CB59DB" w:rsidRDefault="00CB59DB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3.2.О</w:t>
      </w:r>
      <w:r w:rsidR="000C466E"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рганизует взаимопосещение уроков педагогическими работниками общеобразовательного учреждения по определенной тематике с последующим анализом и самоанализом достигнутых результатов.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3.3.Планирует проведение открытых уроков по определенной теме с целю ознакомления с методическими разработками сложных разделов образовательных программ.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3.4.Изучает и презентует передовой педагогический опыт; организует проведение экспериментальной, творческой работы по учебному предмету.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3.5.Разрабатывает единые требования и критерии оценивания уровня освоения обучающимися образовательной программы на основе образовательных стандартов по учебному предмету.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3.6.Разрабатывает систему промежуточной аттестации обучающихся (тематическая, семестровая, зачетная, годовая и т.д.)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3.7.Осуществляет ознакомление педагогических работников с методическими технологиями по предмету; обсуждает анализ методики преподавания учебного предмета в общеобразовательном учреждении; знакомит с анализом состояния преподавания учебного предмета по итогам внутреннего (внутришкольного) контроля.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3.8.Заслушивает отчеты учителей о профессиональном самообразовании; о работе педагогов по повышению квалификации в институтах (университетах, академиях); отчеты о творческих командировках.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3.9.Организует проведение предметных недель (декад т.д.), смотров, фестивалей в общеобразовательном учреждении, организует и проводит этап предметных олимпиад, конкурсов, смотров, соревнований; обсуждает вопросы состояния внеклассной работы по предмету с обучающимися (факультативные курсы, кружки, занятия в научных обществах обучающихся (НОО))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3.10.Формирует заказы на укрепление учебно-материальной базы и приведение в соответствие методических средств обучения современным требованиям.</w:t>
      </w:r>
    </w:p>
    <w:p w:rsidR="000C466E" w:rsidRPr="00CB59DB" w:rsidRDefault="000C466E" w:rsidP="008A61A0">
      <w:pPr>
        <w:numPr>
          <w:ilvl w:val="0"/>
          <w:numId w:val="5"/>
        </w:numPr>
        <w:shd w:val="clear" w:color="auto" w:fill="FFFFFF"/>
        <w:spacing w:after="0"/>
        <w:ind w:left="0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Права методического объединения</w:t>
      </w: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4.1.Методическое объединение педагогических работников (учителей – предметников) имеет право рекомендовать руководству распределение учебной нагрузки по предмету при тарификации, производить дополнительную оплату педагогическим работникам за работу учебных кабинетов, предметных кружков, студий, за проведение экспериментальной работы педагогами.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4.2.Методическое объединение может участвовать в решении вопроса о возможности организации углубленного изучения учебного предмета в отдельных </w:t>
      </w: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классах при достаточном наличии методических средств обучения, соответственно подготовленных на курсах педагогических работников, заинтересованности обучающихся и их родителей (для внесения соответствующих изменений в Устав).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4.3.Методическое объединение учителей выбирает и рекомендует всему педагогическому коллективу систему промежуточной аттестации обучающихся, критерии оценивания знаний по учебному предмету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4.4.Методическое объединение может подготовить к изданию в педагогической литературе коллективный или индивидуальный труд по отдельным технологиям преподавания учебного предмета, итогам экспериментальной деятельности.</w:t>
      </w:r>
    </w:p>
    <w:p w:rsidR="000C466E" w:rsidRPr="00CB59DB" w:rsidRDefault="000C466E" w:rsidP="008A61A0">
      <w:pPr>
        <w:numPr>
          <w:ilvl w:val="0"/>
          <w:numId w:val="6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Обязанности учителей, участников методического объединения</w:t>
      </w: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5.1.Участвовать в одном из методических объединений, иметь собственную программу профессионального самообразования.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5.2.Участвовать в заседаниях методобъединения, практических семинарах, в проведении олимпиад, смотров, фестивалей и т.п. по учебному предмету.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5.3.Активно участвовать в разработке открытых мероприятий (уроков, внеклассных занятий по учебному предмету), стремиться к повышению уровня профессионального мастерства.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5.4.Знать новинки методики преподавания предмета, Закон РФ «Об образовании», нормативные документы, требования к квалификационным категориям; владеть основами самоанализа педагогической деятельности.</w:t>
      </w:r>
    </w:p>
    <w:p w:rsidR="000C466E" w:rsidRPr="00CB59DB" w:rsidRDefault="000C466E" w:rsidP="008A61A0">
      <w:pPr>
        <w:numPr>
          <w:ilvl w:val="0"/>
          <w:numId w:val="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Организация деятельности методического объединения</w:t>
      </w: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6.1.Методическое объединение учителей работает под руководством председателя.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6.2.План работы методического объединения утверждается заместителем директора общеобразовательного учреждения</w:t>
      </w:r>
      <w:r w:rsid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6.3.За учебный год проводятся не менее 4 заседаний методического объединения учителей</w:t>
      </w:r>
      <w:r w:rsid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Заседания </w:t>
      </w: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оформляются в виде протоколов. К открытым мероприятиям может быть разработан раздаточный материал.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Ведение документации в методическом объединении</w:t>
      </w:r>
    </w:p>
    <w:p w:rsidR="000C466E" w:rsidRPr="00CB59DB" w:rsidRDefault="000C466E" w:rsidP="008A61A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конце учебного года заместитель директора общеобразовательного учреж</w:t>
      </w:r>
      <w:r w:rsid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дения анализирует работу </w:t>
      </w: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методического объединения и принимает на хранение (в течение 3 лет):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план работы методического объединения;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тетрадь протоколов заседаний методического объединения (с приложениями);</w:t>
      </w:r>
    </w:p>
    <w:p w:rsidR="000C466E" w:rsidRPr="00CB59DB" w:rsidRDefault="000C466E" w:rsidP="008A61A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годовой анализ и отчет о выполненной работе</w:t>
      </w:r>
      <w:r w:rsid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C466E" w:rsidRPr="00CB59DB" w:rsidRDefault="000C466E" w:rsidP="000C46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59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603D1C" w:rsidRPr="00CB59DB" w:rsidRDefault="00603D1C">
      <w:pPr>
        <w:rPr>
          <w:rFonts w:ascii="Times New Roman" w:hAnsi="Times New Roman" w:cs="Times New Roman"/>
          <w:sz w:val="26"/>
          <w:szCs w:val="26"/>
        </w:rPr>
      </w:pPr>
    </w:p>
    <w:sectPr w:rsidR="00603D1C" w:rsidRPr="00CB59DB" w:rsidSect="00CB59D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CC2" w:rsidRDefault="00AB3CC2" w:rsidP="00CB59DB">
      <w:pPr>
        <w:spacing w:after="0" w:line="240" w:lineRule="auto"/>
      </w:pPr>
      <w:r>
        <w:separator/>
      </w:r>
    </w:p>
  </w:endnote>
  <w:endnote w:type="continuationSeparator" w:id="1">
    <w:p w:rsidR="00AB3CC2" w:rsidRDefault="00AB3CC2" w:rsidP="00CB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505472"/>
      <w:docPartObj>
        <w:docPartGallery w:val="Page Numbers (Bottom of Page)"/>
        <w:docPartUnique/>
      </w:docPartObj>
    </w:sdtPr>
    <w:sdtContent>
      <w:p w:rsidR="00CB59DB" w:rsidRDefault="00E27FE2">
        <w:pPr>
          <w:pStyle w:val="a5"/>
          <w:jc w:val="center"/>
        </w:pPr>
        <w:r>
          <w:fldChar w:fldCharType="begin"/>
        </w:r>
        <w:r w:rsidR="00CB59DB">
          <w:instrText>PAGE   \* MERGEFORMAT</w:instrText>
        </w:r>
        <w:r>
          <w:fldChar w:fldCharType="separate"/>
        </w:r>
        <w:r w:rsidR="0075043A">
          <w:rPr>
            <w:noProof/>
          </w:rPr>
          <w:t>4</w:t>
        </w:r>
        <w:r>
          <w:fldChar w:fldCharType="end"/>
        </w:r>
      </w:p>
    </w:sdtContent>
  </w:sdt>
  <w:p w:rsidR="00CB59DB" w:rsidRDefault="00CB59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CC2" w:rsidRDefault="00AB3CC2" w:rsidP="00CB59DB">
      <w:pPr>
        <w:spacing w:after="0" w:line="240" w:lineRule="auto"/>
      </w:pPr>
      <w:r>
        <w:separator/>
      </w:r>
    </w:p>
  </w:footnote>
  <w:footnote w:type="continuationSeparator" w:id="1">
    <w:p w:rsidR="00AB3CC2" w:rsidRDefault="00AB3CC2" w:rsidP="00CB5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996"/>
    <w:multiLevelType w:val="multilevel"/>
    <w:tmpl w:val="E744B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212C"/>
    <w:multiLevelType w:val="multilevel"/>
    <w:tmpl w:val="97E6D4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07FC8"/>
    <w:multiLevelType w:val="multilevel"/>
    <w:tmpl w:val="EF4E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653C66"/>
    <w:multiLevelType w:val="multilevel"/>
    <w:tmpl w:val="C00AE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43762"/>
    <w:multiLevelType w:val="multilevel"/>
    <w:tmpl w:val="C064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D396D"/>
    <w:multiLevelType w:val="multilevel"/>
    <w:tmpl w:val="9C1AF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851961"/>
    <w:multiLevelType w:val="multilevel"/>
    <w:tmpl w:val="C9426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2"/>
    </w:lvlOverride>
  </w:num>
  <w:num w:numId="4">
    <w:abstractNumId w:val="6"/>
    <w:lvlOverride w:ilvl="0">
      <w:startOverride w:val="3"/>
    </w:lvlOverride>
  </w:num>
  <w:num w:numId="5">
    <w:abstractNumId w:val="0"/>
    <w:lvlOverride w:ilvl="0">
      <w:startOverride w:val="4"/>
    </w:lvlOverride>
  </w:num>
  <w:num w:numId="6">
    <w:abstractNumId w:val="1"/>
    <w:lvlOverride w:ilvl="0">
      <w:startOverride w:val="5"/>
    </w:lvlOverride>
  </w:num>
  <w:num w:numId="7">
    <w:abstractNumId w:val="3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3C3"/>
    <w:rsid w:val="000C466E"/>
    <w:rsid w:val="004F53C3"/>
    <w:rsid w:val="00603D1C"/>
    <w:rsid w:val="0075043A"/>
    <w:rsid w:val="008A61A0"/>
    <w:rsid w:val="00AB3CC2"/>
    <w:rsid w:val="00C25FB3"/>
    <w:rsid w:val="00CB59DB"/>
    <w:rsid w:val="00E27FE2"/>
    <w:rsid w:val="00FA2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9DB"/>
  </w:style>
  <w:style w:type="paragraph" w:styleId="a5">
    <w:name w:val="footer"/>
    <w:basedOn w:val="a"/>
    <w:link w:val="a6"/>
    <w:uiPriority w:val="99"/>
    <w:unhideWhenUsed/>
    <w:rsid w:val="00CB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9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9DB"/>
  </w:style>
  <w:style w:type="paragraph" w:styleId="a5">
    <w:name w:val="footer"/>
    <w:basedOn w:val="a"/>
    <w:link w:val="a6"/>
    <w:uiPriority w:val="99"/>
    <w:unhideWhenUsed/>
    <w:rsid w:val="00CB5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9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1198</Words>
  <Characters>6832</Characters>
  <Application>Microsoft Office Word</Application>
  <DocSecurity>0</DocSecurity>
  <Lines>56</Lines>
  <Paragraphs>16</Paragraphs>
  <ScaleCrop>false</ScaleCrop>
  <Company>SPecialiST RePack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Бухгалтер</cp:lastModifiedBy>
  <cp:revision>2</cp:revision>
  <dcterms:created xsi:type="dcterms:W3CDTF">2015-12-04T07:09:00Z</dcterms:created>
  <dcterms:modified xsi:type="dcterms:W3CDTF">2015-12-04T07:09:00Z</dcterms:modified>
</cp:coreProperties>
</file>