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45" w:rsidRPr="009A5960" w:rsidRDefault="00991C45" w:rsidP="00991C45">
      <w:pPr>
        <w:rPr>
          <w:b/>
          <w:sz w:val="48"/>
          <w:szCs w:val="28"/>
          <w:u w:val="single"/>
        </w:rPr>
      </w:pPr>
      <w:r w:rsidRPr="009A5960">
        <w:rPr>
          <w:b/>
          <w:sz w:val="48"/>
          <w:szCs w:val="28"/>
          <w:u w:val="single"/>
        </w:rPr>
        <w:t xml:space="preserve">Безопасность детей в темное время суток </w:t>
      </w:r>
    </w:p>
    <w:p w:rsidR="00991C45" w:rsidRPr="009A5960" w:rsidRDefault="00991C45" w:rsidP="00991C45">
      <w:pPr>
        <w:rPr>
          <w:b/>
          <w:sz w:val="48"/>
          <w:szCs w:val="28"/>
          <w:u w:val="single"/>
        </w:rPr>
      </w:pPr>
    </w:p>
    <w:p w:rsidR="00991C45" w:rsidRDefault="00991C45" w:rsidP="00991C45">
      <w:pPr>
        <w:jc w:val="both"/>
        <w:rPr>
          <w:sz w:val="28"/>
          <w:szCs w:val="28"/>
        </w:rPr>
      </w:pPr>
      <w:r w:rsidRPr="00DE1D93">
        <w:rPr>
          <w:sz w:val="28"/>
          <w:szCs w:val="28"/>
        </w:rPr>
        <w:t>В темное время суток, особенно</w:t>
      </w:r>
      <w:r>
        <w:rPr>
          <w:sz w:val="28"/>
          <w:szCs w:val="28"/>
        </w:rPr>
        <w:t xml:space="preserve"> в ненастную погоду, силуэты людей сливаются с проезжей частью дороги и </w:t>
      </w:r>
      <w:proofErr w:type="gramStart"/>
      <w:r>
        <w:rPr>
          <w:sz w:val="28"/>
          <w:szCs w:val="28"/>
        </w:rPr>
        <w:t>становятся трудно различимы</w:t>
      </w:r>
      <w:proofErr w:type="gramEnd"/>
      <w:r>
        <w:rPr>
          <w:sz w:val="28"/>
          <w:szCs w:val="28"/>
        </w:rPr>
        <w:t xml:space="preserve"> для водителей автмобилей. Переход проезжей части в неустановленном месте, в этих условиях, вдвойне опасен для пешехода. Но даже на пешеходном переходе следует быть внимательным и осторожным. Главное средство для безопасности пешеходов в темноте – световозвращающие элементы. Почти все школьники знают о них, но не все их используют. Напомним, для чего </w:t>
      </w:r>
      <w:proofErr w:type="gramStart"/>
      <w:r>
        <w:rPr>
          <w:sz w:val="28"/>
          <w:szCs w:val="28"/>
        </w:rPr>
        <w:t>необходимы</w:t>
      </w:r>
      <w:proofErr w:type="gramEnd"/>
      <w:r>
        <w:rPr>
          <w:sz w:val="28"/>
          <w:szCs w:val="28"/>
        </w:rPr>
        <w:t xml:space="preserve"> световозвращатели пешеходам.</w:t>
      </w:r>
    </w:p>
    <w:p w:rsidR="00991C45" w:rsidRDefault="00991C45" w:rsidP="00991C45">
      <w:pPr>
        <w:jc w:val="both"/>
        <w:rPr>
          <w:sz w:val="28"/>
          <w:szCs w:val="28"/>
        </w:rPr>
      </w:pPr>
    </w:p>
    <w:p w:rsidR="00991C45" w:rsidRPr="00137A80" w:rsidRDefault="00991C45" w:rsidP="00991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Световозвращатель позволяет водителю заранее заметить пешехода, снизить скорость и при необходимости остановиться и избежать наезда. При движении машины с ближним светом фар, пешеход виден водителю за 25-30 метров и этого расстояния не достаточно, чтобы вовремя остановить автмомобиль, особенно в зимний период. Светоотражатель водитель увидит на расстоянии 150 метров и это поможет избежать наезда на пешехода</w:t>
      </w:r>
      <w:r w:rsidRPr="00137A80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137A80">
        <w:rPr>
          <w:sz w:val="28"/>
          <w:szCs w:val="28"/>
        </w:rPr>
        <w:t>з-за темноты даже самый аккуратный водитель может сбить человека, так как просто не увидит его.</w:t>
      </w:r>
    </w:p>
    <w:p w:rsidR="00991C45" w:rsidRDefault="00991C45" w:rsidP="00991C45">
      <w:pPr>
        <w:jc w:val="both"/>
        <w:rPr>
          <w:sz w:val="24"/>
          <w:szCs w:val="24"/>
        </w:rPr>
      </w:pPr>
    </w:p>
    <w:p w:rsidR="00991C45" w:rsidRDefault="00991C45" w:rsidP="00991C45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320079">
        <w:rPr>
          <w:sz w:val="28"/>
          <w:szCs w:val="28"/>
        </w:rPr>
        <w:t xml:space="preserve">учше использовать несколько небольших </w:t>
      </w:r>
      <w:r>
        <w:rPr>
          <w:sz w:val="28"/>
          <w:szCs w:val="28"/>
        </w:rPr>
        <w:t>световозвращателей</w:t>
      </w:r>
      <w:r w:rsidRPr="00320079">
        <w:rPr>
          <w:sz w:val="28"/>
          <w:szCs w:val="28"/>
        </w:rPr>
        <w:t>, чтобы свет от фар попал хоть на какой-нибудь световозвращающий элемент, вне зависимости от положения тела человека в пространстве относительно источника лучей. Максимально эффективны закрепленные приблизительно на уровне бедра</w:t>
      </w:r>
      <w:r>
        <w:rPr>
          <w:sz w:val="28"/>
          <w:szCs w:val="28"/>
        </w:rPr>
        <w:t>.</w:t>
      </w:r>
      <w:r w:rsidRPr="0032007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20079">
        <w:rPr>
          <w:sz w:val="28"/>
          <w:szCs w:val="28"/>
        </w:rPr>
        <w:t xml:space="preserve">еобходимо проконтролировать, чтобы при движении эти элементы были видны, их не заслоняли бы складки, лямки рюкзака или другие части одежды. В противном случае толку от </w:t>
      </w:r>
      <w:r>
        <w:rPr>
          <w:sz w:val="28"/>
          <w:szCs w:val="28"/>
        </w:rPr>
        <w:t>световозвращателей</w:t>
      </w:r>
      <w:r w:rsidRPr="00320079">
        <w:rPr>
          <w:sz w:val="28"/>
          <w:szCs w:val="28"/>
        </w:rPr>
        <w:t xml:space="preserve"> не будет никакого. </w:t>
      </w:r>
    </w:p>
    <w:p w:rsidR="00991C45" w:rsidRDefault="00991C45" w:rsidP="00991C45">
      <w:pPr>
        <w:jc w:val="both"/>
        <w:rPr>
          <w:sz w:val="28"/>
          <w:szCs w:val="28"/>
        </w:rPr>
      </w:pPr>
    </w:p>
    <w:p w:rsidR="00991C45" w:rsidRPr="00137A80" w:rsidRDefault="00991C45" w:rsidP="00991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в продаже имеются световозвращающие элементы разных видов и  </w:t>
      </w:r>
    </w:p>
    <w:p w:rsidR="00991C45" w:rsidRPr="002D752E" w:rsidRDefault="00991C45" w:rsidP="00991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любой </w:t>
      </w:r>
      <w:r w:rsidRPr="002D752E">
        <w:rPr>
          <w:sz w:val="28"/>
          <w:szCs w:val="28"/>
        </w:rPr>
        <w:t>вкус</w:t>
      </w:r>
      <w:r>
        <w:rPr>
          <w:sz w:val="28"/>
          <w:szCs w:val="28"/>
        </w:rPr>
        <w:t>.</w:t>
      </w:r>
      <w:r w:rsidRPr="002D752E">
        <w:rPr>
          <w:sz w:val="24"/>
          <w:szCs w:val="24"/>
        </w:rPr>
        <w:t xml:space="preserve"> </w:t>
      </w:r>
      <w:r w:rsidRPr="002D752E">
        <w:rPr>
          <w:sz w:val="28"/>
          <w:szCs w:val="28"/>
        </w:rPr>
        <w:t>Можно купить значок, наклейку, подвеску или брелок. В продаже есть повязки, нашивки</w:t>
      </w:r>
      <w:r>
        <w:rPr>
          <w:sz w:val="28"/>
          <w:szCs w:val="28"/>
        </w:rPr>
        <w:t xml:space="preserve">, </w:t>
      </w:r>
      <w:r w:rsidRPr="002D752E">
        <w:rPr>
          <w:sz w:val="28"/>
          <w:szCs w:val="28"/>
        </w:rPr>
        <w:t>клейкие ленты</w:t>
      </w:r>
      <w:r>
        <w:rPr>
          <w:sz w:val="28"/>
          <w:szCs w:val="28"/>
        </w:rPr>
        <w:t>, н</w:t>
      </w:r>
      <w:r w:rsidRPr="002D752E">
        <w:rPr>
          <w:sz w:val="28"/>
          <w:szCs w:val="28"/>
        </w:rPr>
        <w:t>у и, конечно же, заслуживает внимания одежда, на которой производитель самостоятельно установил световозвращающие элементы – пришил или приклеил.</w:t>
      </w:r>
    </w:p>
    <w:p w:rsidR="00991C45" w:rsidRPr="00320079" w:rsidRDefault="00991C45" w:rsidP="00991C45">
      <w:pPr>
        <w:jc w:val="both"/>
        <w:rPr>
          <w:sz w:val="28"/>
          <w:szCs w:val="28"/>
        </w:rPr>
      </w:pPr>
    </w:p>
    <w:p w:rsidR="00991C45" w:rsidRPr="00320079" w:rsidRDefault="00991C45" w:rsidP="00991C45">
      <w:pPr>
        <w:jc w:val="both"/>
        <w:rPr>
          <w:sz w:val="28"/>
          <w:szCs w:val="28"/>
        </w:rPr>
      </w:pPr>
      <w:r w:rsidRPr="00320079">
        <w:rPr>
          <w:sz w:val="28"/>
          <w:szCs w:val="28"/>
        </w:rPr>
        <w:t>Световозвращающие элементы можно найти в продаже в городе, поселке – везде, где есть хотя бы маленький магазин или отделение почты. Можно также приобрести ленту в швейном магазине и самостоятельно украсить с ее помощью любые предметы</w:t>
      </w:r>
      <w:r>
        <w:rPr>
          <w:sz w:val="28"/>
          <w:szCs w:val="28"/>
        </w:rPr>
        <w:t>.</w:t>
      </w:r>
    </w:p>
    <w:p w:rsidR="00991C45" w:rsidRPr="00320079" w:rsidRDefault="00991C45" w:rsidP="00991C45">
      <w:pPr>
        <w:jc w:val="both"/>
        <w:rPr>
          <w:sz w:val="28"/>
          <w:szCs w:val="28"/>
        </w:rPr>
      </w:pPr>
    </w:p>
    <w:p w:rsidR="00991C45" w:rsidRDefault="00991C45" w:rsidP="00991C45">
      <w:pPr>
        <w:jc w:val="both"/>
        <w:rPr>
          <w:sz w:val="24"/>
          <w:szCs w:val="24"/>
        </w:rPr>
      </w:pPr>
    </w:p>
    <w:p w:rsidR="00991C45" w:rsidRDefault="00991C45" w:rsidP="00991C45">
      <w:pPr>
        <w:rPr>
          <w:sz w:val="24"/>
          <w:szCs w:val="24"/>
        </w:rPr>
      </w:pPr>
    </w:p>
    <w:p w:rsidR="00991C45" w:rsidRDefault="00991C45" w:rsidP="00991C45">
      <w:pPr>
        <w:rPr>
          <w:sz w:val="24"/>
          <w:szCs w:val="24"/>
        </w:rPr>
      </w:pPr>
    </w:p>
    <w:p w:rsidR="00991C45" w:rsidRDefault="00991C45" w:rsidP="00991C45">
      <w:pPr>
        <w:ind w:hanging="42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840730" cy="4382770"/>
            <wp:effectExtent l="19050" t="0" r="7620" b="0"/>
            <wp:docPr id="1" name="Рисунок 10" descr="https://ds03.infourok.ru/uploads/ex/0aa0/0005fe0f-1a60134a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ds03.infourok.ru/uploads/ex/0aa0/0005fe0f-1a60134a/im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438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C45" w:rsidRDefault="00991C45" w:rsidP="00991C45">
      <w:pPr>
        <w:rPr>
          <w:sz w:val="24"/>
          <w:szCs w:val="24"/>
        </w:rPr>
      </w:pPr>
    </w:p>
    <w:p w:rsidR="00991C45" w:rsidRDefault="00991C45" w:rsidP="00991C45">
      <w:pPr>
        <w:rPr>
          <w:sz w:val="24"/>
          <w:szCs w:val="24"/>
        </w:rPr>
      </w:pPr>
    </w:p>
    <w:p w:rsidR="00991C45" w:rsidRDefault="00991C45" w:rsidP="00991C45">
      <w:pPr>
        <w:rPr>
          <w:sz w:val="24"/>
          <w:szCs w:val="24"/>
        </w:rPr>
      </w:pPr>
    </w:p>
    <w:p w:rsidR="00991C45" w:rsidRDefault="00991C45" w:rsidP="00991C45">
      <w:pPr>
        <w:ind w:right="-143" w:hanging="42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39790" cy="3336290"/>
            <wp:effectExtent l="19050" t="0" r="3810" b="0"/>
            <wp:docPr id="2" name="Рисунок 13" descr="https://kazanfirst.ru/storage/posts/December2017/GEYQgh4gz2YZ4xtCqH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kazanfirst.ru/storage/posts/December2017/GEYQgh4gz2YZ4xtCqH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C45" w:rsidRDefault="00991C45" w:rsidP="00991C45">
      <w:pPr>
        <w:rPr>
          <w:sz w:val="24"/>
          <w:szCs w:val="24"/>
        </w:rPr>
      </w:pPr>
    </w:p>
    <w:p w:rsidR="00991C45" w:rsidRDefault="00991C45" w:rsidP="00991C45">
      <w:pPr>
        <w:rPr>
          <w:sz w:val="24"/>
          <w:szCs w:val="24"/>
        </w:rPr>
      </w:pPr>
    </w:p>
    <w:p w:rsidR="00991C45" w:rsidRDefault="00991C45" w:rsidP="00991C45">
      <w:pPr>
        <w:rPr>
          <w:sz w:val="24"/>
          <w:szCs w:val="24"/>
        </w:rPr>
      </w:pPr>
    </w:p>
    <w:p w:rsidR="00991C45" w:rsidRDefault="00991C45" w:rsidP="00991C45">
      <w:pPr>
        <w:rPr>
          <w:sz w:val="24"/>
          <w:szCs w:val="24"/>
        </w:rPr>
      </w:pPr>
    </w:p>
    <w:p w:rsidR="00991C45" w:rsidRDefault="00991C45" w:rsidP="00991C45">
      <w:pPr>
        <w:rPr>
          <w:sz w:val="24"/>
          <w:szCs w:val="24"/>
        </w:rPr>
      </w:pPr>
    </w:p>
    <w:p w:rsidR="00991C45" w:rsidRDefault="00991C45" w:rsidP="00991C45">
      <w:pPr>
        <w:ind w:hanging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522470" cy="9234805"/>
            <wp:effectExtent l="19050" t="0" r="0" b="0"/>
            <wp:docPr id="3" name="Рисунок 1" descr="&amp;scy;&amp;vcy;&amp;iecy;&amp;tcy;&amp;ocy;&amp;vcy;&amp;ocy;&amp;zcy;&amp;vcy;&amp;rcy;&amp;acy;&amp;shchcy;&amp;acy;&amp;yucy;&amp;shchcy;&amp;icy;&amp;iecy; &amp;ecy;&amp;lcy;&amp;iecy;&amp;mcy;&amp;iecy;&amp;ncy;&amp;tcy;&amp;ycy; &amp;ocy;&amp;dcy;&amp;iecy;&amp;zhcy;&amp;d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scy;&amp;vcy;&amp;iecy;&amp;tcy;&amp;ocy;&amp;vcy;&amp;ocy;&amp;zcy;&amp;vcy;&amp;rcy;&amp;acy;&amp;shchcy;&amp;acy;&amp;yucy;&amp;shchcy;&amp;icy;&amp;iecy; &amp;ecy;&amp;lcy;&amp;iecy;&amp;mcy;&amp;iecy;&amp;ncy;&amp;tcy;&amp;ycy; &amp;ocy;&amp;dcy;&amp;iecy;&amp;zhcy;&amp;dcy;&amp;y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923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C45" w:rsidRDefault="00991C45" w:rsidP="00991C45">
      <w:pPr>
        <w:rPr>
          <w:sz w:val="16"/>
          <w:szCs w:val="16"/>
        </w:rPr>
      </w:pPr>
    </w:p>
    <w:p w:rsidR="00991C45" w:rsidRDefault="00991C45" w:rsidP="00991C45">
      <w:pPr>
        <w:rPr>
          <w:sz w:val="16"/>
          <w:szCs w:val="16"/>
        </w:rPr>
      </w:pPr>
    </w:p>
    <w:p w:rsidR="00991C45" w:rsidRDefault="00991C45" w:rsidP="00991C45">
      <w:pPr>
        <w:rPr>
          <w:sz w:val="16"/>
          <w:szCs w:val="16"/>
        </w:rPr>
      </w:pPr>
    </w:p>
    <w:p w:rsidR="00991C45" w:rsidRPr="00DB121C" w:rsidRDefault="00991C45" w:rsidP="00991C45">
      <w:pPr>
        <w:rPr>
          <w:sz w:val="16"/>
          <w:szCs w:val="16"/>
        </w:rPr>
      </w:pPr>
    </w:p>
    <w:p w:rsidR="000F112B" w:rsidRDefault="000F112B"/>
    <w:sectPr w:rsidR="000F112B" w:rsidSect="00C42C6E">
      <w:pgSz w:w="11906" w:h="16838"/>
      <w:pgMar w:top="719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91C45"/>
    <w:rsid w:val="000F112B"/>
    <w:rsid w:val="00466F01"/>
    <w:rsid w:val="00835C30"/>
    <w:rsid w:val="00991C45"/>
    <w:rsid w:val="00C52256"/>
    <w:rsid w:val="00F5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C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C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1841</Characters>
  <Application>Microsoft Office Word</Application>
  <DocSecurity>0</DocSecurity>
  <Lines>15</Lines>
  <Paragraphs>4</Paragraphs>
  <ScaleCrop>false</ScaleCrop>
  <Company>Microsoft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2018-09-06T12:47:00Z</dcterms:created>
  <dcterms:modified xsi:type="dcterms:W3CDTF">2018-09-06T12:47:00Z</dcterms:modified>
</cp:coreProperties>
</file>