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360" w:before="0" w:after="14"/>
        <w:ind w:firstLine="698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ar-SA"/>
        </w:rPr>
        <w:t>Мунипальное общеобразовательное учреждение</w:t>
      </w:r>
    </w:p>
    <w:p>
      <w:pPr>
        <w:pStyle w:val="Normal"/>
        <w:spacing w:lineRule="auto" w:line="408" w:before="0"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999bf644-f3de-4153-a38b-a44d917c4aaf"/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МОУ Ладва-Веткинская ООШ№7</w:t>
      </w:r>
      <w:bookmarkEnd w:id="0"/>
    </w:p>
    <w:p>
      <w:pPr>
        <w:pStyle w:val="Normal"/>
        <w:spacing w:before="0"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08"/>
          <w:tab w:val="left" w:pos="5964" w:leader="none"/>
        </w:tabs>
        <w:spacing w:before="0"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“</w:t>
      </w:r>
      <w:r>
        <w:rPr>
          <w:rFonts w:cs="Times New Roman" w:ascii="Times New Roman" w:hAnsi="Times New Roman"/>
          <w:sz w:val="24"/>
          <w:szCs w:val="24"/>
          <w:lang w:val="ru-RU"/>
        </w:rPr>
        <w:t>Согласовано”</w:t>
        <w:tab/>
        <w:t>“Утверждено”</w:t>
      </w:r>
    </w:p>
    <w:p>
      <w:pPr>
        <w:pStyle w:val="Normal"/>
        <w:tabs>
          <w:tab w:val="clear" w:pos="708"/>
          <w:tab w:val="left" w:pos="5232" w:leader="none"/>
        </w:tabs>
        <w:spacing w:before="0"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Педсовет №1                                                             Директор </w:t>
        <w:tab/>
        <w:t>Коршаков Д.В.</w:t>
      </w:r>
    </w:p>
    <w:p>
      <w:pPr>
        <w:pStyle w:val="Normal"/>
        <w:tabs>
          <w:tab w:val="clear" w:pos="708"/>
          <w:tab w:val="center" w:pos="4737" w:leader="none"/>
        </w:tabs>
        <w:spacing w:before="0"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30 августа 2024г</w:t>
        <w:tab/>
        <w:t xml:space="preserve">                                                           30 августа 2024 года</w:t>
      </w:r>
    </w:p>
    <w:p>
      <w:pPr>
        <w:pStyle w:val="Normal"/>
        <w:spacing w:before="0"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08"/>
          <w:tab w:val="left" w:pos="2208" w:leader="none"/>
        </w:tabs>
        <w:spacing w:before="0" w:after="0"/>
        <w:ind w:left="12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cs="Times New Roman" w:ascii="Times New Roman" w:hAnsi="Times New Roman"/>
          <w:b/>
          <w:bCs/>
          <w:sz w:val="32"/>
          <w:szCs w:val="32"/>
          <w:lang w:val="ru-RU"/>
        </w:rPr>
        <w:t xml:space="preserve">РАБОЧАЯ  ПРОГРАММА </w:t>
      </w:r>
    </w:p>
    <w:p>
      <w:pPr>
        <w:pStyle w:val="Normal"/>
        <w:tabs>
          <w:tab w:val="clear" w:pos="708"/>
          <w:tab w:val="left" w:pos="2208" w:leader="none"/>
        </w:tabs>
        <w:spacing w:before="0" w:after="0"/>
        <w:ind w:left="12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cs="Times New Roman" w:ascii="Times New Roman" w:hAnsi="Times New Roman"/>
          <w:b/>
          <w:bCs/>
          <w:sz w:val="32"/>
          <w:szCs w:val="32"/>
          <w:lang w:val="ru-RU"/>
        </w:rPr>
        <w:t>КУРСА</w:t>
      </w:r>
    </w:p>
    <w:p>
      <w:pPr>
        <w:pStyle w:val="Normal"/>
        <w:tabs>
          <w:tab w:val="clear" w:pos="708"/>
          <w:tab w:val="left" w:pos="2208" w:leader="none"/>
        </w:tabs>
        <w:spacing w:before="0" w:after="0"/>
        <w:ind w:left="12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cs="Times New Roman" w:ascii="Times New Roman" w:hAnsi="Times New Roman"/>
          <w:b/>
          <w:bCs/>
          <w:sz w:val="32"/>
          <w:szCs w:val="32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sz w:val="32"/>
          <w:szCs w:val="32"/>
          <w:lang w:val="ru-RU"/>
        </w:rPr>
        <w:t>ВНЕУРОЧНОЙ ДЕЯТЕЛЬНОСТИ</w:t>
      </w:r>
    </w:p>
    <w:p>
      <w:pPr>
        <w:pStyle w:val="Normal"/>
        <w:spacing w:before="0" w:after="0"/>
        <w:ind w:left="12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cs="Times New Roman" w:ascii="Times New Roman" w:hAnsi="Times New Roman"/>
          <w:b/>
          <w:bCs/>
          <w:sz w:val="32"/>
          <w:szCs w:val="32"/>
          <w:lang w:val="ru-RU"/>
        </w:rPr>
      </w:r>
    </w:p>
    <w:p>
      <w:pPr>
        <w:pStyle w:val="Normal"/>
        <w:tabs>
          <w:tab w:val="clear" w:pos="708"/>
          <w:tab w:val="left" w:pos="2556" w:leader="none"/>
        </w:tabs>
        <w:spacing w:before="0" w:after="0"/>
        <w:ind w:left="12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cs="Times New Roman" w:ascii="Times New Roman" w:hAnsi="Times New Roman"/>
          <w:b/>
          <w:bCs/>
          <w:sz w:val="32"/>
          <w:szCs w:val="32"/>
          <w:lang w:val="ru-RU"/>
        </w:rPr>
        <w:t xml:space="preserve">                                          </w:t>
      </w:r>
      <w:r>
        <w:rPr>
          <w:rFonts w:cs="Times New Roman" w:ascii="Times New Roman" w:hAnsi="Times New Roman"/>
          <w:b/>
          <w:bCs/>
          <w:sz w:val="32"/>
          <w:szCs w:val="32"/>
          <w:lang w:val="ru-RU"/>
        </w:rPr>
        <w:t>«Движение-жизнь»</w:t>
      </w:r>
    </w:p>
    <w:p>
      <w:pPr>
        <w:pStyle w:val="Normal"/>
        <w:tabs>
          <w:tab w:val="clear" w:pos="708"/>
          <w:tab w:val="left" w:pos="2316" w:leader="none"/>
        </w:tabs>
        <w:spacing w:before="0" w:after="0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                                                          </w:t>
      </w:r>
      <w:r>
        <w:rPr>
          <w:rFonts w:cs="Times New Roman" w:ascii="Times New Roman" w:hAnsi="Times New Roman"/>
          <w:bCs/>
          <w:sz w:val="24"/>
          <w:szCs w:val="24"/>
          <w:lang w:val="ru-RU"/>
        </w:rPr>
        <w:t>(для обучающихся 9 класса)</w:t>
      </w:r>
    </w:p>
    <w:p>
      <w:pPr>
        <w:pStyle w:val="Normal"/>
        <w:tabs>
          <w:tab w:val="clear" w:pos="708"/>
          <w:tab w:val="left" w:pos="1668" w:leader="none"/>
        </w:tabs>
        <w:spacing w:before="0"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Направление</w:t>
      </w:r>
      <w:r>
        <w:rPr>
          <w:rFonts w:cs="Times New Roman" w:ascii="Times New Roman" w:hAnsi="Times New Roman"/>
          <w:sz w:val="24"/>
          <w:szCs w:val="24"/>
          <w:lang w:val="ru-RU"/>
        </w:rPr>
        <w:t>: спортивно- оздоровительное</w:t>
      </w:r>
    </w:p>
    <w:p>
      <w:pPr>
        <w:pStyle w:val="Normal"/>
        <w:tabs>
          <w:tab w:val="clear" w:pos="708"/>
          <w:tab w:val="left" w:pos="1668" w:leader="none"/>
        </w:tabs>
        <w:spacing w:before="0"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Форма организации</w:t>
      </w:r>
      <w:r>
        <w:rPr>
          <w:rFonts w:cs="Times New Roman" w:ascii="Times New Roman" w:hAnsi="Times New Roman"/>
          <w:sz w:val="24"/>
          <w:szCs w:val="24"/>
          <w:lang w:val="ru-RU"/>
        </w:rPr>
        <w:t>: спортивные игры</w:t>
      </w:r>
    </w:p>
    <w:p>
      <w:pPr>
        <w:pStyle w:val="Normal"/>
        <w:spacing w:before="0" w:after="0"/>
        <w:ind w:left="120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</w:r>
    </w:p>
    <w:p>
      <w:pPr>
        <w:pStyle w:val="Normal"/>
        <w:tabs>
          <w:tab w:val="clear" w:pos="708"/>
          <w:tab w:val="left" w:pos="2892" w:leader="none"/>
        </w:tabs>
        <w:spacing w:before="0" w:after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</w:r>
    </w:p>
    <w:p>
      <w:pPr>
        <w:pStyle w:val="Normal"/>
        <w:spacing w:before="0"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uppressAutoHyphens w:val="true"/>
        <w:spacing w:lineRule="auto" w:line="360" w:before="0" w:after="14"/>
        <w:ind w:firstLine="698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ar-SA"/>
        </w:rPr>
      </w:r>
    </w:p>
    <w:p>
      <w:pPr>
        <w:pStyle w:val="Normal"/>
        <w:suppressAutoHyphens w:val="true"/>
        <w:spacing w:lineRule="auto" w:line="360" w:before="0" w:after="14"/>
        <w:ind w:firstLine="698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ar-SA"/>
        </w:rPr>
      </w:r>
    </w:p>
    <w:p>
      <w:pPr>
        <w:pStyle w:val="Normal"/>
        <w:suppressAutoHyphens w:val="true"/>
        <w:spacing w:lineRule="auto" w:line="360" w:before="0" w:after="14"/>
        <w:ind w:firstLine="698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ar-SA"/>
        </w:rPr>
      </w:r>
    </w:p>
    <w:p>
      <w:pPr>
        <w:pStyle w:val="Normal"/>
        <w:tabs>
          <w:tab w:val="clear" w:pos="708"/>
          <w:tab w:val="left" w:pos="6264" w:leader="none"/>
        </w:tabs>
        <w:suppressAutoHyphens w:val="true"/>
        <w:spacing w:lineRule="auto" w:line="360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ar-SA"/>
        </w:rPr>
        <w:t xml:space="preserve"> 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ar-SA"/>
        </w:rPr>
        <w:tab/>
        <w:t xml:space="preserve">               Разработал: </w:t>
      </w:r>
    </w:p>
    <w:p>
      <w:pPr>
        <w:pStyle w:val="Normal"/>
        <w:suppressAutoHyphens w:val="true"/>
        <w:spacing w:lineRule="auto" w:line="360" w:before="0" w:after="14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ar-SA"/>
        </w:rPr>
        <w:t xml:space="preserve">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ar-SA"/>
        </w:rPr>
        <w:t>Педагог внеурочной деятельности</w:t>
      </w:r>
    </w:p>
    <w:p>
      <w:pPr>
        <w:pStyle w:val="Normal"/>
        <w:suppressAutoHyphens w:val="true"/>
        <w:spacing w:lineRule="auto" w:line="360" w:before="0" w:after="14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ar-SA"/>
        </w:rPr>
        <w:t xml:space="preserve">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ar-SA"/>
        </w:rPr>
        <w:t>Островко Надежда Кареновна</w:t>
      </w:r>
    </w:p>
    <w:p>
      <w:pPr>
        <w:pStyle w:val="Normal"/>
        <w:suppressAutoHyphens w:val="true"/>
        <w:spacing w:lineRule="auto" w:line="360" w:before="0" w:after="14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ar-SA"/>
        </w:rPr>
      </w:r>
    </w:p>
    <w:p>
      <w:pPr>
        <w:pStyle w:val="Normal"/>
        <w:suppressAutoHyphens w:val="true"/>
        <w:spacing w:lineRule="auto" w:line="360" w:before="0" w:after="14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ar-SA"/>
        </w:rPr>
      </w:r>
    </w:p>
    <w:p>
      <w:pPr>
        <w:pStyle w:val="Normal"/>
        <w:suppressAutoHyphens w:val="true"/>
        <w:spacing w:lineRule="auto" w:line="360" w:before="0" w:after="14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ar-SA"/>
        </w:rPr>
      </w:r>
    </w:p>
    <w:p>
      <w:pPr>
        <w:pStyle w:val="Normal"/>
        <w:suppressAutoHyphens w:val="true"/>
        <w:spacing w:lineRule="auto" w:line="360" w:before="0" w:after="14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ar-SA"/>
        </w:rPr>
      </w:r>
    </w:p>
    <w:p>
      <w:pPr>
        <w:pStyle w:val="Normal"/>
        <w:suppressAutoHyphens w:val="true"/>
        <w:spacing w:lineRule="auto" w:line="360" w:before="0" w:after="14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ar-SA"/>
        </w:rPr>
      </w:r>
    </w:p>
    <w:p>
      <w:pPr>
        <w:pStyle w:val="Normal"/>
        <w:tabs>
          <w:tab w:val="clear" w:pos="708"/>
          <w:tab w:val="left" w:pos="3288" w:leader="none"/>
        </w:tabs>
        <w:suppressAutoHyphens w:val="true"/>
        <w:spacing w:lineRule="auto" w:line="360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ar-SA"/>
        </w:rPr>
        <w:tab/>
        <w:t xml:space="preserve">    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val="ru-RU" w:eastAsia="ar-SA"/>
        </w:rPr>
        <w:t>Ладва- Ветка,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ar-SA"/>
        </w:rPr>
        <w:t xml:space="preserve">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ar-SA"/>
        </w:rPr>
        <w:t>2024 год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Пояснительная записка.</w:t>
      </w:r>
    </w:p>
    <w:p>
      <w:pPr>
        <w:pStyle w:val="Normal"/>
        <w:suppressAutoHyphens w:val="true"/>
        <w:spacing w:lineRule="auto" w:line="240" w:before="0" w:after="14"/>
        <w:jc w:val="both"/>
        <w:rPr>
          <w:rFonts w:ascii="Times New Roman" w:hAnsi="Times New Roman" w:eastAsia="Times New Roman" w:cs="Times New Roman"/>
          <w:color w:val="0D0D0D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val="ru-RU" w:eastAsia="ar-SA"/>
        </w:rPr>
        <w:t xml:space="preserve">     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val="ru-RU" w:eastAsia="ar-SA"/>
        </w:rPr>
        <w:t>Программа внеурочной деятельности «Движение-жизнь » в 9 классе</w:t>
      </w:r>
      <w:r>
        <w:rPr>
          <w:rFonts w:eastAsia="Times New Roman" w:cs="Times New Roman" w:ascii="Times New Roman" w:hAnsi="Times New Roman"/>
          <w:color w:val="0D0D0D"/>
          <w:sz w:val="24"/>
          <w:szCs w:val="24"/>
          <w:lang w:val="ru-RU" w:eastAsia="zh-CN"/>
        </w:rPr>
        <w:t xml:space="preserve"> подготовлена в соответствии с требованиями ФГОС ООО и концепцией «Стратегии развития физической культуры и спорта в Российской Федерации на период до 2030 года».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x-none" w:eastAsia="x-none"/>
        </w:rPr>
      </w:pPr>
      <w:r>
        <w:rPr>
          <w:rFonts w:eastAsia="Times New Roman" w:cs="Times New Roman" w:ascii="Times New Roman" w:hAnsi="Times New Roman"/>
          <w:color w:val="0D0D0D"/>
          <w:sz w:val="24"/>
          <w:szCs w:val="24"/>
          <w:lang w:val="x-none" w:eastAsia="x-none"/>
        </w:rPr>
        <w:t xml:space="preserve">Программа </w:t>
      </w:r>
      <w:r>
        <w:rPr>
          <w:rFonts w:eastAsia="Times New Roman" w:cs="Times New Roman" w:ascii="Times New Roman" w:hAnsi="Times New Roman"/>
          <w:sz w:val="24"/>
          <w:szCs w:val="24"/>
          <w:lang w:val="x-none" w:eastAsia="ar-SA"/>
        </w:rPr>
        <w:t xml:space="preserve"> </w:t>
      </w:r>
      <w:r>
        <w:rPr>
          <w:rFonts w:eastAsia="Times New Roman" w:cs="Times New Roman" w:ascii="Times New Roman" w:hAnsi="Times New Roman"/>
          <w:color w:val="0D0D0D"/>
          <w:sz w:val="24"/>
          <w:szCs w:val="24"/>
          <w:lang w:val="x-none" w:eastAsia="x-none"/>
        </w:rPr>
        <w:t xml:space="preserve">призвана сформировать у обучающихся устойчивые мотивы и потребности в бережном отношении к своему здоровью и физической подготовленности, в творческом использовании средств физической культуры в организации здорового образа жизни. </w:t>
      </w:r>
      <w:r>
        <w:rPr>
          <w:rFonts w:eastAsia="Times New Roman" w:cs="Times New Roman" w:ascii="Times New Roman" w:hAnsi="Times New Roman"/>
          <w:sz w:val="24"/>
          <w:szCs w:val="24"/>
          <w:lang w:val="x-none" w:eastAsia="x-none"/>
        </w:rPr>
        <w:t>В программе представлены доступные для обучающихся упражнения, способствующие овладению элементами техники и тактики спортивных игр, развитию физических способностей.</w:t>
      </w:r>
    </w:p>
    <w:p>
      <w:pPr>
        <w:pStyle w:val="Normal"/>
        <w:suppressAutoHyphens w:val="true"/>
        <w:spacing w:lineRule="auto" w:line="240" w:before="0" w:after="14"/>
        <w:ind w:firstLine="69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>Курс введён в часть учебного плана внеурочной деятельности, направление- спортивно-оздоровительное.</w:t>
      </w:r>
    </w:p>
    <w:p>
      <w:pPr>
        <w:pStyle w:val="Normal"/>
        <w:suppressAutoHyphens w:val="true"/>
        <w:spacing w:lineRule="auto" w:line="240" w:before="0" w:after="14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>Материал  программы  предполагает  изучение  основ  двух  спортивных  игр: баскетбола, волейбола  и подвижной игры- русская лапта. Состоит из основ знаний, общей физической подготовки и специальной технической подготовки.</w:t>
      </w:r>
    </w:p>
    <w:p>
      <w:pPr>
        <w:pStyle w:val="Normal"/>
        <w:suppressAutoHyphens w:val="true"/>
        <w:spacing w:lineRule="auto" w:line="240" w:before="0" w:after="14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>Материал по общей физической подготовке является единым для всех спортивных игр и входит в каждое занятие курса.</w:t>
      </w:r>
    </w:p>
    <w:p>
      <w:pPr>
        <w:pStyle w:val="Normal"/>
        <w:suppressAutoHyphens w:val="true"/>
        <w:spacing w:lineRule="auto" w:line="360" w:before="0" w:after="14"/>
        <w:ind w:firstLine="698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4"/>
          <w:szCs w:val="24"/>
          <w:lang w:val="ru-RU" w:eastAsia="x-none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val="ru-RU" w:eastAsia="x-none"/>
        </w:rPr>
        <w:t>Взаимосвязь с программой воспитания</w:t>
      </w:r>
      <w:r>
        <w:rPr>
          <w:rFonts w:eastAsia="Times New Roman" w:cs="Times New Roman" w:ascii="Times New Roman" w:hAnsi="Times New Roman"/>
          <w:sz w:val="24"/>
          <w:szCs w:val="24"/>
          <w:lang w:val="ru-RU" w:eastAsia="x-non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x-none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 w:eastAsia="x-none"/>
        </w:rPr>
        <w:t xml:space="preserve">      </w:t>
      </w:r>
      <w:r>
        <w:rPr>
          <w:rFonts w:eastAsia="Times New Roman" w:cs="Times New Roman" w:ascii="Times New Roman" w:hAnsi="Times New Roman"/>
          <w:sz w:val="24"/>
          <w:szCs w:val="24"/>
          <w:lang w:val="ru-RU" w:eastAsia="x-none"/>
        </w:rPr>
        <w:t xml:space="preserve">Программа курса внеурочной деятельности разработана с учётом рекомендаций  программы воспитания ( направление- </w:t>
      </w:r>
      <w:r>
        <w:rPr>
          <w:rFonts w:cs="Times New Roman" w:ascii="Times New Roman" w:hAnsi="Times New Roman"/>
          <w:color w:val="222222"/>
          <w:sz w:val="24"/>
          <w:szCs w:val="24"/>
          <w:shd w:fill="FFFFFF" w:val="clear"/>
          <w:lang w:val="ru-RU"/>
        </w:rPr>
        <w:t>занятия оздоровительной и</w:t>
      </w:r>
      <w:r>
        <w:rPr>
          <w:rFonts w:cs="Times New Roman" w:ascii="Times New Roman" w:hAnsi="Times New Roman"/>
          <w:color w:val="222222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color w:val="222222"/>
          <w:sz w:val="24"/>
          <w:szCs w:val="24"/>
          <w:shd w:fill="FFFFFF" w:val="clear"/>
          <w:lang w:val="ru-RU"/>
        </w:rPr>
        <w:t>спортивной направленности),</w:t>
      </w:r>
      <w:r>
        <w:rPr>
          <w:rFonts w:eastAsia="Times New Roman" w:cs="Times New Roman" w:ascii="Times New Roman" w:hAnsi="Times New Roman"/>
          <w:sz w:val="24"/>
          <w:szCs w:val="24"/>
          <w:lang w:val="ru-RU" w:eastAsia="x-none"/>
        </w:rPr>
        <w:t xml:space="preserve"> учитывает психолого-педагогические особенности данных возрастных категорий. Это позволяет на практике соединить обучающую и воспитательную деятельность педагога, ориентировать её не только на интеллектуальное, но и на физическое развитие ребёнка.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>В программе отражены основные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val="ru-RU" w:eastAsia="zh-CN"/>
        </w:rPr>
        <w:t xml:space="preserve"> принципы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 xml:space="preserve"> спортивной подготовки воспитанников: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val="ru-RU" w:eastAsia="zh-CN"/>
        </w:rPr>
        <w:t>Принцип системности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 xml:space="preserve"> предусматривает тесную взаимосвязь содержания соревновательной деятельности и всех сторон учебно-тренировочного процесса: физической, технической, тактической, психологической, интегральной, теоретической подготовки; воспитательной работы; восстановительных мероприятий; педагогического и медицинского контроля.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val="ru-RU" w:eastAsia="zh-CN"/>
        </w:rPr>
        <w:t>Принцип преемственности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 xml:space="preserve"> определяет последовательность изложения программного материала по этапам многолетней подготовки в годичных циклах. Обеспечена   преемственность задач, средств и методов подготовки, объемов тренировочных и соревновательных нагрузок, рост показателей физической, технико-тактической и интегральной подготовленности.</w:t>
      </w:r>
    </w:p>
    <w:p>
      <w:pPr>
        <w:pStyle w:val="Normal"/>
        <w:suppressAutoHyphens w:val="true"/>
        <w:spacing w:lineRule="auto" w:line="240" w:before="0" w:after="0"/>
        <w:ind w:firstLine="709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val="ru-RU" w:eastAsia="zh-CN"/>
        </w:rPr>
        <w:t>Принцип вариативности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 xml:space="preserve"> предусматривает в зависимости от этапа многолетней подготовки, индивидуальных особенностей воспитанника  вариативность программного материала для практических занятий, характеризующихся разнообразием тренировочных средств и нагрузок, направленных на решение определенной педагогической задачи.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x-none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 w:eastAsia="x-none"/>
        </w:rPr>
      </w:r>
      <w:r>
        <w:br w:type="page"/>
      </w:r>
    </w:p>
    <w:p>
      <w:pPr>
        <w:pStyle w:val="Normal"/>
        <w:suppressAutoHyphens w:val="true"/>
        <w:spacing w:lineRule="auto" w:line="240" w:before="0" w:after="14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ar-SA"/>
        </w:rPr>
      </w:r>
    </w:p>
    <w:p>
      <w:pPr>
        <w:pStyle w:val="Normal"/>
        <w:suppressAutoHyphens w:val="true"/>
        <w:spacing w:lineRule="auto" w:line="264" w:before="0" w:after="14"/>
        <w:ind w:firstLine="698" w:left="426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ar-SA"/>
        </w:rPr>
      </w:r>
    </w:p>
    <w:p>
      <w:pPr>
        <w:pStyle w:val="Normal"/>
        <w:suppressAutoHyphens w:val="true"/>
        <w:spacing w:lineRule="auto" w:line="360" w:before="0" w:after="14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Программа разработана на основе требований к результатам освоения образовательной программы.</w:t>
      </w:r>
    </w:p>
    <w:p>
      <w:pPr>
        <w:pStyle w:val="Normal"/>
        <w:suppressAutoHyphens w:val="true"/>
        <w:spacing w:lineRule="auto" w:line="264" w:before="0" w:after="14"/>
        <w:ind w:firstLine="709"/>
        <w:rPr>
          <w:rFonts w:ascii="Times New Roman" w:hAnsi="Times New Roman" w:eastAsia="Calibri" w:cs="Times New Roman"/>
          <w:color w:val="000000"/>
          <w:sz w:val="24"/>
          <w:szCs w:val="24"/>
          <w:lang w:val="ru-RU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val="ru-RU"/>
        </w:rPr>
        <w:t>Программа разработана на основе требований к результатам освоения образовательной программы.</w:t>
      </w:r>
    </w:p>
    <w:p>
      <w:pPr>
        <w:pStyle w:val="Normal"/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ar-SA"/>
        </w:rPr>
      </w:r>
    </w:p>
    <w:p>
      <w:pPr>
        <w:pStyle w:val="Normal"/>
        <w:suppressAutoHyphens w:val="true"/>
        <w:spacing w:lineRule="auto" w:line="264" w:before="0" w:after="14"/>
        <w:ind w:left="72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ar-SA"/>
        </w:rPr>
      </w:r>
    </w:p>
    <w:p>
      <w:pPr>
        <w:pStyle w:val="Normal"/>
        <w:suppressAutoHyphens w:val="true"/>
        <w:spacing w:lineRule="auto" w:line="264" w:before="0" w:after="14"/>
        <w:ind w:left="72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ar-SA"/>
        </w:rPr>
        <w:t>Цель и задачи программы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360" w:before="0" w:after="14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ar-SA"/>
        </w:rPr>
        <w:br/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ar-SA"/>
        </w:rPr>
        <w:t xml:space="preserve">           Программа внеурочной деятельности по спортивно - оздоровительному направлению «Спортивные игры» может рассматриваться как одна из ступеней к формированию культуры здоровья и является неотъемлемой частью всего воспитательно-образовательного процесса. Основная идея программы заключается в мотивации обучающихся на ведение здорового образа жизни, в формировании потребности сохранения физического и психического здоровья как необходимого условия социального благополучия и успешности человека.</w:t>
      </w:r>
    </w:p>
    <w:p>
      <w:pPr>
        <w:pStyle w:val="Normal"/>
        <w:suppressAutoHyphens w:val="true"/>
        <w:spacing w:lineRule="auto" w:line="360" w:before="0" w:after="14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ar-SA"/>
        </w:rPr>
        <w:t xml:space="preserve">Данная программа направлена на формирование, сохранение и укрепления здоровья обучающихся, в основу, которой положены культурологический и личностно-ориентированный подходы. </w:t>
      </w:r>
    </w:p>
    <w:p>
      <w:pPr>
        <w:pStyle w:val="Normal"/>
        <w:suppressAutoHyphens w:val="true"/>
        <w:spacing w:lineRule="auto" w:line="360" w:before="0" w:after="14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ar-SA"/>
        </w:rPr>
        <w:t>Цель программы внеурочной деятельности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ar-SA"/>
        </w:rPr>
        <w:t xml:space="preserve"> «Спортивные игры»: укрепление здоровья, физического развития и подготовленности обучающихся, воспитание личностных качеств, освоение и совершенствование жизненно важных двигательных навыков, основ спортивной техники избранных видов спорта. </w:t>
      </w:r>
    </w:p>
    <w:p>
      <w:pPr>
        <w:pStyle w:val="Normal"/>
        <w:suppressAutoHyphens w:val="true"/>
        <w:spacing w:lineRule="auto" w:line="360" w:before="0" w:after="14"/>
        <w:ind w:left="72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ar-SA"/>
        </w:rPr>
        <w:t xml:space="preserve">Цель конкретизирована следующими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ar-SA"/>
        </w:rPr>
        <w:t>задачами:</w:t>
      </w:r>
    </w:p>
    <w:p>
      <w:pPr>
        <w:pStyle w:val="Normal"/>
        <w:tabs>
          <w:tab w:val="clear" w:pos="708"/>
          <w:tab w:val="left" w:pos="620" w:leader="none"/>
        </w:tabs>
        <w:spacing w:lineRule="auto" w:line="360" w:before="0" w:after="0"/>
        <w:ind w:left="720"/>
        <w:rPr>
          <w:rFonts w:ascii="Times New Roman" w:hAnsi="Times New Roman" w:eastAsia="Times New Roman" w:cs="Times New Roman"/>
          <w:sz w:val="24"/>
          <w:szCs w:val="24"/>
          <w:lang w:val="x-none" w:eastAsia="x-none"/>
        </w:rPr>
      </w:pPr>
      <w:r>
        <w:rPr>
          <w:rFonts w:eastAsia="Times New Roman" w:cs="Times New Roman" w:ascii="Times New Roman" w:hAnsi="Times New Roman"/>
          <w:sz w:val="24"/>
          <w:szCs w:val="24"/>
          <w:lang w:val="x-none" w:eastAsia="x-none"/>
        </w:rPr>
        <w:t>- пропаганда здорового образа жизни, укрепление здоро</w:t>
        <w:softHyphen/>
        <w:t>вья, содействие гармоническому физическому развитию обучающихся;</w:t>
      </w:r>
    </w:p>
    <w:p>
      <w:pPr>
        <w:pStyle w:val="Normal"/>
        <w:tabs>
          <w:tab w:val="clear" w:pos="708"/>
          <w:tab w:val="left" w:pos="620" w:leader="none"/>
        </w:tabs>
        <w:spacing w:lineRule="auto" w:line="360" w:before="0" w:after="0"/>
        <w:ind w:left="720"/>
        <w:rPr>
          <w:rFonts w:ascii="Times New Roman" w:hAnsi="Times New Roman" w:eastAsia="Times New Roman" w:cs="Times New Roman"/>
          <w:sz w:val="24"/>
          <w:szCs w:val="24"/>
          <w:lang w:val="x-none" w:eastAsia="x-none"/>
        </w:rPr>
      </w:pPr>
      <w:r>
        <w:rPr>
          <w:rFonts w:eastAsia="Times New Roman" w:cs="Times New Roman" w:ascii="Times New Roman" w:hAnsi="Times New Roman"/>
          <w:sz w:val="24"/>
          <w:szCs w:val="24"/>
          <w:lang w:val="x-none" w:eastAsia="x-none"/>
        </w:rPr>
        <w:t>- популяризация спортивных игр как видов спорта и активного отдыха;</w:t>
      </w:r>
    </w:p>
    <w:p>
      <w:pPr>
        <w:pStyle w:val="Normal"/>
        <w:tabs>
          <w:tab w:val="clear" w:pos="708"/>
          <w:tab w:val="left" w:pos="615" w:leader="none"/>
        </w:tabs>
        <w:spacing w:lineRule="auto" w:line="360" w:before="0" w:after="0"/>
        <w:ind w:left="720"/>
        <w:rPr>
          <w:rFonts w:ascii="Times New Roman" w:hAnsi="Times New Roman" w:eastAsia="Times New Roman" w:cs="Times New Roman"/>
          <w:sz w:val="24"/>
          <w:szCs w:val="24"/>
          <w:lang w:val="x-none" w:eastAsia="x-none"/>
        </w:rPr>
      </w:pPr>
      <w:r>
        <w:rPr>
          <w:rFonts w:eastAsia="Times New Roman" w:cs="Times New Roman" w:ascii="Times New Roman" w:hAnsi="Times New Roman"/>
          <w:sz w:val="24"/>
          <w:szCs w:val="24"/>
          <w:lang w:val="x-none" w:eastAsia="x-none"/>
        </w:rPr>
        <w:t>- формирование у обучающихся устойчивого интереса к за</w:t>
        <w:softHyphen/>
        <w:t>нятиям спортивными играми;</w:t>
      </w:r>
    </w:p>
    <w:p>
      <w:pPr>
        <w:pStyle w:val="Normal"/>
        <w:tabs>
          <w:tab w:val="clear" w:pos="708"/>
          <w:tab w:val="left" w:pos="626" w:leader="none"/>
        </w:tabs>
        <w:spacing w:lineRule="auto" w:line="360" w:before="0" w:after="0"/>
        <w:ind w:left="720"/>
        <w:rPr>
          <w:rFonts w:ascii="Times New Roman" w:hAnsi="Times New Roman" w:eastAsia="Times New Roman" w:cs="Times New Roman"/>
          <w:sz w:val="24"/>
          <w:szCs w:val="24"/>
          <w:lang w:val="x-none" w:eastAsia="x-none"/>
        </w:rPr>
      </w:pPr>
      <w:r>
        <w:rPr>
          <w:rFonts w:eastAsia="Times New Roman" w:cs="Times New Roman" w:ascii="Times New Roman" w:hAnsi="Times New Roman"/>
          <w:sz w:val="24"/>
          <w:szCs w:val="24"/>
          <w:lang w:val="x-none" w:eastAsia="x-none"/>
        </w:rPr>
        <w:t>- обучение технике и тактике спортивных игр;</w:t>
      </w:r>
    </w:p>
    <w:p>
      <w:pPr>
        <w:pStyle w:val="Normal"/>
        <w:tabs>
          <w:tab w:val="clear" w:pos="708"/>
          <w:tab w:val="left" w:pos="615" w:leader="none"/>
        </w:tabs>
        <w:spacing w:lineRule="auto" w:line="360" w:before="0" w:after="0"/>
        <w:ind w:left="720"/>
        <w:rPr>
          <w:rFonts w:ascii="Times New Roman" w:hAnsi="Times New Roman" w:eastAsia="Times New Roman" w:cs="Times New Roman"/>
          <w:sz w:val="24"/>
          <w:szCs w:val="24"/>
          <w:lang w:val="x-none" w:eastAsia="x-none"/>
        </w:rPr>
      </w:pPr>
      <w:r>
        <w:rPr>
          <w:rFonts w:eastAsia="Times New Roman" w:cs="Times New Roman" w:ascii="Times New Roman" w:hAnsi="Times New Roman"/>
          <w:sz w:val="24"/>
          <w:szCs w:val="24"/>
          <w:lang w:val="x-none" w:eastAsia="x-none"/>
        </w:rPr>
        <w:t>- развитие физических способностей (силовых, скорост</w:t>
        <w:softHyphen/>
        <w:t>ных, скоростно-силовых, координационных, выносливости, гибкости);</w:t>
      </w:r>
    </w:p>
    <w:p>
      <w:pPr>
        <w:pStyle w:val="Normal"/>
        <w:tabs>
          <w:tab w:val="clear" w:pos="708"/>
          <w:tab w:val="left" w:pos="615" w:leader="none"/>
        </w:tabs>
        <w:spacing w:lineRule="auto" w:line="360" w:before="0" w:after="0"/>
        <w:ind w:left="720"/>
        <w:rPr>
          <w:rFonts w:ascii="Times New Roman" w:hAnsi="Times New Roman" w:eastAsia="Times New Roman" w:cs="Times New Roman"/>
          <w:sz w:val="24"/>
          <w:szCs w:val="24"/>
          <w:lang w:val="x-none" w:eastAsia="x-none"/>
        </w:rPr>
      </w:pPr>
      <w:r>
        <w:rPr>
          <w:rFonts w:eastAsia="Times New Roman" w:cs="Times New Roman" w:ascii="Times New Roman" w:hAnsi="Times New Roman"/>
          <w:sz w:val="24"/>
          <w:szCs w:val="24"/>
          <w:lang w:val="x-none" w:eastAsia="x-none"/>
        </w:rPr>
        <w:t>- формирование у обучающихся необходимых теоретических знаний;</w:t>
      </w:r>
    </w:p>
    <w:p>
      <w:pPr>
        <w:pStyle w:val="Normal"/>
        <w:tabs>
          <w:tab w:val="clear" w:pos="708"/>
          <w:tab w:val="left" w:pos="631" w:leader="none"/>
        </w:tabs>
        <w:spacing w:lineRule="auto" w:line="360" w:before="0" w:after="0"/>
        <w:ind w:left="720"/>
        <w:rPr>
          <w:rFonts w:ascii="Times New Roman" w:hAnsi="Times New Roman" w:eastAsia="Times New Roman" w:cs="Times New Roman"/>
          <w:sz w:val="24"/>
          <w:szCs w:val="24"/>
          <w:lang w:val="x-none" w:eastAsia="x-none"/>
        </w:rPr>
      </w:pPr>
      <w:r>
        <w:rPr>
          <w:rFonts w:eastAsia="Times New Roman" w:cs="Times New Roman" w:ascii="Times New Roman" w:hAnsi="Times New Roman"/>
          <w:sz w:val="24"/>
          <w:szCs w:val="24"/>
          <w:lang w:val="x-none" w:eastAsia="x-none"/>
        </w:rPr>
        <w:t>- воспитание моральных и волевых качеств.</w:t>
      </w:r>
    </w:p>
    <w:p>
      <w:pPr>
        <w:pStyle w:val="Normal"/>
        <w:tabs>
          <w:tab w:val="clear" w:pos="708"/>
          <w:tab w:val="left" w:pos="631" w:leader="none"/>
        </w:tabs>
        <w:spacing w:lineRule="auto" w:line="360" w:before="0" w:after="0"/>
        <w:ind w:left="720"/>
        <w:rPr>
          <w:rFonts w:ascii="Times New Roman" w:hAnsi="Times New Roman" w:eastAsia="Times New Roman" w:cs="Times New Roman"/>
          <w:sz w:val="24"/>
          <w:szCs w:val="24"/>
          <w:lang w:val="x-none" w:eastAsia="x-none"/>
        </w:rPr>
      </w:pPr>
      <w:r>
        <w:rPr>
          <w:rFonts w:eastAsia="Times New Roman" w:cs="Times New Roman" w:ascii="Times New Roman" w:hAnsi="Times New Roman"/>
          <w:sz w:val="24"/>
          <w:szCs w:val="24"/>
          <w:lang w:val="x-none" w:eastAsia="x-none"/>
        </w:rPr>
      </w:r>
    </w:p>
    <w:p>
      <w:pPr>
        <w:pStyle w:val="Normal"/>
        <w:suppressAutoHyphens w:val="true"/>
        <w:spacing w:lineRule="auto" w:line="264" w:before="0" w:after="14"/>
        <w:ind w:left="72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ar-SA"/>
        </w:rPr>
        <w:t>Особенности реализации программы внеурочной деятельности: количество часов и место проведения занятий.</w:t>
        <w:br/>
      </w:r>
    </w:p>
    <w:p>
      <w:pPr>
        <w:pStyle w:val="Normal"/>
        <w:suppressAutoHyphens w:val="true"/>
        <w:spacing w:lineRule="auto" w:line="360" w:before="0" w:after="14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ar-SA"/>
        </w:rPr>
        <w:t xml:space="preserve">Программа внеурочной деятельности по спортивно - оздоровительному направлению  «Спортивные игры» предназначена для обучающихся 4  класса. Данная программа составлена в соответствии с возрастными особенностями обучающихся и рассчитана на проведение  1  часа в неделю в 4  классе, всего 34 часа в год. </w:t>
      </w:r>
    </w:p>
    <w:p>
      <w:pPr>
        <w:pStyle w:val="Normal"/>
        <w:suppressAutoHyphens w:val="true"/>
        <w:spacing w:lineRule="auto" w:line="360" w:before="0" w:after="14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ar-SA"/>
        </w:rPr>
        <w:t xml:space="preserve">Принадлежность к внеурочной деятельности определяет режим проведения, а именно все занятия по внеурочной деятельности проводятся после уроков основного расписания, продолжительность соответствует рекомендациям </w:t>
      </w:r>
      <w:r>
        <w:rPr>
          <w:rFonts w:eastAsia="Times New Roman" w:cs="Times New Roman" w:ascii="Times New Roman" w:hAnsi="Times New Roman"/>
          <w:color w:val="333333"/>
          <w:sz w:val="24"/>
          <w:szCs w:val="24"/>
          <w:lang w:val="ru-RU" w:eastAsia="ar-SA"/>
        </w:rPr>
        <w:t>СанПиН, т. е. 30 минут (1 учебный час).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ar-SA"/>
        </w:rPr>
        <w:t xml:space="preserve"> Реализация данной программы в рамках внеурочной деятельности соответствует предельно допустимой нагрузке обучающихся.</w:t>
      </w:r>
    </w:p>
    <w:p>
      <w:pPr>
        <w:pStyle w:val="Normal"/>
        <w:suppressAutoHyphens w:val="true"/>
        <w:spacing w:lineRule="auto" w:line="360" w:before="0" w:after="14"/>
        <w:ind w:left="720"/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ar-SA"/>
        </w:rPr>
        <w:t>Занятия проводятся в спортивном зале или на пришкольной</w:t>
      </w:r>
      <w:r>
        <w:rPr>
          <w:rFonts w:eastAsia="Times New Roman" w:cs="Times New Roman" w:ascii="Times New Roman" w:hAnsi="Times New Roman"/>
          <w:color w:val="333333"/>
          <w:sz w:val="24"/>
          <w:szCs w:val="24"/>
          <w:lang w:val="ru-RU" w:eastAsia="ar-SA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ar-SA"/>
        </w:rPr>
        <w:t>спортивной площадке.</w:t>
      </w:r>
      <w:r>
        <w:rPr>
          <w:rFonts w:eastAsia="Times New Roman" w:cs="Times New Roman" w:ascii="Times New Roman" w:hAnsi="Times New Roman"/>
          <w:color w:val="333333"/>
          <w:sz w:val="24"/>
          <w:szCs w:val="24"/>
          <w:lang w:val="ru-RU" w:eastAsia="ar-SA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ar-SA"/>
        </w:rPr>
        <w:t>Организация образовательного процесса предполагает использование форм и методов обучения, адекватных возрастным возможностям занимающихся через организацию здоровье сберегающих практик.</w:t>
      </w:r>
      <w:r>
        <w:rPr>
          <w:rFonts w:eastAsia="Times New Roman" w:cs="Times New Roman" w:ascii="Times New Roman" w:hAnsi="Times New Roman"/>
          <w:color w:val="000000"/>
          <w:spacing w:val="-8"/>
          <w:sz w:val="24"/>
          <w:szCs w:val="24"/>
          <w:lang w:val="ru-RU" w:eastAsia="ar-SA"/>
        </w:rPr>
        <w:t xml:space="preserve">     </w:t>
      </w:r>
    </w:p>
    <w:tbl>
      <w:tblPr>
        <w:tblW w:w="9781" w:type="dxa"/>
        <w:jc w:val="left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977"/>
        <w:gridCol w:w="6803"/>
      </w:tblGrid>
      <w:tr>
        <w:trPr/>
        <w:tc>
          <w:tcPr>
            <w:tcW w:w="9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360" w:before="0" w:after="14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ru-RU" w:eastAsia="ar-SA"/>
              </w:rPr>
              <w:t>Формы проведения занятий и виды деятельности</w:t>
            </w:r>
          </w:p>
        </w:tc>
      </w:tr>
      <w:tr>
        <w:trPr/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360" w:before="0" w:after="1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 w:eastAsia="ar-SA"/>
              </w:rPr>
              <w:t>Однонаправленные занятия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64" w:before="0" w:after="1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 w:eastAsia="ar-SA"/>
              </w:rPr>
              <w:t>Посвящены только одному из компонентов подготовки игрока: техники, тактики или общефизической подготовке.</w:t>
            </w:r>
          </w:p>
        </w:tc>
      </w:tr>
      <w:tr>
        <w:trPr/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360" w:before="0" w:after="1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 w:eastAsia="ar-SA"/>
              </w:rPr>
              <w:t>Комбинированные занятия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270" w:leader="none"/>
              </w:tabs>
              <w:suppressAutoHyphens w:val="true"/>
              <w:spacing w:lineRule="auto" w:line="264" w:before="0" w:after="1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 w:eastAsia="ar-SA"/>
              </w:rPr>
              <w:t>Включают два-три компонента в различных сочетаниях: техническая и физическая подготовка; техническая и тактическая подготовка; техническая, физическая и тактическая подготовка.</w:t>
            </w:r>
          </w:p>
        </w:tc>
      </w:tr>
      <w:tr>
        <w:trPr/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360" w:before="0" w:after="1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 w:eastAsia="ar-SA"/>
              </w:rPr>
              <w:t>Целостно-игровые занятия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64" w:before="0" w:after="1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 w:eastAsia="ar-SA"/>
              </w:rPr>
              <w:t>Построены на учебной двухсторонней игре по упрощенным правилам, с соблюдением основных правил.</w:t>
            </w:r>
          </w:p>
        </w:tc>
      </w:tr>
      <w:tr>
        <w:trPr/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360" w:before="0" w:after="1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 w:eastAsia="ar-SA"/>
              </w:rPr>
              <w:t>Контрольные занятия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285" w:leader="none"/>
              </w:tabs>
              <w:suppressAutoHyphens w:val="true"/>
              <w:spacing w:lineRule="auto" w:line="264" w:before="0" w:after="1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 w:eastAsia="ar-SA"/>
              </w:rPr>
              <w:t>Прием нормативов у занимающихся, выполнению контрольных упражнений (двигательных заданий) с целью получения данных об уровне технико-тактической и физической подготовленности занимающихся.</w:t>
            </w:r>
          </w:p>
        </w:tc>
      </w:tr>
    </w:tbl>
    <w:p>
      <w:pPr>
        <w:pStyle w:val="Normal"/>
        <w:suppressAutoHyphens w:val="true"/>
        <w:spacing w:lineRule="auto" w:line="264" w:before="0" w:after="14"/>
        <w:ind w:right="116"/>
        <w:contextualSpacing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 w:eastAsia="zh-CN"/>
        </w:rPr>
      </w:r>
    </w:p>
    <w:p>
      <w:pPr>
        <w:pStyle w:val="Normal"/>
        <w:suppressAutoHyphens w:val="true"/>
        <w:spacing w:lineRule="auto" w:line="264" w:before="0" w:after="14"/>
        <w:ind w:left="1058" w:right="116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 w:eastAsia="zh-CN"/>
        </w:rPr>
        <w:t>Планируемые результаты освоения содержания курса</w:t>
      </w:r>
    </w:p>
    <w:p>
      <w:pPr>
        <w:pStyle w:val="Normal"/>
        <w:suppressAutoHyphens w:val="true"/>
        <w:spacing w:lineRule="auto" w:line="264" w:before="0" w:after="14"/>
        <w:ind w:left="69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</w:r>
    </w:p>
    <w:p>
      <w:pPr>
        <w:pStyle w:val="Normal"/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 w:eastAsia="zh-CN"/>
        </w:rPr>
        <w:t>Личностные</w:t>
      </w:r>
    </w:p>
    <w:p>
      <w:pPr>
        <w:pStyle w:val="Normal"/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>У обучающихся будут сформированы: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64" w:before="0" w:after="1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 xml:space="preserve">внутренняя позиция обучающегося на уровне положительного отношения к образовательной организации, понимания необходимости учения, выраженного в преобладании учебно </w:t>
        <w:softHyphen/>
        <w:t>познавательных мотивов и предпочтении социального способа оценки знаний;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64" w:before="0" w:after="1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>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64" w:before="0" w:after="1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>личностные качества, обеспечивающие осознанный выбор поведения, снижающего или исключающего воздействие факторов, способных нанести вред физическому и психическому здоровью;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64" w:before="0" w:after="1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 xml:space="preserve">потребность </w:t>
        <w:tab/>
        <w:t xml:space="preserve">ответственного отношения </w:t>
        <w:tab/>
        <w:t>к окружающим и осознания ценности человеческой жизни.</w:t>
      </w:r>
    </w:p>
    <w:p>
      <w:pPr>
        <w:pStyle w:val="Normal"/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>Обучающиеся получат возможность для формирования  :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>понимания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>способности  к объективной самооценке  и учебной деятельности свих одноклассников;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 xml:space="preserve">развития  этических чувств — стыда, вины, совести как регуляторов морального поведения; понимание чувств других людей и сопереживание им; 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>установки  на здоровый образ жизни;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>установки 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здоровьесберегающего поведения;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>чувства  прекрасного и эстетические вкуса  на основе знакомства с мировой и отечественной художественной культурой.</w:t>
      </w:r>
    </w:p>
    <w:p>
      <w:pPr>
        <w:pStyle w:val="Normal"/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 w:eastAsia="zh-CN"/>
        </w:rPr>
        <w:t xml:space="preserve">   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 w:eastAsia="zh-CN"/>
        </w:rPr>
        <w:t xml:space="preserve">Метапредметные </w:t>
      </w:r>
    </w:p>
    <w:p>
      <w:pPr>
        <w:pStyle w:val="Normal"/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>У обучающихся будут сформированы: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>умения планировать  учебное сотрудничество с учителем и сверстниками – определение цели, функций участников, способов взаимодействия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 xml:space="preserve">умения выделять ценность здоровья, здорового и безопасного образа жизни как целевой приоритет при организации собственной жизнедеятельности, взаимодействии с людьми; 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 xml:space="preserve">умения адекватно использовать знания о позитивных и негативных факторах, влияющих на здоровье; 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 xml:space="preserve">умения рационально организовать физическую </w:t>
        <w:tab/>
        <w:t>и интеллектуальную деятельность;</w:t>
      </w:r>
    </w:p>
    <w:p>
      <w:pPr>
        <w:pStyle w:val="Normal"/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 xml:space="preserve">Обучающиеся получат возможность для формирования : </w:t>
      </w:r>
    </w:p>
    <w:p>
      <w:pPr>
        <w:pStyle w:val="Normal"/>
        <w:numPr>
          <w:ilvl w:val="0"/>
          <w:numId w:val="4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>выраженной устойчивой учебно-</w:t>
        <w:softHyphen/>
        <w:t>познавательной мотивации учения;</w:t>
      </w:r>
    </w:p>
    <w:p>
      <w:pPr>
        <w:pStyle w:val="Normal"/>
        <w:numPr>
          <w:ilvl w:val="0"/>
          <w:numId w:val="4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>установки на здоровый образ жизни и реализации её в реальном поведении и поступках;</w:t>
      </w:r>
    </w:p>
    <w:p>
      <w:pPr>
        <w:pStyle w:val="Normal"/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 w:eastAsia="zh-CN"/>
        </w:rPr>
        <w:t>Предметные:</w:t>
      </w:r>
    </w:p>
    <w:p>
      <w:pPr>
        <w:pStyle w:val="Normal"/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val="ru-RU" w:eastAsia="zh-CN"/>
        </w:rPr>
        <w:t>Обучающиеся научаться:</w:t>
      </w:r>
    </w:p>
    <w:p>
      <w:pPr>
        <w:pStyle w:val="Normal"/>
        <w:numPr>
          <w:ilvl w:val="0"/>
          <w:numId w:val="5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val="ru-RU" w:eastAsia="zh-CN"/>
        </w:rPr>
        <w:t>представлять игру как средство укрепления здоровья, физического развития и физической подготовки человека;</w:t>
      </w:r>
    </w:p>
    <w:p>
      <w:pPr>
        <w:pStyle w:val="Normal"/>
        <w:numPr>
          <w:ilvl w:val="0"/>
          <w:numId w:val="5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val="ru-RU" w:eastAsia="zh-CN"/>
        </w:rPr>
        <w:t>знать историю возникновения спортивных игр: волейбола, баскетбола и русские народные игры, основы правил соревнований по спортивным играм, спортивную терминологию;</w:t>
      </w:r>
    </w:p>
    <w:p>
      <w:pPr>
        <w:pStyle w:val="Normal"/>
        <w:numPr>
          <w:ilvl w:val="0"/>
          <w:numId w:val="5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val="ru-RU" w:eastAsia="zh-CN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>
      <w:pPr>
        <w:pStyle w:val="Normal"/>
        <w:numPr>
          <w:ilvl w:val="0"/>
          <w:numId w:val="5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val="ru-RU" w:eastAsia="zh-CN"/>
        </w:rPr>
        <w:t>организовывать и проводить со сверстниками спортивные  игры  и элементы соревнований;</w:t>
      </w:r>
    </w:p>
    <w:p>
      <w:pPr>
        <w:pStyle w:val="Normal"/>
        <w:numPr>
          <w:ilvl w:val="0"/>
          <w:numId w:val="5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val="ru-RU" w:eastAsia="zh-CN"/>
        </w:rPr>
        <w:t>бережно обращаться с инвентарём и оборудованием, соблюдать требования техники безопасности к местам проведения;</w:t>
      </w:r>
    </w:p>
    <w:p>
      <w:pPr>
        <w:pStyle w:val="Normal"/>
        <w:numPr>
          <w:ilvl w:val="0"/>
          <w:numId w:val="5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val="ru-RU" w:eastAsia="zh-CN"/>
        </w:rPr>
        <w:t>взаимодействовать со сверстниками по правилам проведения игры пионербол;</w:t>
      </w:r>
    </w:p>
    <w:p>
      <w:pPr>
        <w:pStyle w:val="Normal"/>
        <w:numPr>
          <w:ilvl w:val="0"/>
          <w:numId w:val="5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val="ru-RU" w:eastAsia="zh-CN"/>
        </w:rPr>
        <w:t>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>
      <w:pPr>
        <w:pStyle w:val="Normal"/>
        <w:numPr>
          <w:ilvl w:val="0"/>
          <w:numId w:val="5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val="ru-RU" w:eastAsia="zh-CN"/>
        </w:rPr>
        <w:t>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>
      <w:pPr>
        <w:pStyle w:val="Normal"/>
        <w:numPr>
          <w:ilvl w:val="0"/>
          <w:numId w:val="5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val="ru-RU" w:eastAsia="zh-CN"/>
        </w:rPr>
        <w:t>выполнять технические приемы игр</w:t>
      </w:r>
    </w:p>
    <w:p>
      <w:pPr>
        <w:pStyle w:val="Normal"/>
        <w:numPr>
          <w:ilvl w:val="0"/>
          <w:numId w:val="5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val="ru-RU" w:eastAsia="zh-CN"/>
        </w:rPr>
        <w:t>выполнять тактические приемы нападения и защиты;</w:t>
      </w:r>
    </w:p>
    <w:p>
      <w:pPr>
        <w:pStyle w:val="Normal"/>
        <w:numPr>
          <w:ilvl w:val="0"/>
          <w:numId w:val="5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val="ru-RU" w:eastAsia="zh-CN"/>
        </w:rPr>
        <w:t>обладать навыками приема мяча, передач мяча, подачи одной рукой, нападающим ударом;</w:t>
      </w:r>
    </w:p>
    <w:p>
      <w:pPr>
        <w:pStyle w:val="Normal"/>
        <w:numPr>
          <w:ilvl w:val="0"/>
          <w:numId w:val="5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val="ru-RU" w:eastAsia="zh-CN"/>
        </w:rPr>
        <w:t>применять жизненно важные двигательные навыки и умения различными способами, в различных изменяющихся, вариативных условиях.</w:t>
      </w:r>
    </w:p>
    <w:p>
      <w:pPr>
        <w:pStyle w:val="Normal"/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val="ru-RU" w:eastAsia="zh-CN"/>
        </w:rPr>
        <w:t>Получат возможность научиться  :</w:t>
      </w:r>
    </w:p>
    <w:p>
      <w:pPr>
        <w:pStyle w:val="Normal"/>
        <w:numPr>
          <w:ilvl w:val="0"/>
          <w:numId w:val="6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val="ru-RU" w:eastAsia="zh-CN"/>
        </w:rPr>
        <w:t>участвовать в соревнованиях по спортивным играм</w:t>
      </w:r>
    </w:p>
    <w:p>
      <w:pPr>
        <w:pStyle w:val="Normal"/>
        <w:numPr>
          <w:ilvl w:val="0"/>
          <w:numId w:val="6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val="ru-RU" w:eastAsia="zh-CN"/>
        </w:rPr>
        <w:t>самостоятельно организовывать и проводить соревнования по, волейболу, баскетболу и «Русской лапте».</w:t>
      </w:r>
    </w:p>
    <w:p>
      <w:pPr>
        <w:pStyle w:val="Normal"/>
        <w:numPr>
          <w:ilvl w:val="0"/>
          <w:numId w:val="6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>выявлять связь занятий физической культурой с трудовой и оборонной деятельностью;</w:t>
      </w:r>
    </w:p>
    <w:p>
      <w:pPr>
        <w:pStyle w:val="Normal"/>
        <w:numPr>
          <w:ilvl w:val="0"/>
          <w:numId w:val="6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>
      <w:pPr>
        <w:pStyle w:val="Normal"/>
        <w:suppressAutoHyphens w:val="true"/>
        <w:spacing w:lineRule="auto" w:line="264" w:before="0" w:after="14"/>
        <w:ind w:left="698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</w:r>
    </w:p>
    <w:p>
      <w:pPr>
        <w:pStyle w:val="Normal"/>
        <w:suppressAutoHyphens w:val="true"/>
        <w:spacing w:lineRule="auto" w:line="264" w:before="0" w:after="14"/>
        <w:ind w:firstLine="698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 w:eastAsia="zh-CN"/>
        </w:rPr>
        <w:t>Содержание курса</w:t>
      </w:r>
    </w:p>
    <w:p>
      <w:pPr>
        <w:pStyle w:val="Normal"/>
        <w:suppressAutoHyphens w:val="true"/>
        <w:spacing w:lineRule="auto" w:line="252" w:before="0" w:after="0"/>
        <w:ind w:firstLine="708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 w:eastAsia="zh-CN"/>
        </w:rPr>
      </w:r>
    </w:p>
    <w:p>
      <w:pPr>
        <w:pStyle w:val="Normal"/>
        <w:suppressAutoHyphens w:val="true"/>
        <w:spacing w:lineRule="auto" w:line="252" w:before="0" w:after="0"/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 w:eastAsia="zh-CN"/>
        </w:rPr>
        <w:t xml:space="preserve">1. Баскетбол,  (15 часов). -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>Правила игры. Размещение игроков на площадке. Элементы игры: ведение мяча, передача мяча на месте и в движении, броски в кольцо. Правила игры и судейство. Соревнования команд. Игра баскетбол», тестирование силовых способностей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 w:eastAsia="zh-CN"/>
        </w:rPr>
        <w:t xml:space="preserve"> </w:t>
      </w:r>
    </w:p>
    <w:p>
      <w:pPr>
        <w:pStyle w:val="Normal"/>
        <w:suppressAutoHyphens w:val="true"/>
        <w:spacing w:lineRule="auto" w:line="252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 w:eastAsia="zh-CN"/>
        </w:rPr>
        <w:t>2. Волейбол,  (15 часов) -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 xml:space="preserve">  Размещение игроков на площадке. Элементы игры: передача и подача мяча, блокирование нападающий удар Броски волейбольного мяча в цель Эстафеты с элементами ловли и передачи волейбольного мяча, Соревнование команд. Судейство. </w:t>
      </w:r>
    </w:p>
    <w:p>
      <w:pPr>
        <w:pStyle w:val="Normal"/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 w:eastAsia="zh-CN"/>
        </w:rPr>
        <w:t>3. Русская народная игра, «Русская лапта» (4 часа)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 xml:space="preserve"> – лапта  как русская народная игра. Рассматриваем основные правила игры. Описываем технику игровых действий и приемов, осваивают их самостоятельно, выявляя и устраняя типичные ошибки. </w:t>
      </w:r>
    </w:p>
    <w:p>
      <w:pPr>
        <w:pStyle w:val="Normal"/>
        <w:tabs>
          <w:tab w:val="clear" w:pos="708"/>
          <w:tab w:val="left" w:pos="3225" w:leader="none"/>
        </w:tabs>
        <w:suppressAutoHyphens w:val="true"/>
        <w:spacing w:lineRule="auto" w:line="264" w:before="0" w:after="14"/>
        <w:ind w:left="698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 xml:space="preserve">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ab/>
      </w:r>
    </w:p>
    <w:p>
      <w:pPr>
        <w:pStyle w:val="Normal"/>
        <w:tabs>
          <w:tab w:val="clear" w:pos="708"/>
          <w:tab w:val="left" w:pos="3225" w:leader="none"/>
        </w:tabs>
        <w:suppressAutoHyphens w:val="true"/>
        <w:spacing w:lineRule="auto" w:line="264" w:before="0" w:after="14"/>
        <w:ind w:left="69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</w:r>
    </w:p>
    <w:p>
      <w:pPr>
        <w:pStyle w:val="Normal"/>
        <w:spacing w:lineRule="auto" w:line="264" w:before="0"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>
      <w:pPr>
        <w:pStyle w:val="Normal"/>
        <w:spacing w:before="0"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 xml:space="preserve">9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КЛАСС </w:t>
      </w:r>
    </w:p>
    <w:tbl>
      <w:tblPr>
        <w:tblW w:w="9355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6"/>
        <w:gridCol w:w="1950"/>
        <w:gridCol w:w="946"/>
        <w:gridCol w:w="1689"/>
        <w:gridCol w:w="1614"/>
        <w:gridCol w:w="2469"/>
      </w:tblGrid>
      <w:tr>
        <w:trPr>
          <w:trHeight w:val="144" w:hRule="atLeast"/>
        </w:trPr>
        <w:tc>
          <w:tcPr>
            <w:tcW w:w="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8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5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val="ru-RU"/>
              </w:rPr>
              <w:t>Теоритич. Занятия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Практич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val="ru-RU"/>
              </w:rPr>
              <w:t>Занятия</w:t>
            </w:r>
          </w:p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6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93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Спортивные игры</w:t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  <w:t>Баскетбол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1.2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  <w:t>Волейбол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1.3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  <w:t>Русская лапта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2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34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Поурочное планирование 9 класс</w:t>
      </w:r>
    </w:p>
    <w:tbl>
      <w:tblPr>
        <w:tblW w:w="7207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6"/>
        <w:gridCol w:w="2425"/>
        <w:gridCol w:w="1626"/>
        <w:gridCol w:w="2469"/>
      </w:tblGrid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п/п 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Лапта</w:t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Т.Б на спортивных играх. Игра Лапта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9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Ловля и передача мяча, осаливание. Передача, удары битой сверху,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Игра Лапта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11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Баскетбол. Приемы и броски мяча в прыжке.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</w:rPr>
              <w:t xml:space="preserve"> </w:t>
            </w:r>
            <w:hyperlink r:id="rId13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https://videouroki.net/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Приемы и броски мяча на месте.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</w:rPr>
              <w:t xml:space="preserve"> </w:t>
            </w:r>
            <w:hyperlink r:id="rId15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https://videouroki.net/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Приемы и броски мяча после ведения.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</w:rPr>
              <w:t xml:space="preserve"> </w:t>
            </w:r>
            <w:hyperlink r:id="rId17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https://videouroki.net/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Приемы и броски мяча после ведения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</w:rPr>
              <w:t xml:space="preserve"> </w:t>
            </w:r>
            <w:hyperlink r:id="rId19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https://videouroki.net/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Тактические действия в баскетболе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</w:rPr>
              <w:t xml:space="preserve"> </w:t>
            </w:r>
            <w:hyperlink r:id="rId21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https://videouroki.net/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Тактические действия в баскетболе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</w:rPr>
              <w:t xml:space="preserve"> </w:t>
            </w:r>
            <w:hyperlink r:id="rId23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https://videouroki.net/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Тактические действия в баскетболе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</w:rPr>
              <w:t xml:space="preserve"> </w:t>
            </w:r>
            <w:hyperlink r:id="rId25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https://videouroki.net/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Защитные действия в баскетболе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</w:rPr>
              <w:t xml:space="preserve"> </w:t>
            </w:r>
            <w:hyperlink r:id="rId27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https://videouroki.net/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Защитные действия в баскетболе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8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29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Повороты в движении. Сочетание способов передвижений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0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31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Повороты в движении. Сочетание способов передвижений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2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33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Обманные движения. Обводка соперника с изменением высоты отскока.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4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35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Обманные движения. Обводка соперника с изменением высоты отскока.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6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37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Взаимодействие игроков с заслонами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8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39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Сдача баскетбольных нормативов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0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41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Волейбол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sz w:val="24"/>
                <w:szCs w:val="24"/>
                <w:lang w:val="ru-RU" w:eastAsia="ru-RU"/>
              </w:rPr>
              <w:t>Передача двумя руками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sz w:val="24"/>
                <w:szCs w:val="24"/>
                <w:lang w:val="ru-RU" w:eastAsia="ru-RU"/>
              </w:rPr>
              <w:t>назад</w:t>
            </w:r>
          </w:p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2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43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sz w:val="24"/>
                <w:szCs w:val="24"/>
                <w:lang w:val="ru-RU" w:eastAsia="ru-RU"/>
              </w:rPr>
              <w:t>Двусторонняя учебная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sz w:val="24"/>
                <w:szCs w:val="24"/>
                <w:lang w:val="ru-RU" w:eastAsia="ru-RU"/>
              </w:rPr>
              <w:t>игра</w:t>
            </w:r>
          </w:p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4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45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1A1A1A"/>
                <w:sz w:val="24"/>
                <w:szCs w:val="24"/>
                <w:shd w:fill="FFFFFF" w:val="clear"/>
              </w:rPr>
              <w:t>Прямой нападающий удар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6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47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1A1A1A"/>
                <w:sz w:val="24"/>
                <w:szCs w:val="24"/>
                <w:shd w:fill="FFFFFF" w:val="clear"/>
              </w:rPr>
              <w:t>Прямой нападающий удар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8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49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sz w:val="24"/>
                <w:szCs w:val="24"/>
                <w:lang w:val="ru-RU" w:eastAsia="ru-RU"/>
              </w:rPr>
              <w:t>Верхняя передача двумя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sz w:val="24"/>
                <w:szCs w:val="24"/>
                <w:lang w:val="ru-RU" w:eastAsia="ru-RU"/>
              </w:rPr>
              <w:t>руками в прыжке</w:t>
            </w:r>
          </w:p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0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51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sz w:val="24"/>
                <w:szCs w:val="24"/>
                <w:lang w:val="ru-RU" w:eastAsia="ru-RU"/>
              </w:rPr>
              <w:t>Одиночное блокирование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sz w:val="24"/>
                <w:szCs w:val="24"/>
                <w:lang w:val="ru-RU" w:eastAsia="ru-RU"/>
              </w:rPr>
              <w:t>и страховка</w:t>
            </w:r>
          </w:p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2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53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sz w:val="24"/>
                <w:szCs w:val="24"/>
                <w:lang w:val="ru-RU" w:eastAsia="ru-RU"/>
              </w:rPr>
              <w:t>Одиночное блокирование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sz w:val="24"/>
                <w:szCs w:val="24"/>
                <w:lang w:val="ru-RU" w:eastAsia="ru-RU"/>
              </w:rPr>
              <w:t>и страховка</w:t>
            </w:r>
          </w:p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4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55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1A1A1A"/>
                <w:sz w:val="24"/>
                <w:szCs w:val="24"/>
                <w:shd w:fill="FFFFFF" w:val="clear"/>
              </w:rPr>
              <w:t>Прямой нападающий удар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6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57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1A1A1A"/>
                <w:sz w:val="24"/>
                <w:szCs w:val="24"/>
                <w:shd w:fill="FFFFFF" w:val="clear"/>
              </w:rPr>
              <w:t>Прямой нападающий удар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8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59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sz w:val="24"/>
                <w:szCs w:val="24"/>
                <w:lang w:val="ru-RU" w:eastAsia="ru-RU"/>
              </w:rPr>
              <w:t>Командные тактические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sz w:val="24"/>
                <w:szCs w:val="24"/>
                <w:lang w:val="ru-RU" w:eastAsia="ru-RU"/>
              </w:rPr>
              <w:t>действия в нападении и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1A1A1A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sz w:val="24"/>
                <w:szCs w:val="24"/>
                <w:lang w:val="ru-RU" w:eastAsia="ru-RU"/>
              </w:rPr>
              <w:t>защите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hyperlink r:id="rId60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61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368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sz w:val="24"/>
                <w:szCs w:val="24"/>
                <w:lang w:val="ru-RU" w:eastAsia="ru-RU"/>
              </w:rPr>
              <w:t>Командные тактические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sz w:val="24"/>
                <w:szCs w:val="24"/>
                <w:lang w:val="ru-RU" w:eastAsia="ru-RU"/>
              </w:rPr>
              <w:t>действия в нападении и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sz w:val="24"/>
                <w:szCs w:val="24"/>
                <w:lang w:val="ru-RU" w:eastAsia="ru-RU"/>
              </w:rPr>
              <w:t>защите</w:t>
            </w:r>
          </w:p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2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63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178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sz w:val="24"/>
                <w:szCs w:val="24"/>
                <w:lang w:val="ru-RU" w:eastAsia="ru-RU"/>
              </w:rPr>
              <w:t>Командные тактические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sz w:val="24"/>
                <w:szCs w:val="24"/>
                <w:lang w:val="ru-RU" w:eastAsia="ru-RU"/>
              </w:rPr>
              <w:t>действия в нападении и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sz w:val="24"/>
                <w:szCs w:val="24"/>
                <w:lang w:val="ru-RU" w:eastAsia="ru-RU"/>
              </w:rPr>
              <w:t>защите</w:t>
            </w:r>
          </w:p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4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65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sz w:val="24"/>
                <w:szCs w:val="24"/>
                <w:lang w:val="ru-RU" w:eastAsia="ru-RU"/>
              </w:rPr>
              <w:t>Совершенствование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sz w:val="24"/>
                <w:szCs w:val="24"/>
                <w:lang w:val="ru-RU" w:eastAsia="ru-RU"/>
              </w:rPr>
              <w:t>приема мяча с подачи и в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sz w:val="24"/>
                <w:szCs w:val="24"/>
                <w:lang w:val="ru-RU" w:eastAsia="ru-RU"/>
              </w:rPr>
              <w:t>защите</w:t>
            </w:r>
          </w:p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6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67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1A1A1A"/>
                <w:sz w:val="24"/>
                <w:szCs w:val="24"/>
                <w:shd w:fill="FFFFFF" w:val="clear"/>
              </w:rPr>
              <w:t>Судейская практика</w:t>
            </w:r>
          </w:p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8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69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sz w:val="24"/>
                <w:szCs w:val="24"/>
                <w:lang w:val="ru-RU" w:eastAsia="ru-RU"/>
              </w:rPr>
              <w:t>Двусторонняя учебная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sz w:val="24"/>
                <w:szCs w:val="24"/>
                <w:lang w:val="ru-RU" w:eastAsia="ru-RU"/>
              </w:rPr>
              <w:t>игра</w:t>
            </w:r>
          </w:p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0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71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Ловля и передача мяча, осаливание. Передача, удары битой сверху,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Игра Лапта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2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73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Ловля и передача мяча, осаливание. Передача, удары битой сверху,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Игра Лапта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4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75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="0"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="0"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="0"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="0"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="0"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="0"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="0"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="0"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="0"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="0"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="0"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="0"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="0"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="0"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="0"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>
      <w:pPr>
        <w:pStyle w:val="Normal"/>
        <w:spacing w:lineRule="auto" w:line="480" w:before="0"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>
      <w:pPr>
        <w:pStyle w:val="Normal"/>
        <w:spacing w:lineRule="auto" w:line="480" w:before="0"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f056fd23-2f41-4129-8da1-d467aa21439d"/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•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Физическая культура: 8 - 9-е классы: учебник; 12-е издание, переработанное 8-9 класс/ Матвеев А.П. Акционерное общество «Издательство «Просвещение»</w:t>
      </w:r>
      <w:bookmarkEnd w:id="1"/>
    </w:p>
    <w:p>
      <w:pPr>
        <w:pStyle w:val="Normal"/>
        <w:spacing w:before="0"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480" w:before="0"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>
      <w:pPr>
        <w:pStyle w:val="Normal"/>
        <w:spacing w:lineRule="auto" w:line="480" w:before="0"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ce666534-2f9f-48e1-9f7c-2e635e3b9ede"/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Программа по физической культуре для 5 – 9 классов В.И. Ляха. Линия учебников М.Я. </w:t>
      </w:r>
      <w:bookmarkStart w:id="3" w:name="_GoBack"/>
      <w:bookmarkEnd w:id="2"/>
      <w:bookmarkEnd w:id="3"/>
    </w:p>
    <w:p>
      <w:pPr>
        <w:pStyle w:val="Normal"/>
        <w:spacing w:before="0"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480" w:before="0"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https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://</w:t>
      </w:r>
      <w:r>
        <w:rPr>
          <w:rFonts w:cs="Times New Roman" w:ascii="Times New Roman" w:hAnsi="Times New Roman"/>
          <w:color w:val="000000"/>
          <w:sz w:val="24"/>
          <w:szCs w:val="24"/>
        </w:rPr>
        <w:t>resh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cs="Times New Roman" w:ascii="Times New Roman" w:hAnsi="Times New Roman"/>
          <w:color w:val="000000"/>
          <w:sz w:val="24"/>
          <w:szCs w:val="24"/>
        </w:rPr>
        <w:t>edu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cs="Times New Roman" w:ascii="Times New Roman" w:hAnsi="Times New Roman"/>
          <w:color w:val="000000"/>
          <w:sz w:val="24"/>
          <w:szCs w:val="24"/>
        </w:rPr>
        <w:t>ru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/ </w:t>
      </w:r>
      <w:r>
        <w:rPr>
          <w:rFonts w:cs="Times New Roman" w:ascii="Times New Roman" w:hAnsi="Times New Roman"/>
          <w:sz w:val="24"/>
          <w:szCs w:val="24"/>
          <w:lang w:val="ru-RU"/>
        </w:rPr>
        <w:br/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</w:t>
      </w:r>
      <w:hyperlink r:id="rId76">
        <w:r>
          <w:rPr>
            <w:rStyle w:val="Hyperlink"/>
            <w:rFonts w:cs="Times New Roman" w:ascii="Times New Roman" w:hAnsi="Times New Roman"/>
            <w:sz w:val="24"/>
            <w:szCs w:val="24"/>
          </w:rPr>
          <w:t>https</w:t>
        </w:r>
        <w:r>
          <w:rPr>
            <w:rStyle w:val="Hyperlink"/>
            <w:rFonts w:cs="Times New Roman" w:ascii="Times New Roman" w:hAnsi="Times New Roman"/>
            <w:sz w:val="24"/>
            <w:szCs w:val="24"/>
            <w:lang w:val="ru-RU"/>
          </w:rPr>
          <w:t>://</w:t>
        </w:r>
        <w:r>
          <w:rPr>
            <w:rStyle w:val="Hyperlink"/>
            <w:rFonts w:cs="Times New Roman" w:ascii="Times New Roman" w:hAnsi="Times New Roman"/>
            <w:sz w:val="24"/>
            <w:szCs w:val="24"/>
          </w:rPr>
          <w:t>videouroki</w:t>
        </w:r>
      </w:hyperlink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.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00b0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904886"/>
    <w:rPr>
      <w:color w:themeColor="hyperlink" w:val="0563C1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esh.edu.ru/" TargetMode="External"/><Relationship Id="rId3" Type="http://schemas.openxmlformats.org/officeDocument/2006/relationships/hyperlink" Target="https://videouroki.net/" TargetMode="External"/><Relationship Id="rId4" Type="http://schemas.openxmlformats.org/officeDocument/2006/relationships/hyperlink" Target="https://resh.edu.ru/" TargetMode="External"/><Relationship Id="rId5" Type="http://schemas.openxmlformats.org/officeDocument/2006/relationships/hyperlink" Target="https://videouroki.net/" TargetMode="External"/><Relationship Id="rId6" Type="http://schemas.openxmlformats.org/officeDocument/2006/relationships/hyperlink" Target="https://resh.edu.ru/" TargetMode="External"/><Relationship Id="rId7" Type="http://schemas.openxmlformats.org/officeDocument/2006/relationships/hyperlink" Target="https://videouroki.net/" TargetMode="External"/><Relationship Id="rId8" Type="http://schemas.openxmlformats.org/officeDocument/2006/relationships/hyperlink" Target="https://resh.edu.ru/" TargetMode="External"/><Relationship Id="rId9" Type="http://schemas.openxmlformats.org/officeDocument/2006/relationships/hyperlink" Target="https://videouroki.net/" TargetMode="External"/><Relationship Id="rId10" Type="http://schemas.openxmlformats.org/officeDocument/2006/relationships/hyperlink" Target="https://resh.edu.ru/" TargetMode="External"/><Relationship Id="rId11" Type="http://schemas.openxmlformats.org/officeDocument/2006/relationships/hyperlink" Target="https://videouroki.net/" TargetMode="External"/><Relationship Id="rId12" Type="http://schemas.openxmlformats.org/officeDocument/2006/relationships/hyperlink" Target="https://resh.edu.ru/" TargetMode="External"/><Relationship Id="rId13" Type="http://schemas.openxmlformats.org/officeDocument/2006/relationships/hyperlink" Target="https://videouroki.net/" TargetMode="External"/><Relationship Id="rId14" Type="http://schemas.openxmlformats.org/officeDocument/2006/relationships/hyperlink" Target="https://resh.edu.ru/" TargetMode="External"/><Relationship Id="rId15" Type="http://schemas.openxmlformats.org/officeDocument/2006/relationships/hyperlink" Target="https://videouroki.net/" TargetMode="External"/><Relationship Id="rId16" Type="http://schemas.openxmlformats.org/officeDocument/2006/relationships/hyperlink" Target="https://resh.edu.ru/" TargetMode="External"/><Relationship Id="rId17" Type="http://schemas.openxmlformats.org/officeDocument/2006/relationships/hyperlink" Target="https://videouroki.net/" TargetMode="External"/><Relationship Id="rId18" Type="http://schemas.openxmlformats.org/officeDocument/2006/relationships/hyperlink" Target="https://resh.edu.ru/" TargetMode="External"/><Relationship Id="rId19" Type="http://schemas.openxmlformats.org/officeDocument/2006/relationships/hyperlink" Target="https://videouroki.net/" TargetMode="External"/><Relationship Id="rId20" Type="http://schemas.openxmlformats.org/officeDocument/2006/relationships/hyperlink" Target="https://resh.edu.ru/" TargetMode="External"/><Relationship Id="rId21" Type="http://schemas.openxmlformats.org/officeDocument/2006/relationships/hyperlink" Target="https://videouroki.net/" TargetMode="External"/><Relationship Id="rId22" Type="http://schemas.openxmlformats.org/officeDocument/2006/relationships/hyperlink" Target="https://resh.edu.ru/" TargetMode="External"/><Relationship Id="rId23" Type="http://schemas.openxmlformats.org/officeDocument/2006/relationships/hyperlink" Target="https://videouroki.net/" TargetMode="External"/><Relationship Id="rId24" Type="http://schemas.openxmlformats.org/officeDocument/2006/relationships/hyperlink" Target="https://resh.edu.ru/" TargetMode="External"/><Relationship Id="rId25" Type="http://schemas.openxmlformats.org/officeDocument/2006/relationships/hyperlink" Target="https://videouroki.net/" TargetMode="External"/><Relationship Id="rId26" Type="http://schemas.openxmlformats.org/officeDocument/2006/relationships/hyperlink" Target="https://resh.edu.ru/" TargetMode="External"/><Relationship Id="rId27" Type="http://schemas.openxmlformats.org/officeDocument/2006/relationships/hyperlink" Target="https://videouroki.net/" TargetMode="External"/><Relationship Id="rId28" Type="http://schemas.openxmlformats.org/officeDocument/2006/relationships/hyperlink" Target="https://resh.edu.ru/" TargetMode="External"/><Relationship Id="rId29" Type="http://schemas.openxmlformats.org/officeDocument/2006/relationships/hyperlink" Target="https://videouroki.net/" TargetMode="External"/><Relationship Id="rId30" Type="http://schemas.openxmlformats.org/officeDocument/2006/relationships/hyperlink" Target="https://resh.edu.ru/" TargetMode="External"/><Relationship Id="rId31" Type="http://schemas.openxmlformats.org/officeDocument/2006/relationships/hyperlink" Target="https://videouroki.net/" TargetMode="External"/><Relationship Id="rId32" Type="http://schemas.openxmlformats.org/officeDocument/2006/relationships/hyperlink" Target="https://resh.edu.ru/" TargetMode="External"/><Relationship Id="rId33" Type="http://schemas.openxmlformats.org/officeDocument/2006/relationships/hyperlink" Target="https://videouroki.net/" TargetMode="External"/><Relationship Id="rId34" Type="http://schemas.openxmlformats.org/officeDocument/2006/relationships/hyperlink" Target="https://resh.edu.ru/" TargetMode="External"/><Relationship Id="rId35" Type="http://schemas.openxmlformats.org/officeDocument/2006/relationships/hyperlink" Target="https://videouroki.net/" TargetMode="External"/><Relationship Id="rId36" Type="http://schemas.openxmlformats.org/officeDocument/2006/relationships/hyperlink" Target="https://resh.edu.ru/" TargetMode="External"/><Relationship Id="rId37" Type="http://schemas.openxmlformats.org/officeDocument/2006/relationships/hyperlink" Target="https://videouroki.net/" TargetMode="External"/><Relationship Id="rId38" Type="http://schemas.openxmlformats.org/officeDocument/2006/relationships/hyperlink" Target="https://resh.edu.ru/" TargetMode="External"/><Relationship Id="rId39" Type="http://schemas.openxmlformats.org/officeDocument/2006/relationships/hyperlink" Target="https://videouroki.net/" TargetMode="External"/><Relationship Id="rId40" Type="http://schemas.openxmlformats.org/officeDocument/2006/relationships/hyperlink" Target="https://resh.edu.ru/" TargetMode="External"/><Relationship Id="rId41" Type="http://schemas.openxmlformats.org/officeDocument/2006/relationships/hyperlink" Target="https://videouroki.net/" TargetMode="External"/><Relationship Id="rId42" Type="http://schemas.openxmlformats.org/officeDocument/2006/relationships/hyperlink" Target="https://resh.edu.ru/" TargetMode="External"/><Relationship Id="rId43" Type="http://schemas.openxmlformats.org/officeDocument/2006/relationships/hyperlink" Target="https://videouroki.net/" TargetMode="External"/><Relationship Id="rId44" Type="http://schemas.openxmlformats.org/officeDocument/2006/relationships/hyperlink" Target="https://resh.edu.ru/" TargetMode="External"/><Relationship Id="rId45" Type="http://schemas.openxmlformats.org/officeDocument/2006/relationships/hyperlink" Target="https://videouroki.net/" TargetMode="External"/><Relationship Id="rId46" Type="http://schemas.openxmlformats.org/officeDocument/2006/relationships/hyperlink" Target="https://resh.edu.ru/" TargetMode="External"/><Relationship Id="rId47" Type="http://schemas.openxmlformats.org/officeDocument/2006/relationships/hyperlink" Target="https://videouroki.net/" TargetMode="External"/><Relationship Id="rId48" Type="http://schemas.openxmlformats.org/officeDocument/2006/relationships/hyperlink" Target="https://resh.edu.ru/" TargetMode="External"/><Relationship Id="rId49" Type="http://schemas.openxmlformats.org/officeDocument/2006/relationships/hyperlink" Target="https://videouroki.net/" TargetMode="External"/><Relationship Id="rId50" Type="http://schemas.openxmlformats.org/officeDocument/2006/relationships/hyperlink" Target="https://resh.edu.ru/" TargetMode="External"/><Relationship Id="rId51" Type="http://schemas.openxmlformats.org/officeDocument/2006/relationships/hyperlink" Target="https://videouroki.net/" TargetMode="External"/><Relationship Id="rId52" Type="http://schemas.openxmlformats.org/officeDocument/2006/relationships/hyperlink" Target="https://resh.edu.ru/" TargetMode="External"/><Relationship Id="rId53" Type="http://schemas.openxmlformats.org/officeDocument/2006/relationships/hyperlink" Target="https://videouroki.net/" TargetMode="External"/><Relationship Id="rId54" Type="http://schemas.openxmlformats.org/officeDocument/2006/relationships/hyperlink" Target="https://resh.edu.ru/" TargetMode="External"/><Relationship Id="rId55" Type="http://schemas.openxmlformats.org/officeDocument/2006/relationships/hyperlink" Target="https://videouroki.net/" TargetMode="External"/><Relationship Id="rId56" Type="http://schemas.openxmlformats.org/officeDocument/2006/relationships/hyperlink" Target="https://resh.edu.ru/" TargetMode="External"/><Relationship Id="rId57" Type="http://schemas.openxmlformats.org/officeDocument/2006/relationships/hyperlink" Target="https://videouroki.net/" TargetMode="External"/><Relationship Id="rId58" Type="http://schemas.openxmlformats.org/officeDocument/2006/relationships/hyperlink" Target="https://resh.edu.ru/" TargetMode="External"/><Relationship Id="rId59" Type="http://schemas.openxmlformats.org/officeDocument/2006/relationships/hyperlink" Target="https://videouroki.net/" TargetMode="External"/><Relationship Id="rId60" Type="http://schemas.openxmlformats.org/officeDocument/2006/relationships/hyperlink" Target="https://resh.edu.ru/" TargetMode="External"/><Relationship Id="rId61" Type="http://schemas.openxmlformats.org/officeDocument/2006/relationships/hyperlink" Target="https://videouroki.net/" TargetMode="External"/><Relationship Id="rId62" Type="http://schemas.openxmlformats.org/officeDocument/2006/relationships/hyperlink" Target="https://resh.edu.ru/" TargetMode="External"/><Relationship Id="rId63" Type="http://schemas.openxmlformats.org/officeDocument/2006/relationships/hyperlink" Target="https://videouroki.net/" TargetMode="External"/><Relationship Id="rId64" Type="http://schemas.openxmlformats.org/officeDocument/2006/relationships/hyperlink" Target="https://resh.edu.ru/" TargetMode="External"/><Relationship Id="rId65" Type="http://schemas.openxmlformats.org/officeDocument/2006/relationships/hyperlink" Target="https://videouroki.net/" TargetMode="External"/><Relationship Id="rId66" Type="http://schemas.openxmlformats.org/officeDocument/2006/relationships/hyperlink" Target="https://resh.edu.ru/" TargetMode="External"/><Relationship Id="rId67" Type="http://schemas.openxmlformats.org/officeDocument/2006/relationships/hyperlink" Target="https://videouroki.net/" TargetMode="External"/><Relationship Id="rId68" Type="http://schemas.openxmlformats.org/officeDocument/2006/relationships/hyperlink" Target="https://resh.edu.ru/" TargetMode="External"/><Relationship Id="rId69" Type="http://schemas.openxmlformats.org/officeDocument/2006/relationships/hyperlink" Target="https://videouroki.net/" TargetMode="External"/><Relationship Id="rId70" Type="http://schemas.openxmlformats.org/officeDocument/2006/relationships/hyperlink" Target="https://resh.edu.ru/" TargetMode="External"/><Relationship Id="rId71" Type="http://schemas.openxmlformats.org/officeDocument/2006/relationships/hyperlink" Target="https://videouroki.net/" TargetMode="External"/><Relationship Id="rId72" Type="http://schemas.openxmlformats.org/officeDocument/2006/relationships/hyperlink" Target="https://resh.edu.ru/" TargetMode="External"/><Relationship Id="rId73" Type="http://schemas.openxmlformats.org/officeDocument/2006/relationships/hyperlink" Target="https://videouroki.net/" TargetMode="External"/><Relationship Id="rId74" Type="http://schemas.openxmlformats.org/officeDocument/2006/relationships/hyperlink" Target="https://resh.edu.ru/" TargetMode="External"/><Relationship Id="rId75" Type="http://schemas.openxmlformats.org/officeDocument/2006/relationships/hyperlink" Target="https://videouroki.net/" TargetMode="External"/><Relationship Id="rId76" Type="http://schemas.openxmlformats.org/officeDocument/2006/relationships/hyperlink" Target="https://videouroki/" TargetMode="External"/><Relationship Id="rId77" Type="http://schemas.openxmlformats.org/officeDocument/2006/relationships/numbering" Target="numbering.xml"/><Relationship Id="rId78" Type="http://schemas.openxmlformats.org/officeDocument/2006/relationships/fontTable" Target="fontTable.xml"/><Relationship Id="rId79" Type="http://schemas.openxmlformats.org/officeDocument/2006/relationships/settings" Target="settings.xml"/><Relationship Id="rId8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Application>LibreOffice/24.2.2.2$Windows_X86_64 LibreOffice_project/d56cc158d8a96260b836f100ef4b4ef25d6f1a01</Application>
  <AppVersion>15.0000</AppVersion>
  <Pages>12</Pages>
  <Words>1789</Words>
  <Characters>13862</Characters>
  <CharactersWithSpaces>15850</CharactersWithSpaces>
  <Paragraphs>296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2024-09-17T16:54:00Z</dcterms:created>
  <dc:creator>user</dc:creator>
  <dc:description/>
  <dc:language>ru-RU</dc:language>
  <cp:lastModifiedBy>Учитель</cp:lastModifiedBy>
  <dcterms:modified xsi:type="dcterms:W3CDTF">2024-11-01T11:23:00Z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