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61" w:type="dxa"/>
        <w:jc w:val="left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0128"/>
        <w:gridCol w:w="532"/>
      </w:tblGrid>
      <w:tr>
        <w:trPr/>
        <w:tc>
          <w:tcPr>
            <w:tcW w:w="10128" w:type="dxa"/>
            <w:tcBorders/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"Ладва-Веткинская основная общеобразовательная школа №7"</w:t>
            </w:r>
          </w:p>
          <w:tbl>
            <w:tblPr>
              <w:tblW w:w="12660" w:type="dxa"/>
              <w:jc w:val="left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firstRow="0" w:noVBand="1" w:lastRow="0" w:firstColumn="0" w:lastColumn="0" w:noHBand="1" w:val="0600"/>
            </w:tblPr>
            <w:tblGrid>
              <w:gridCol w:w="7079"/>
              <w:gridCol w:w="5580"/>
            </w:tblGrid>
            <w:tr>
              <w:trPr/>
              <w:tc>
                <w:tcPr>
                  <w:tcW w:w="7079" w:type="dxa"/>
                  <w:tcBorders/>
                </w:tcPr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СОГЛАСОВАНО</w:t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на заседании педсовета протокол</w:t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 xml:space="preserve">№ 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От 30.08.2024г</w:t>
                  </w:r>
                </w:p>
              </w:tc>
              <w:tc>
                <w:tcPr>
                  <w:tcW w:w="5580" w:type="dxa"/>
                  <w:tcBorders/>
                </w:tcPr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УТВЕРЖДАЮ</w:t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Директор МОУ ООШ №7</w:t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Коршаков ДВ</w:t>
                  </w:r>
                </w:p>
                <w:p>
                  <w:pPr>
                    <w:pStyle w:val="Normal"/>
                    <w:spacing w:beforeAutospacing="0" w:before="0" w:afterAutospacing="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32" w:type="dxa"/>
            <w:tcBorders/>
            <w:vAlign w:val="center"/>
          </w:tcPr>
          <w:p>
            <w:pPr>
              <w:pStyle w:val="Normal"/>
              <w:spacing w:beforeAutospacing="0" w:before="0" w:afterAutospacing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Положение о воспитательной работе с регламентом использования государственных символов Российской Федерации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>
      <w:pPr>
        <w:pStyle w:val="Normal"/>
        <w:spacing w:beforeAutospacing="0" w:before="0" w:afterAutospacing="0" w:after="0"/>
        <w:jc w:val="both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1.1. Настоящее положение о воспитательной работе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(далее – положение) устанавливает особенности организации воспитательной деятельности педагогических работников </w:t>
      </w:r>
      <w:r>
        <w:rPr>
          <w:rFonts w:cs="Times New Roman"/>
          <w:bCs/>
          <w:color w:val="000000"/>
          <w:sz w:val="24"/>
          <w:szCs w:val="24"/>
          <w:lang w:val="ru-RU"/>
        </w:rPr>
        <w:t xml:space="preserve">                              МОУ "Ладва-Веткинская основная общеобразовательная школа №7"</w:t>
      </w:r>
      <w:r>
        <w:rPr>
          <w:rFonts w:cs="Times New Roman"/>
          <w:color w:val="000000"/>
          <w:sz w:val="24"/>
          <w:szCs w:val="24"/>
          <w:lang w:val="ru-RU"/>
        </w:rPr>
        <w:t>(далее – школа) с целью создания единого воспитательного пространства, направленного на развитие личности учащихся, создание условий для самоопределения и социализации учащихся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1.2. Положение разработано в соответствии со следующим: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  <w:r>
        <w:rPr>
          <w:rFonts w:cs="Times New Roman"/>
          <w:color w:val="000000"/>
          <w:sz w:val="24"/>
          <w:szCs w:val="24"/>
        </w:rPr>
        <w:t> 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распоряжением Правительства от 29.05.2015 № 996-р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«Об утверждении Стратегии развития воспитания в Российской Федерации на период до 2025 года»;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 Минпросвещения от 31.05.2021 № 286 «Об утверждении федерального государственного образовательного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стандарта начального общего образования»;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письмом Минпросвещения от 12.05.2020 № ВБ-1011/08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«О методических рекомендациях»;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письмом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от 15.04.2022 № СК-295/06 «Об использовании государственных символов Российской Федерации».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1.3. Положение регламентирует содержание и порядок организации воспитательного процесса в школе, в том числе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 рамках классного руководства как отдельного вида деятельности, конкретизирует их с учетом контекстных условий работы, сложившегося распределения полномочий и ответственности при осуществлении воспитания между педагогическими работниками.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 Цели и принципы воспитательной работы в школе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2.1. Цель воспитательной работы школы – развитие личности, создание условий для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России, природе и окружающей среде.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2.2. Воспитательный процесс в школе осуществляется в целях формирования и развития личности совместно с семейными, общественными и социокультурными институтами.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 Педагогический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школы.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 Ключевая роль в воспитательной работе школы отводится тем педагогам, деятельность которых одновременно связана с классным руководством и обеспечением постоянного педагогического сопровождения группы учащихся, объединенных в одном учебном классе.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2.5. Принципами организации социально значимых задач и содержания воспитания и успешной социализации учащихся являются: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опора на духовно-нравственные ценности народов России, исторические и национально-культурные традиции;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нравственный пример педагогического работника;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интегративность программ воспитания;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социальная востребованность воспитания;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учащихся;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3. Организация воспитательной работы в школе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3.1. Воспитание учащихся при освоении ими основных образовательных программ школы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школой самостоятельно.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3.2. В разработке рабочих программ воспитания и календарных планов воспитательной работы имеют право принимать участие советы обучающихся, советы родителей, представительные органы обучающихся (при их наличии).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3.3. Воспитание осуществляется всеми участниками образовательного процесса: педагогами, детьми, родителями.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3.4. Центральной фигурой, координирующей воспитательную работу с учащимися, является классный руководитель. Он оказывает педагогическую поддержку родителям, взаимодействует с другими педагогами, администрацией школы по вопросам воспитания детей. Задача классных руководителей создавать условия для самовоспитания ребёнка, проявления личностной свободы в освоении им своей главной социальной роли человека.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3.5. Организационную и методическую помощь классным руководителям оказывают заместитель директора по учебно-воспитательной работе, заместитель директора по воспитательной работе, педагог-организатор, социальный педагог, руководитель методического объединения классных руководителей.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4. Особенности воспитательной работы классных руководителей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4.1. Специфика осуществления классного руководства состоит в том, что воспитательные цели и задачи реализуются соответствующим педагогическим работником как в отношении каждого учащегося, так и в отношении класса как микросоциума.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Классный руководитель должен учитывать индивидуальные возрастные и личностные особенности, образовательные запросы, состояние здоровья, семейные и прочие условия жизни учащихся, а также характеристики класса как уникального ученического сообщества с определенными межличностными отношениями и групповой динамикой.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4.2. Педагогический работник, осуществляющий классное руководство, не является единственным субъектом воспитательной деятельности. Он взаимодействует с семьями учащихся, другими педагогическими работниками школы, взаимодействующими с учениками его класса, а также администрацией общеобразовательной организации. Классный руководитель также взаимодействует с внешними партнерами, способствующими достижению принятых целей воспитания учащихся.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4.3. В деятельности, связанной с классным руководством, выделяются инвариантная и вариативная части.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4.3.1.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учащихся.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Инвариантная часть содержит следующие блоки: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 Личностно ориентированная деятельность по воспитанию и социализации учащихся в классе, включая:</w:t>
      </w:r>
    </w:p>
    <w:p>
      <w:pPr>
        <w:pStyle w:val="Normal"/>
        <w:numPr>
          <w:ilvl w:val="0"/>
          <w:numId w:val="3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содействие повышению дисциплинированности и академической успешности каждого учащегося, в том числе путем осуществления контроля посещаемости и успеваемости;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обеспечение включенности всех учащихся в воспитательные мероприятия по приоритетным направлениям деятельности по воспитанию и социализации;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содействие успешной социализации учащихся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осуществление индивидуальной поддержки каждого учащегося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выявление и поддержку учащихся,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выявление и педагогическую поддержку учащихся, нуждающихся в психологической помощи;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формирование навыков информационной безопасности;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поддержку талантливых учащихся, в том числе содействие развитию их способностей;</w:t>
      </w:r>
    </w:p>
    <w:p>
      <w:pPr>
        <w:pStyle w:val="Normal"/>
        <w:numPr>
          <w:ilvl w:val="0"/>
          <w:numId w:val="3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обеспечение защиты прав и соблюдения законных интересов учащихся, в том числе гарантий доступности ресурсов системы образования.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 Деятельность по воспитанию и социализации учащихся, осуществляемая с классом как социальной группой, включая:</w:t>
      </w:r>
    </w:p>
    <w:p>
      <w:pPr>
        <w:pStyle w:val="Normal"/>
        <w:numPr>
          <w:ilvl w:val="0"/>
          <w:numId w:val="4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>
      <w:pPr>
        <w:pStyle w:val="Normal"/>
        <w:numPr>
          <w:ilvl w:val="0"/>
          <w:numId w:val="4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>
      <w:pPr>
        <w:pStyle w:val="Normal"/>
        <w:numPr>
          <w:ilvl w:val="0"/>
          <w:numId w:val="4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>
      <w:pPr>
        <w:pStyle w:val="Normal"/>
        <w:numPr>
          <w:ilvl w:val="0"/>
          <w:numId w:val="4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организацию и поддержку всех форм и видов конструктивного взаимодействия учащихся, в том числе их включенности в волонтерскую деятельность и в реализацию социальных и образовательных проектов;</w:t>
      </w:r>
    </w:p>
    <w:p>
      <w:pPr>
        <w:pStyle w:val="Normal"/>
        <w:numPr>
          <w:ilvl w:val="0"/>
          <w:numId w:val="4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угрозы физическому и психическому здоровью учащихся;</w:t>
      </w:r>
    </w:p>
    <w:p>
      <w:pPr>
        <w:pStyle w:val="Normal"/>
        <w:numPr>
          <w:ilvl w:val="0"/>
          <w:numId w:val="4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профилактику девиантного и асоциального поведения учащихся, в том числе всех форм проявления жестокости, насилия, травли в детском коллективе.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 Осуществление воспитательной деятельности во взаимодействии с родителями (законными представителями) несовершеннолетних учащихся, включая:</w:t>
      </w:r>
    </w:p>
    <w:p>
      <w:pPr>
        <w:pStyle w:val="Normal"/>
        <w:numPr>
          <w:ilvl w:val="0"/>
          <w:numId w:val="5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привлечение родителей (законных представителей) к сотрудничеству в интересах учащихся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>
      <w:pPr>
        <w:pStyle w:val="Normal"/>
        <w:numPr>
          <w:ilvl w:val="0"/>
          <w:numId w:val="5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>
      <w:pPr>
        <w:pStyle w:val="Normal"/>
        <w:numPr>
          <w:ilvl w:val="0"/>
          <w:numId w:val="5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координацию взаимосвязей между родителями (законными представителями) несовершеннолетних учащихся и другими участниками образовательных отношений;</w:t>
      </w:r>
    </w:p>
    <w:p>
      <w:pPr>
        <w:pStyle w:val="Normal"/>
        <w:numPr>
          <w:ilvl w:val="0"/>
          <w:numId w:val="5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 Осуществление воспитательной деятельности во взаимодействии с педагогическим коллективом, включая:</w:t>
      </w:r>
    </w:p>
    <w:p>
      <w:pPr>
        <w:pStyle w:val="Normal"/>
        <w:numPr>
          <w:ilvl w:val="0"/>
          <w:numId w:val="6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 с учетом особенностей условий деятельности школы;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взаимодействие с администрацией школы и учителями учебных предметов по вопросам контроля и повышения результативности учебной деятельности учащихся и класса в целом;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учащихся, их адаптации и интеграции в коллективе класса, построения и коррекции индивидуальных траекторий личностного развития;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учащихся класса в систему внеурочной деятельности, организации внешкольной работы, досуговых и каникулярных мероприятий;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взаимодействие с педагогическими работниками и администрацией школы по вопросам профилактики девиантного и асоциального поведения учащихся;</w:t>
      </w:r>
    </w:p>
    <w:p>
      <w:pPr>
        <w:pStyle w:val="Normal"/>
        <w:numPr>
          <w:ilvl w:val="0"/>
          <w:numId w:val="6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взаимодействие с администрацией и педагогическими работниками школы (социальным педагогом, педагогом-психологом, тьютором и др.) с целью организации комплексной поддержки учащихся, находящихся в трудной жизненной ситуации.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 Участие в осуществлении воспитательной деятельности во взаимодействии с социальными партнерами, включая:</w:t>
      </w:r>
    </w:p>
    <w:p>
      <w:pPr>
        <w:pStyle w:val="Normal"/>
        <w:numPr>
          <w:ilvl w:val="0"/>
          <w:numId w:val="7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организации работы, способствующей профессиональному самоопределению учащихся;</w:t>
      </w:r>
    </w:p>
    <w:p>
      <w:pPr>
        <w:pStyle w:val="Normal"/>
        <w:numPr>
          <w:ilvl w:val="0"/>
          <w:numId w:val="7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организации мероприятий по различным направлениям воспитания и социализации учащихся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>
      <w:pPr>
        <w:pStyle w:val="Normal"/>
        <w:numPr>
          <w:ilvl w:val="0"/>
          <w:numId w:val="7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 Составление и ведение классным руководителем плана работы, составленного на основе рабочей программы воспитания и календарного плана воспитательной работы основной образовательной программы соответствующего уровня.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4.3.2. Вариативная часть деятельности по классному руководству формируется в зависимости от конкретных условий работы классного руководителя. Например, в классе с устойчиво низкими результатами обучения вариативный блок воспитательной работы классного руководителя может быть связан с развитием учебной мотивации у учащихся, координации работы учителей-предметников, вовлечения семьи в образовательную деятельность учащихся и т.д.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Вариативная часть оформляется классным руководителем в его планах работы.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4.4. Классный руководитель самостоятельно выбирает формы и технологии работы с учащимися и родителями (законными представителями) несовершеннолетних учащихся, в том числе:</w:t>
      </w:r>
    </w:p>
    <w:p>
      <w:pPr>
        <w:pStyle w:val="Normal"/>
        <w:numPr>
          <w:ilvl w:val="0"/>
          <w:numId w:val="8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>
      <w:pPr>
        <w:pStyle w:val="Normal"/>
        <w:numPr>
          <w:ilvl w:val="0"/>
          <w:numId w:val="8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групповые (творческие группы, сетевые сообщества, органы самоуправления, проекты, ролевые игры, дебаты и др.);</w:t>
      </w:r>
    </w:p>
    <w:p>
      <w:pPr>
        <w:pStyle w:val="Normal"/>
        <w:numPr>
          <w:ilvl w:val="0"/>
          <w:numId w:val="8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коллективные (классные часы, конкурсы, спектакли, концерты, походы, образовательный туризм, слеты, соревнования, квесты и игры, родительские собрания и др.).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5. Особенности применения государственной символики в воспитательной работе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5.1.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Подъем Государственного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флага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РФ в школе осуществляется каждый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понедельник в начале еженедельной общешкольной линейки. Спуск Государственного флага РФ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каждую пятницу после 7-го урока.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5.2. Вынос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флага РФ в школе осуществляется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 проведении торжественных, организационных, воспитательных, конкурсных мероприятий, в том числе мероприятий модуля «Ключевые общешкольные дела», а также во время церемоний награждения. Вынос Государственного флага РФ сопровождается исполнением Государственного гимна РФ.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5.3. Подъем, спуск и вынос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Государственного флага РФ осуществляет школьный знаменный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отряд. В состав школьного знаменного отряда могут входить лучшие обучающиеся 1–9 х классов, добившиеся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выдающихся результатов в учебной, научной, спортивной, творческой и иной деятельности. Состав школьного знаменного отряда определяется  в конце учебной недели.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5.4.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Исполнение Государственного гимна РФ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осуществляется:</w:t>
      </w:r>
    </w:p>
    <w:p>
      <w:pPr>
        <w:pStyle w:val="Normal"/>
        <w:numPr>
          <w:ilvl w:val="0"/>
          <w:numId w:val="9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перед первым уроком в день начала нового учебного года;</w:t>
      </w:r>
    </w:p>
    <w:p>
      <w:pPr>
        <w:pStyle w:val="Normal"/>
        <w:numPr>
          <w:ilvl w:val="0"/>
          <w:numId w:val="9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 понедельникам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перед первым уроком в начале проведения еженедельной общешкольной линейки;</w:t>
      </w:r>
    </w:p>
    <w:p>
      <w:pPr>
        <w:pStyle w:val="Normal"/>
        <w:numPr>
          <w:ilvl w:val="0"/>
          <w:numId w:val="9"/>
        </w:numPr>
        <w:spacing w:before="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проведении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торжественных, организационных, воспитательных, конкурсных мероприятий, в том числе мероприятий модуля «Ключевые общешкольные дела»;</w:t>
      </w:r>
    </w:p>
    <w:p>
      <w:pPr>
        <w:pStyle w:val="Normal"/>
        <w:numPr>
          <w:ilvl w:val="0"/>
          <w:numId w:val="9"/>
        </w:numPr>
        <w:spacing w:before="0" w:after="280"/>
        <w:ind w:hanging="360"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открытии и закрытии торжественных собраний, посвященных государственным и муниципальным праздникам.</w:t>
      </w:r>
    </w:p>
    <w:sectPr>
      <w:type w:val="nextPage"/>
      <w:pgSz w:w="11906" w:h="16838"/>
      <w:pgMar w:left="1440" w:right="434" w:gutter="0" w:header="0" w:top="567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10297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10297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LibreOffice/24.2.2.2$Windows_X86_64 LibreOffice_project/d56cc158d8a96260b836f100ef4b4ef25d6f1a01</Application>
  <AppVersion>15.0000</AppVersion>
  <Pages>6</Pages>
  <Words>1862</Words>
  <Characters>14575</Characters>
  <CharactersWithSpaces>16369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cp:lastPrinted>2023-01-16T11:10:00Z</cp:lastPrinted>
  <dcterms:modified xsi:type="dcterms:W3CDTF">2025-01-17T10:55:18Z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