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D9" w:rsidRDefault="00B51DD9" w:rsidP="00B51D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B51DD9" w:rsidRPr="00B51DD9" w:rsidTr="00C40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DD9" w:rsidRPr="00B51DD9" w:rsidRDefault="00B51DD9" w:rsidP="00B5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 решением  </w:t>
            </w:r>
          </w:p>
          <w:p w:rsidR="00B51DD9" w:rsidRPr="00B51DD9" w:rsidRDefault="00B51DD9" w:rsidP="00B5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B51DD9" w:rsidRPr="00B51DD9" w:rsidRDefault="00B51DD9" w:rsidP="00B5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B51DD9" w:rsidRPr="00B51DD9" w:rsidRDefault="00B51DD9" w:rsidP="00B51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B51DD9" w:rsidRPr="00B51DD9" w:rsidRDefault="00B51DD9" w:rsidP="00B5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Утверждено</w:t>
            </w:r>
          </w:p>
          <w:p w:rsidR="00B51DD9" w:rsidRPr="00B51DD9" w:rsidRDefault="00B51DD9" w:rsidP="00B5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B51DD9" w:rsidRPr="00B51DD9" w:rsidRDefault="00B51DD9" w:rsidP="00B5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_______________М.В. Занфирова</w:t>
            </w:r>
          </w:p>
          <w:p w:rsidR="00B51DD9" w:rsidRPr="00B51DD9" w:rsidRDefault="00B51DD9" w:rsidP="00B5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приказ</w:t>
            </w:r>
          </w:p>
          <w:p w:rsidR="00B51DD9" w:rsidRPr="00B51DD9" w:rsidRDefault="00B51DD9" w:rsidP="00B51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от ________________№ __</w:t>
            </w:r>
          </w:p>
        </w:tc>
      </w:tr>
    </w:tbl>
    <w:p w:rsidR="00B51DD9" w:rsidRDefault="00B51DD9" w:rsidP="00B51D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1DD9" w:rsidRDefault="00B51DD9" w:rsidP="00B51D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1DD9" w:rsidRDefault="00B51DD9" w:rsidP="00B51D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порядке посещения </w:t>
      </w:r>
      <w:proofErr w:type="gramStart"/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мероприятий,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предусмотренных учебным планом</w:t>
      </w:r>
    </w:p>
    <w:p w:rsidR="00B51DD9" w:rsidRDefault="00B51DD9" w:rsidP="00B51D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1DD9" w:rsidRDefault="00B51DD9" w:rsidP="00B51D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1.1. Настоящее Положение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правила посещения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обучающимися по своему выбору мероприятий, проводимых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общеобразовательном учреждении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Ладва-Веткинская основная общеобразовательная школа №7»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Pr="00B51DD9">
        <w:rPr>
          <w:rFonts w:ascii="Times New Roman" w:hAnsi="Times New Roman" w:cs="Times New Roman"/>
          <w:color w:val="000000"/>
          <w:sz w:val="24"/>
          <w:szCs w:val="24"/>
        </w:rPr>
        <w:t>кола) и не предусмотренных 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планом Школы (в дальнейшем –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мероприятия).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1.2. В соответствии с пунктом 4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татьи 34 Федерального закона от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29.12.2012 г. № 273-ФЗ «Об образовании в Российской Федерации» обучающ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иеся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имеют право на посещение по своему выбору 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роприятий, которые проводятся в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организации, осуществляющей обр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азовательную деятельность, и не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предусмотрены учебным планом, в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рядке, установленном локальными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нормативными актами.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1.3. При принятии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локального нормативного акта, в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соответствии с ч.3 ст.30 ФЗ №273-ФЗ 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образовании в РФ», учитывается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мнение Совета обучающихся, Совета роди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телей (законных представителей) н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есовершеннолетних обучающихся.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1.4. </w:t>
      </w:r>
      <w:proofErr w:type="gramStart"/>
      <w:r w:rsidRPr="00B51DD9">
        <w:rPr>
          <w:rFonts w:ascii="Times New Roman" w:hAnsi="Times New Roman" w:cs="Times New Roman"/>
          <w:color w:val="000000"/>
          <w:sz w:val="24"/>
          <w:szCs w:val="24"/>
        </w:rPr>
        <w:t>К мероприятиям, не предусмотренным учебным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планом Школы, (далее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 xml:space="preserve">– мероприятия) относятся: </w:t>
      </w:r>
      <w:r w:rsidRPr="00B51D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спортивные соревнования, конкурсы, праздничные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D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мероприятия, олимпиады и др.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1.5.</w:t>
      </w:r>
      <w:proofErr w:type="gramEnd"/>
      <w:r w:rsidRPr="00B51DD9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включаются в план работы Школы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на текущий учебный год,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оторый утверждается педагогом-организатором.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В случае возникновения необ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ходимости проведения мероприятия, не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включенного в план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Школы на текущий учебный год, мероприятие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проводится с разрешения директора.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1.6. На основании приказа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иректора Школы назначаются лица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(администраторы), ответственные за организацию и проведен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мероприятия, и утверждается план </w:t>
      </w:r>
      <w:bookmarkStart w:id="0" w:name="_GoBack"/>
      <w:bookmarkEnd w:id="0"/>
      <w:r w:rsidRPr="00B51DD9">
        <w:rPr>
          <w:rFonts w:ascii="Times New Roman" w:hAnsi="Times New Roman" w:cs="Times New Roman"/>
          <w:color w:val="000000"/>
          <w:sz w:val="24"/>
          <w:szCs w:val="24"/>
        </w:rPr>
        <w:t>проведения мероприятия.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посещения мероприятий.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2.1. Лица, ответственные за органи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зацию и проведение мероприятия,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до начала проведения мероприятий: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проводят инструктаж с </w:t>
      </w:r>
      <w:proofErr w:type="gramStart"/>
      <w:r w:rsidRPr="00B51DD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51DD9">
        <w:rPr>
          <w:rFonts w:ascii="Times New Roman" w:hAnsi="Times New Roman" w:cs="Times New Roman"/>
          <w:color w:val="000000"/>
          <w:sz w:val="24"/>
          <w:szCs w:val="24"/>
        </w:rPr>
        <w:t xml:space="preserve"> по правилам поведения, 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хнике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безопасности, правилам пожарной безопасности;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несут ответственность за жизнь и здоровье обучающихся.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2.2. Присутствие на мероприятии лиц, не обучающихся в Школе (далее –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посетители), допускается с разре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шения дежурного администратора,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ответственного за организацию и проведение мероприятия.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2.3. Вход обучающихся, посетителей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мероприятие осуществляется в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планом проведения мероприятия.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2.4. Школа может устанавливать возр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астные ограничения на посещение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мероприятий.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2.5. Школа может устанавливать пос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ещение отдельных мероприятий по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входным билетам.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2.6. Школа может устанавливать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запрет на ведение обучающимися,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посетителями фото и видеосъемки, пользо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вание мобильной связью во время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проведения мероприятий.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2.7. Лица, ответственные за организацию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мероприятий, вправе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удалять с мероприятий обучающихся,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сетителей, нарушающих настоящее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Положение.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2.8. Школа может устанавливать запрет на повторный вход на мероприятие.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Права и обязанности </w:t>
      </w:r>
      <w:proofErr w:type="gramStart"/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3.1. </w:t>
      </w: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проведении мероприятий обучающимся, посетителям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запрещается: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находится в нетрезвом виде;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распивать спиртные напитки;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употреблять наркотические и токсические средства;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курить в помещениях и на территории Школы;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нарушать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порядок проведения мероприятия;</w:t>
      </w:r>
    </w:p>
    <w:p w:rsidR="008E72A1" w:rsidRPr="00B51DD9" w:rsidRDefault="00B51DD9" w:rsidP="00B51D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использовать пиротехнические средства.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3.2. </w:t>
      </w:r>
      <w:proofErr w:type="gramStart"/>
      <w:r w:rsidRPr="00B51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обучающихся, посетителей при проведении мероприятий: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на уважение чести и достоинства;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проведение фото и видеосъ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емки, аудиозаписи (если иное не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предусмотрено планом проведения мероприят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в соответствии с пунктом 2.6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Положения);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br/>
        <w:t>- использовать плакаты, лозун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речѐвки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проведения состязательных, в том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числе спортивных мероп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риятий, а также соответствующую </w:t>
      </w:r>
      <w:r w:rsidRPr="00B51DD9">
        <w:rPr>
          <w:rFonts w:ascii="Times New Roman" w:hAnsi="Times New Roman" w:cs="Times New Roman"/>
          <w:color w:val="000000"/>
          <w:sz w:val="24"/>
          <w:szCs w:val="24"/>
        </w:rPr>
        <w:t>атрибутику (бейсболки, футболки) в соответств</w:t>
      </w:r>
      <w:r>
        <w:rPr>
          <w:rFonts w:ascii="Times New Roman" w:hAnsi="Times New Roman" w:cs="Times New Roman"/>
          <w:color w:val="000000"/>
          <w:sz w:val="24"/>
          <w:szCs w:val="24"/>
        </w:rPr>
        <w:t>ии с тематикой мероприятия.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sectPr w:rsidR="008E72A1" w:rsidRPr="00B5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50"/>
    <w:rsid w:val="008E72A1"/>
    <w:rsid w:val="00B51DD9"/>
    <w:rsid w:val="00C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2019-11-15T15:02:00Z</cp:lastPrinted>
  <dcterms:created xsi:type="dcterms:W3CDTF">2019-11-15T14:54:00Z</dcterms:created>
  <dcterms:modified xsi:type="dcterms:W3CDTF">2019-11-15T15:02:00Z</dcterms:modified>
</cp:coreProperties>
</file>