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DAB" w:rsidRDefault="00F24DAB" w:rsidP="0033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539F5" w:rsidRDefault="00F24DAB" w:rsidP="0033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Типовая </w:t>
      </w:r>
    </w:p>
    <w:p w:rsidR="00F51309" w:rsidRDefault="00F24DAB" w:rsidP="0033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FC54C9" w:rsidRPr="00FC54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рганизационно-технологическая модель проведения школьного </w:t>
      </w:r>
    </w:p>
    <w:p w:rsidR="00002850" w:rsidRPr="0020136D" w:rsidRDefault="002D43FF" w:rsidP="0033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1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муниципального этапов </w:t>
      </w:r>
      <w:r w:rsidR="00FC54C9" w:rsidRPr="00FC54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всероссийской олимпиады школьников</w:t>
      </w:r>
      <w:r w:rsidR="00002850" w:rsidRPr="00201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C54C9" w:rsidRDefault="004E6839" w:rsidP="0033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1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EB1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</w:t>
      </w:r>
      <w:r w:rsidR="000878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r w:rsidR="00EB1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образовани</w:t>
      </w:r>
      <w:r w:rsidR="000878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ях</w:t>
      </w:r>
      <w:r w:rsidR="00EB1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4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Республики Карелия</w:t>
      </w:r>
    </w:p>
    <w:p w:rsidR="004E6839" w:rsidRPr="00FC54C9" w:rsidRDefault="004E6839" w:rsidP="0033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54C9" w:rsidRPr="003744DD" w:rsidRDefault="0024067C" w:rsidP="00331761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Цель, задачи, формы проведения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 организационно-технологическая модель проведения школьного и муниципального этапов  всероссийской олимпиады школьников разработана в соответствии с Порядком проведения всероссийской олимпиады школьников, утверждённым приказом Министерства  просвещения  Российской Федерации  от 27 ноября 2020 года №678 «Об утверждении Порядка проведения всероссийской олимпиады школьников  (далее</w:t>
      </w:r>
      <w:r w:rsidR="00D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 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Порядок</w:t>
      </w:r>
      <w:r w:rsidR="00D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Олимпиада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37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приказом Министерства просвещения Российской Федерации от 28 июня 2013 года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школьников».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целями и задачами школьного и муниципального этапов Олимпиады являются:</w:t>
      </w:r>
    </w:p>
    <w:p w:rsidR="006B51AB" w:rsidRPr="003744DD" w:rsidRDefault="006B51AB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44DD">
        <w:rPr>
          <w:rFonts w:ascii="Times New Roman" w:hAnsi="Times New Roman" w:cs="Times New Roman"/>
          <w:sz w:val="28"/>
          <w:szCs w:val="28"/>
        </w:rPr>
        <w:t xml:space="preserve">создание условий для выявления, поддержки и развития одаренных детей и талантливой молодежи в Республике Карелия; </w:t>
      </w:r>
    </w:p>
    <w:p w:rsidR="006B51AB" w:rsidRPr="003744DD" w:rsidRDefault="006B51AB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44DD">
        <w:rPr>
          <w:rFonts w:ascii="Times New Roman" w:hAnsi="Times New Roman" w:cs="Times New Roman"/>
          <w:sz w:val="28"/>
          <w:szCs w:val="28"/>
        </w:rPr>
        <w:t>пропаганда научных знаний</w:t>
      </w:r>
      <w:r w:rsidRPr="003744DD">
        <w:t xml:space="preserve"> </w:t>
      </w:r>
      <w:r w:rsidRPr="003744DD">
        <w:rPr>
          <w:rFonts w:ascii="Times New Roman" w:hAnsi="Times New Roman" w:cs="Times New Roman"/>
          <w:sz w:val="28"/>
          <w:szCs w:val="28"/>
        </w:rPr>
        <w:t>и научной (научно-исследовательской) деятельности;</w:t>
      </w:r>
    </w:p>
    <w:p w:rsidR="006B51AB" w:rsidRPr="003744DD" w:rsidRDefault="006B51AB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44DD">
        <w:rPr>
          <w:rFonts w:ascii="Times New Roman" w:hAnsi="Times New Roman" w:cs="Times New Roman"/>
          <w:sz w:val="28"/>
          <w:szCs w:val="28"/>
        </w:rPr>
        <w:t>отбор обучающихся, набравших необходимое количество баллов, для участия в республиканском этапе олимпиады.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школьного и муниципального этапов всероссийской олимпиады школьников является </w:t>
      </w:r>
      <w:r w:rsidRPr="003744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(указать наименование).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Оператором выступает </w:t>
      </w:r>
      <w:r w:rsidRPr="003744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(указать при необходимости).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Информационная поддержка школьного и муниципального этапов Олимпиады обеспечивается на сайте </w:t>
      </w:r>
      <w:r w:rsidRPr="003744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(указать наименование, адрес).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Школьный и муниципальный этапы олимпиады проводятся по 21 предмету: </w:t>
      </w:r>
      <w:r w:rsidRPr="003744DD">
        <w:rPr>
          <w:rFonts w:ascii="Times New Roman" w:hAnsi="Times New Roman" w:cs="Times New Roman"/>
          <w:sz w:val="28"/>
          <w:szCs w:val="28"/>
        </w:rPr>
        <w:t>математика, русский язык, иностранный язык (английский, немецкий, французский),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</w:t>
      </w:r>
      <w:r w:rsidR="00C527C4">
        <w:rPr>
          <w:rFonts w:ascii="Times New Roman" w:hAnsi="Times New Roman" w:cs="Times New Roman"/>
          <w:sz w:val="28"/>
          <w:szCs w:val="28"/>
        </w:rPr>
        <w:t>руд (технология)</w:t>
      </w:r>
      <w:r w:rsidRPr="003744DD">
        <w:rPr>
          <w:rFonts w:ascii="Times New Roman" w:hAnsi="Times New Roman" w:cs="Times New Roman"/>
          <w:sz w:val="28"/>
          <w:szCs w:val="28"/>
        </w:rPr>
        <w:t>, основы безопасности</w:t>
      </w:r>
      <w:r w:rsidR="00C527C4">
        <w:rPr>
          <w:rFonts w:ascii="Times New Roman" w:hAnsi="Times New Roman" w:cs="Times New Roman"/>
          <w:sz w:val="28"/>
          <w:szCs w:val="28"/>
        </w:rPr>
        <w:t xml:space="preserve"> и защиты Родины </w:t>
      </w:r>
      <w:r w:rsidRPr="003744DD">
        <w:rPr>
          <w:rFonts w:ascii="Times New Roman" w:hAnsi="Times New Roman" w:cs="Times New Roman"/>
          <w:sz w:val="28"/>
          <w:szCs w:val="28"/>
        </w:rPr>
        <w:t xml:space="preserve"> для обучающихся по образовательным программам основного общего и среднего общего образования. 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44DD">
        <w:rPr>
          <w:rFonts w:ascii="Times New Roman" w:hAnsi="Times New Roman" w:cs="Times New Roman"/>
          <w:sz w:val="28"/>
          <w:szCs w:val="28"/>
        </w:rPr>
        <w:t>Олимпиада по математике и русскому языку проводится для обучающихся по образовательным программам начального общего образования.</w:t>
      </w:r>
      <w:r w:rsidR="00650240">
        <w:rPr>
          <w:rFonts w:ascii="Times New Roman" w:hAnsi="Times New Roman" w:cs="Times New Roman"/>
          <w:sz w:val="28"/>
          <w:szCs w:val="28"/>
        </w:rPr>
        <w:t xml:space="preserve"> По 6 предметам (</w:t>
      </w:r>
      <w:bookmarkStart w:id="1" w:name="_Hlk208315799"/>
      <w:r w:rsidR="00650240">
        <w:rPr>
          <w:rFonts w:ascii="Times New Roman" w:hAnsi="Times New Roman" w:cs="Times New Roman"/>
          <w:sz w:val="28"/>
          <w:szCs w:val="28"/>
        </w:rPr>
        <w:t>физике, химии, биологии, астрономии, математике, информатике)</w:t>
      </w:r>
      <w:bookmarkEnd w:id="1"/>
      <w:r w:rsidR="00650240">
        <w:rPr>
          <w:rFonts w:ascii="Times New Roman" w:hAnsi="Times New Roman" w:cs="Times New Roman"/>
          <w:sz w:val="28"/>
          <w:szCs w:val="28"/>
        </w:rPr>
        <w:t xml:space="preserve"> школьный этап олимпиады проводится в онлайн-формате на технологической платформе «</w:t>
      </w:r>
      <w:proofErr w:type="spellStart"/>
      <w:r w:rsidR="0065024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650240">
        <w:rPr>
          <w:rFonts w:ascii="Times New Roman" w:hAnsi="Times New Roman" w:cs="Times New Roman"/>
          <w:sz w:val="28"/>
          <w:szCs w:val="28"/>
        </w:rPr>
        <w:t xml:space="preserve">» (по этим предметам разработана отдельная организационно-технологическая модель </w:t>
      </w:r>
      <w:r w:rsidR="0065024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школьного этапа всероссийской олимпиады школьников по 6 предметам </w:t>
      </w:r>
      <w:r w:rsidR="00DA2D7B">
        <w:rPr>
          <w:rFonts w:ascii="Times New Roman" w:hAnsi="Times New Roman" w:cs="Times New Roman"/>
          <w:sz w:val="28"/>
          <w:szCs w:val="28"/>
        </w:rPr>
        <w:t>(</w:t>
      </w:r>
      <w:r w:rsidR="00650240" w:rsidRPr="00650240">
        <w:rPr>
          <w:rFonts w:ascii="Times New Roman" w:hAnsi="Times New Roman" w:cs="Times New Roman"/>
          <w:sz w:val="28"/>
          <w:szCs w:val="28"/>
        </w:rPr>
        <w:t>физике, химии, биологии, астрономии, математике, информатике)</w:t>
      </w:r>
      <w:r w:rsidR="00650240">
        <w:rPr>
          <w:rFonts w:ascii="Times New Roman" w:hAnsi="Times New Roman" w:cs="Times New Roman"/>
          <w:sz w:val="28"/>
          <w:szCs w:val="28"/>
        </w:rPr>
        <w:t xml:space="preserve"> на технологической платформе «</w:t>
      </w:r>
      <w:proofErr w:type="spellStart"/>
      <w:r w:rsidR="0065024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650240">
        <w:rPr>
          <w:rFonts w:ascii="Times New Roman" w:hAnsi="Times New Roman" w:cs="Times New Roman"/>
          <w:sz w:val="28"/>
          <w:szCs w:val="28"/>
        </w:rPr>
        <w:t>» на территории Республики Карелия в 2025/26 году).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hAnsi="Times New Roman" w:cs="Times New Roman"/>
          <w:sz w:val="28"/>
          <w:szCs w:val="28"/>
        </w:rPr>
        <w:t>Взимание платы за участие в олимпиаде не допускается.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проведения школьного и муниципального этапов - очная.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hAnsi="Times New Roman" w:cs="Times New Roman"/>
          <w:sz w:val="28"/>
          <w:szCs w:val="28"/>
        </w:rPr>
        <w:t>При проведении школьного и муниципального этапов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данных. Решение о проведении школьного и муниципального этапов олимпиады с использованием информационно-коммуникационных технологий принимается организатором школьного и муниципального этапов олимпиады по согласованию с региональным организатором олимпиады, Министерством образования и спорта Республики Карелия.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hAnsi="Times New Roman" w:cs="Times New Roman"/>
          <w:sz w:val="28"/>
          <w:szCs w:val="28"/>
        </w:rPr>
        <w:t>Школьный этап олимпиады проводится по заданиям, разработанным для 5 - 11 классов (по русскому языку и математике - для 4 - 11 классов); муниципальный - для 7 - 11 классов. Участник каждого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олимпиады,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hAnsi="Times New Roman" w:cs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331761" w:rsidRPr="003744DD" w:rsidRDefault="00331761" w:rsidP="0033176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1AB" w:rsidRPr="003744DD" w:rsidRDefault="006B51AB" w:rsidP="00331761">
      <w:pPr>
        <w:pStyle w:val="ConsPlusTitle"/>
        <w:numPr>
          <w:ilvl w:val="0"/>
          <w:numId w:val="1"/>
        </w:numPr>
        <w:ind w:left="0" w:firstLine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44DD">
        <w:rPr>
          <w:rFonts w:ascii="Times New Roman" w:hAnsi="Times New Roman" w:cs="Times New Roman"/>
          <w:sz w:val="28"/>
          <w:szCs w:val="28"/>
        </w:rPr>
        <w:t>Организация школьного этапа всероссийской олимпиады школьников</w:t>
      </w:r>
    </w:p>
    <w:p w:rsidR="006B51AB" w:rsidRPr="00B27DF7" w:rsidRDefault="006B51AB" w:rsidP="00331761">
      <w:pPr>
        <w:pStyle w:val="ConsPlusTitle"/>
        <w:numPr>
          <w:ilvl w:val="1"/>
          <w:numId w:val="1"/>
        </w:numPr>
        <w:ind w:left="0" w:firstLine="36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B27DF7">
        <w:rPr>
          <w:rFonts w:ascii="Times New Roman" w:hAnsi="Times New Roman" w:cs="Times New Roman"/>
          <w:i/>
          <w:sz w:val="28"/>
          <w:szCs w:val="28"/>
        </w:rPr>
        <w:t>Порядок проведения соревновательных туров школьного этапа по каждом</w:t>
      </w:r>
      <w:r w:rsidR="0024067C">
        <w:rPr>
          <w:rFonts w:ascii="Times New Roman" w:hAnsi="Times New Roman" w:cs="Times New Roman"/>
          <w:i/>
          <w:sz w:val="28"/>
          <w:szCs w:val="28"/>
        </w:rPr>
        <w:t>у общеобразовательному предмету</w:t>
      </w:r>
    </w:p>
    <w:p w:rsidR="006B51AB" w:rsidRPr="003744DD" w:rsidRDefault="006B51AB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Школьный этап олимпиады проводится </w:t>
      </w:r>
      <w:r w:rsidRPr="003744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сентября по </w:t>
      </w:r>
      <w:r w:rsidR="00E34C88">
        <w:rPr>
          <w:rFonts w:ascii="Times New Roman" w:eastAsia="Times New Roman" w:hAnsi="Times New Roman" w:cs="Times New Roman"/>
          <w:color w:val="000000"/>
          <w:sz w:val="28"/>
          <w:szCs w:val="28"/>
        </w:rPr>
        <w:t>30 октября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</w:p>
    <w:p w:rsidR="006B51AB" w:rsidRPr="003744DD" w:rsidRDefault="006B51AB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Школьный этап олимпиады проводится с учетом временных регламентов согласно Графику проведения школьного этапа, утвержденного приказом </w:t>
      </w:r>
      <w:r w:rsidRPr="003744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(указать организатора).</w:t>
      </w:r>
    </w:p>
    <w:p w:rsidR="006B51AB" w:rsidRPr="003744DD" w:rsidRDefault="006B51AB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Олимпиада проводится по разработанным </w:t>
      </w:r>
      <w:r w:rsidRPr="003744DD">
        <w:rPr>
          <w:rFonts w:ascii="Times New Roman" w:hAnsi="Times New Roman" w:cs="Times New Roman"/>
          <w:sz w:val="28"/>
          <w:szCs w:val="28"/>
        </w:rPr>
        <w:t>муниципальными   предметно-методическими комиссиями по каждому общеобразовательному предмету заданиям с учетом методических рекомендаций по проведению школьного и муниципального этапов олимпиады.</w:t>
      </w:r>
    </w:p>
    <w:p w:rsidR="00D77879" w:rsidRPr="003744DD" w:rsidRDefault="00D77879" w:rsidP="00331761">
      <w:pPr>
        <w:pStyle w:val="a4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Местами проведения школьного этапа олимпиады являются образовательные организации, расположенные на территории </w:t>
      </w:r>
      <w:r w:rsidRPr="003744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(указать городской округ, муниципальный район).</w:t>
      </w:r>
    </w:p>
    <w:p w:rsidR="00D77879" w:rsidRPr="003744DD" w:rsidRDefault="00D77879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Начало проведения школьного этапа соревновательных туров определяется образовательными организациями самостоятельно в диапазоне с </w:t>
      </w:r>
      <w:r w:rsidRPr="003744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(указать)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Pr="003744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(указать)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:rsidR="006B51AB" w:rsidRPr="003744DD" w:rsidRDefault="00D77879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Нормативные документы и организационно-технологические материалы размещаются на сайте </w:t>
      </w:r>
      <w:r w:rsidRPr="003744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(указать).</w:t>
      </w:r>
    </w:p>
    <w:p w:rsidR="00BC3E6C" w:rsidRDefault="00BC3E6C" w:rsidP="00BC3E6C">
      <w:pPr>
        <w:pStyle w:val="ConsPlusNormal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5442" w:rsidRPr="00B27DF7" w:rsidRDefault="00AA5442" w:rsidP="00331761">
      <w:pPr>
        <w:pStyle w:val="ConsPlusNormal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Порядок регистрации участников школьного этапа все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российской олимпиады школьников</w:t>
      </w:r>
    </w:p>
    <w:p w:rsidR="00AA5442" w:rsidRPr="003744DD" w:rsidRDefault="00AA5442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участники школьного этапа проходят процедуру регистрации.</w:t>
      </w:r>
    </w:p>
    <w:p w:rsidR="00AA5442" w:rsidRPr="003744DD" w:rsidRDefault="00AA5442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участников начинается в месте проведения олимпиады за 40 минут до начала проведения и заканчивается за 10 минут до проведения инструктажа.</w:t>
      </w:r>
    </w:p>
    <w:p w:rsidR="006D1A61" w:rsidRPr="003744DD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олимпиады предъявляют при регистрации следующие документы: паспорт или свидетельство о рождении, согласие на обработку персональных данных участника/родителя (законного представителя) обучающегося, заявившего о своем участии в школьном этапе олимпиады с согласием на публикацию олимпиадной работы, в том числе в сети «Интернет».</w:t>
      </w:r>
    </w:p>
    <w:p w:rsidR="006D1A61" w:rsidRPr="003744DD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участников олимпиады своевременно информируют оргкомитет школьного этапа олимпиады о необходимости создания специальных условий для учащихся с ОВЗ.</w:t>
      </w:r>
    </w:p>
    <w:p w:rsidR="006D1A61" w:rsidRPr="003744DD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На площадке проведения школьного этапа олимпиады учащиеся сдают средства связи, другое имущество дежурным организаторам вне аудитории.</w:t>
      </w:r>
    </w:p>
    <w:p w:rsidR="006D1A61" w:rsidRPr="003744DD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время, место проведения анализа заданий и показа работ, проведения заседаний апелляционной комиссии доводится до сведения участников олимпиады во время инструктажа перед олимпиадой. Данные сведения размещается на информационном стенде школьного этапа олимпиады в образовательных организациях.</w:t>
      </w:r>
    </w:p>
    <w:p w:rsidR="006D1A61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инструктажа участник информируется о продолжительности соревновательного тура, необходимости использования справочных материалов, электронно-вычислительной техники, разрешенных к использованию во время проведения, правилах поведения, датах публикации результатов, процедурах анализа олимпиадных заданий, показа работ участников и порядке подачи апелляции в случае несогласия с выставленными баллами.</w:t>
      </w:r>
    </w:p>
    <w:p w:rsidR="00BC3E6C" w:rsidRPr="003744DD" w:rsidRDefault="00BC3E6C" w:rsidP="00BC3E6C">
      <w:pPr>
        <w:pStyle w:val="ConsPlusNormal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1A61" w:rsidRPr="00B27DF7" w:rsidRDefault="006D1A61" w:rsidP="00331761">
      <w:pPr>
        <w:pStyle w:val="ConsPlusNormal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Требования к соблюден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ию порядка проведения олимпиады</w:t>
      </w:r>
    </w:p>
    <w:p w:rsidR="006D1A61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 проведения школьного этапа олимпиады участникам запрещается: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 передачи информации, за исключением справочных материалов, канцелярских принадлежностей, средств связи и электронно-вычислительной техники, разрешенных к использованию по отдельным общеобразовательным предметам;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выносить из локаций и мест проведения Олимпиады листы бумаги для черновиков с отметкой организатора или комплекты олимпиадных заданий на бумажных и (или) электронном носителях;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фотографировать комплекты олимпиадных заданий;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справочными материалами, кроме тех, которые выданы в комплекте олимпиадных заданий;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перемещаться по месту проведения Олимпиады во время проведения Олимпиады  без сопровождения дежурного вне локации.</w:t>
      </w:r>
    </w:p>
    <w:p w:rsidR="006D1A61" w:rsidRDefault="006D1A61" w:rsidP="008D5905">
      <w:pPr>
        <w:pStyle w:val="ConsPlusNormal"/>
        <w:numPr>
          <w:ilvl w:val="2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соревновательного тура запрещается: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разговаривать между собой, пересаживаться без разрешения дежурного, обмениваться любыми материалами и предметами;</w:t>
      </w:r>
    </w:p>
    <w:p w:rsidR="00BC3E6C" w:rsidRPr="003744DD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какие-либо пометки в бланках (листах) ответов, позволяющие идентифицировать его работу, умышленно повреждать бланки (листы) ответов, мешать другим участникам выполнять задания.</w:t>
      </w:r>
    </w:p>
    <w:p w:rsidR="006D1A61" w:rsidRDefault="006D1A61" w:rsidP="008D5905">
      <w:pPr>
        <w:pStyle w:val="ConsPlusNormal"/>
        <w:numPr>
          <w:ilvl w:val="2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допускается: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умышленное повреждение используемого при проведении олимпиады   оборудования;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умышленное создание условий, препятствующих работе жюри;</w:t>
      </w:r>
    </w:p>
    <w:p w:rsidR="00BC3E6C" w:rsidRPr="003744DD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умышленное создание условий, препятствующих выполнению заданий другими    участниками олимпиады.</w:t>
      </w:r>
    </w:p>
    <w:p w:rsidR="006D1A61" w:rsidRPr="003744DD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лицам, находящимся в месте проведения олимпиады, запрещается оказывать содействие участникам олимпиады, в том числе передавать им средства связи, электронно-вычислительную технику, фото-, видео-, аудиоаппаратуру, справочные материалы, письменные заметки и иные средства хранения и передачи информации.</w:t>
      </w:r>
    </w:p>
    <w:p w:rsidR="006D1A61" w:rsidRPr="003744DD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нарушения участником олимпиады Порядка проведения, координатор на площадке проведения вправе удалить участника, составить акт об удалении.</w:t>
      </w:r>
    </w:p>
    <w:p w:rsidR="006D1A61" w:rsidRPr="003744DD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олимпиады, которые были удалены с площадки, лишаются права участия в олимпиаде в текущем году по соответствующему предмету.</w:t>
      </w:r>
    </w:p>
    <w:p w:rsidR="006D1A61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кодирования олимпиадных работ:</w:t>
      </w:r>
    </w:p>
    <w:p w:rsidR="006A0F56" w:rsidRDefault="006A0F56" w:rsidP="006A0F56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F56">
        <w:rPr>
          <w:rFonts w:ascii="Times New Roman" w:eastAsia="Times New Roman" w:hAnsi="Times New Roman" w:cs="Times New Roman"/>
          <w:color w:val="000000"/>
          <w:sz w:val="28"/>
          <w:szCs w:val="28"/>
        </w:rPr>
        <w:t>Кодирование олимпиадных работ школьного этапа олимпиады осуществляет ответственный за проведение олимпиады в образовательной организации.</w:t>
      </w:r>
    </w:p>
    <w:p w:rsidR="006A0F56" w:rsidRDefault="006A0F56" w:rsidP="006A0F56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F56">
        <w:rPr>
          <w:rFonts w:ascii="Times New Roman" w:eastAsia="Times New Roman" w:hAnsi="Times New Roman" w:cs="Times New Roman"/>
          <w:color w:val="000000"/>
          <w:sz w:val="28"/>
          <w:szCs w:val="28"/>
        </w:rPr>
        <w:t>Шифр олимпиадной работы записывается на титульном листе олимпиадной работы и на листах олимпиадной работы.</w:t>
      </w:r>
    </w:p>
    <w:p w:rsidR="006A0F56" w:rsidRPr="003744DD" w:rsidRDefault="006A0F56" w:rsidP="006A0F56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F56">
        <w:rPr>
          <w:rFonts w:ascii="Times New Roman" w:eastAsia="Times New Roman" w:hAnsi="Times New Roman" w:cs="Times New Roman"/>
          <w:color w:val="000000"/>
          <w:sz w:val="28"/>
          <w:szCs w:val="28"/>
        </w:rPr>
        <w:t>Титульные листы отделяются от олимпиадной работы и хранятся у ответственного за проведение школьного этапа олимпиады в образовательной организации до окончания процедуры проверки.</w:t>
      </w:r>
    </w:p>
    <w:p w:rsidR="00BC3E6C" w:rsidRPr="003744DD" w:rsidRDefault="00BC3E6C" w:rsidP="00331761">
      <w:pPr>
        <w:pStyle w:val="ConsPlusNormal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0848" w:rsidRPr="00B27DF7" w:rsidRDefault="00600848" w:rsidP="00331761">
      <w:pPr>
        <w:pStyle w:val="ConsPlusNormal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Порядок доставки и тиражирования комплектов олимпиадных заданий по каждом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 общеобразовательному предмету</w:t>
      </w:r>
    </w:p>
    <w:p w:rsidR="00600848" w:rsidRPr="003744DD" w:rsidRDefault="00600848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Доставка и тиражирование олимпиадных заданий осуществляется ответственным за проведение школьного этапа олимпиады с соблюдением мер по обеспечению конфиденциальности информации, содержащейся в комплектах олимпиадных заданий.</w:t>
      </w:r>
    </w:p>
    <w:p w:rsidR="00600848" w:rsidRPr="003744DD" w:rsidRDefault="00600848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Тиражирование комплектов олимпиады проводится отдельно по каждому году обучения. Количество комплектов должно соответствовать количеству участников олимпиады.</w:t>
      </w:r>
    </w:p>
    <w:p w:rsidR="00600848" w:rsidRDefault="00600848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завершения тиражирования комплекты олимпиадных заданий хранятся в сейфе у ответственного за проведение школьного этапа в образовательной организации до начала соревновательного тура.</w:t>
      </w:r>
    </w:p>
    <w:p w:rsidR="00BC3E6C" w:rsidRPr="003744DD" w:rsidRDefault="00BC3E6C" w:rsidP="00BC3E6C">
      <w:pPr>
        <w:pStyle w:val="ConsPlusNormal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0848" w:rsidRPr="00B27DF7" w:rsidRDefault="00600848" w:rsidP="00331761">
      <w:pPr>
        <w:pStyle w:val="ConsPlusNormal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Пор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ядок проверки олимпиадных работ</w:t>
      </w:r>
    </w:p>
    <w:p w:rsidR="00600848" w:rsidRPr="003744DD" w:rsidRDefault="00600848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прав участников олимпиады на объективное оценивание и повышения объективности результатов олимпиады члены жюри школьного этапа проверяют обезличенные (закодированные) работы.</w:t>
      </w:r>
    </w:p>
    <w:p w:rsidR="00600848" w:rsidRPr="003744DD" w:rsidRDefault="0060084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работ между членами жюри осуществляется председателем жюри по данному предмету.</w:t>
      </w:r>
    </w:p>
    <w:p w:rsidR="00600848" w:rsidRPr="003744DD" w:rsidRDefault="0060084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выполненных олимпиадных работ проводится в соответствии с критериями оценивания, которые входят в комплект олимпиадных заданий.</w:t>
      </w:r>
    </w:p>
    <w:p w:rsidR="00600848" w:rsidRPr="003744DD" w:rsidRDefault="0060084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расхождения оценок жюри председателем назначается третья проверка.</w:t>
      </w:r>
    </w:p>
    <w:p w:rsidR="00600848" w:rsidRPr="003744DD" w:rsidRDefault="0060084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проверки (итоговые баллы за каждое задание) переносятся председателем жюри в итоговую таблицу. </w:t>
      </w:r>
    </w:p>
    <w:p w:rsidR="00600848" w:rsidRPr="003744DD" w:rsidRDefault="00600848" w:rsidP="0024749D">
      <w:pPr>
        <w:pStyle w:val="a4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жюри олимпиады:</w:t>
      </w:r>
    </w:p>
    <w:p w:rsidR="00600848" w:rsidRPr="003744DD" w:rsidRDefault="00C65A75" w:rsidP="0024749D">
      <w:pPr>
        <w:pStyle w:val="ConsPlusNormal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оценивание выполненных олимпиадных работ;</w:t>
      </w:r>
    </w:p>
    <w:p w:rsidR="00C65A75" w:rsidRPr="003744DD" w:rsidRDefault="00C65A75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этапа олимпиады;</w:t>
      </w:r>
    </w:p>
    <w:p w:rsidR="00C65A75" w:rsidRPr="003744DD" w:rsidRDefault="00C65A75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школьного этапа олимпиады, и оформляет итоговый протокол;</w:t>
      </w:r>
    </w:p>
    <w:p w:rsidR="00C65A75" w:rsidRPr="003744DD" w:rsidRDefault="00C65A75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предмету. </w:t>
      </w:r>
    </w:p>
    <w:p w:rsidR="003A470E" w:rsidRPr="003744DD" w:rsidRDefault="003A470E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3A470E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жюри, получившие информацию о заданиях, критериях, несут установленную законодательством Российской Федерации ответственность за обеспечение их неразглашения.</w:t>
      </w:r>
    </w:p>
    <w:p w:rsidR="00BC3E6C" w:rsidRPr="003744DD" w:rsidRDefault="00BC3E6C" w:rsidP="00BC3E6C">
      <w:pPr>
        <w:pStyle w:val="a4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70E" w:rsidRPr="00B27DF7" w:rsidRDefault="003A470E" w:rsidP="00331761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Порядок организации процедуры анализа олимпиадных 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заданий и их решений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процедуры анализа выполнения олимпиадных заданий, их решений проводится в установленное время согласно школьному графику проведения олимпиады. 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выполнения олимпиадных заданий и их решений осуществляет жюри школьного этапа олимпиады.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процедуры анализа решений - объяснить участникам основные идеи решения каждого из предложенных заданий, возможные способы решения, а также познакомить с типичными ошибками, допущенными при выполнении заданий.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выполнения олимпиадных заданий может проводиться с использованием информационно-коммуникационных технологий.</w:t>
      </w:r>
    </w:p>
    <w:p w:rsidR="003A470E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показа олимпиадной работы проводится по заявке участника олимпиады после проведения анализа работ перед проведением апелляций.</w:t>
      </w:r>
    </w:p>
    <w:p w:rsidR="00BC3E6C" w:rsidRPr="003744DD" w:rsidRDefault="00BC3E6C" w:rsidP="00BC3E6C">
      <w:pPr>
        <w:pStyle w:val="a4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70E" w:rsidRPr="00B27DF7" w:rsidRDefault="003A470E" w:rsidP="00331761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Порядок показа олимпиадных 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участник может посмотреть проверенную работу, убедиться в объективности проверки.</w:t>
      </w:r>
    </w:p>
    <w:p w:rsidR="00C65A75" w:rsidRPr="003744DD" w:rsidRDefault="003A470E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показе работ присутствуют только участники Олимпиады.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Олимпиадные работы запрещено выносить из аудитории, где производится показ работ. Участнику запрещено иметь при себе письменные принадлежности, делать какие-либо пометки, вносить исправления в олимпиадную работу.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показа работ участнику запрещается пользоваться средствами связи, осуществлять фото- или видеосъемку олимпиадных работ.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работ не является повторной проверкой. 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работ проводится в очной форме или с использованием информационно-коммуникационных технологий.</w:t>
      </w:r>
    </w:p>
    <w:p w:rsidR="003A470E" w:rsidRPr="003744DD" w:rsidRDefault="003A470E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показа работ не допускается присутствие сопровождающих или иных посторонних лиц.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показом работ участник предъявляет членам жюри паспорт или свидетельство о рождении. 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показа работ жюри не вправе изменить количество баллов, выставленное при проверке олимпиадных работ.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Временной регламент показа работ каждому участнику школьного этапа - не более 10 минут.</w:t>
      </w:r>
    </w:p>
    <w:p w:rsidR="003A470E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олимпиадных работ школьного этапа хранятся до окончания муниципального этапа олимпиады.</w:t>
      </w:r>
    </w:p>
    <w:p w:rsidR="00BC3E6C" w:rsidRPr="003744DD" w:rsidRDefault="00BC3E6C" w:rsidP="00BC3E6C">
      <w:pPr>
        <w:pStyle w:val="a4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70E" w:rsidRPr="00B27DF7" w:rsidRDefault="003A470E" w:rsidP="00331761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рассмотрения апелляций по результатам проверки заданий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апелляционной комиссии школьного этапа формируется из педагогических работников образовательных организаций, членов оргкомитета.  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работой апелляционной комиссии осуществляется председателем комиссии.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апелляции участник подает письменное заявление по установленной форме.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вправе в заявлении на апелляцию просить о рассмотрении апелляции без его участия.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неявки по уважительной причине участника, просившего о рассмотрении апелляции с его участием, рассмотрение по существу проводится без его участия. 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неявки без уважительной причины участника, просившего о рассмотрении апелляции с его участием, рассмотрение апелляции не проводится.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на апелляцию подается в сроки, указанные в программе проведения олимпиады.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Заявления,  поданные после указанного срока,  не принимаются.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рассмотрения апелляций регламентировано: не более 10 минут на одного участника.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Апелляционная комиссия:</w:t>
      </w:r>
    </w:p>
    <w:p w:rsidR="00015374" w:rsidRPr="003744DD" w:rsidRDefault="00015374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и рассматривает апелляции участников олимпиады.</w:t>
      </w:r>
    </w:p>
    <w:p w:rsidR="00015374" w:rsidRPr="003744DD" w:rsidRDefault="00015374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по результатам рассмотрения апелляций решение об отклонении или удовлетворении апелляции.</w:t>
      </w:r>
    </w:p>
    <w:p w:rsidR="00015374" w:rsidRPr="003744DD" w:rsidRDefault="00015374" w:rsidP="00331761">
      <w:pPr>
        <w:pStyle w:val="a4"/>
        <w:numPr>
          <w:ilvl w:val="3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участников о принятом решении в установленной форме.</w:t>
      </w:r>
    </w:p>
    <w:p w:rsidR="003A470E" w:rsidRPr="003744DD" w:rsidRDefault="00015374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Документами по проведению апелляций являются:</w:t>
      </w:r>
    </w:p>
    <w:p w:rsidR="00015374" w:rsidRPr="003744DD" w:rsidRDefault="00015374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заявления участников об апелляциях;</w:t>
      </w:r>
    </w:p>
    <w:p w:rsidR="00015374" w:rsidRPr="003744DD" w:rsidRDefault="00015374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регистрации апелляций;</w:t>
      </w:r>
    </w:p>
    <w:p w:rsidR="00015374" w:rsidRPr="003744DD" w:rsidRDefault="00015374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рассмотрения апелляций.</w:t>
      </w:r>
    </w:p>
    <w:p w:rsidR="00015374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апелляций членам апелляционной комиссии предоставляются копии проверенных работ, критерии оценивания, протоколы оценивания выполненных работ.</w:t>
      </w:r>
    </w:p>
    <w:p w:rsidR="00307C6F" w:rsidRPr="00307C6F" w:rsidRDefault="00307C6F" w:rsidP="00307C6F">
      <w:pPr>
        <w:pStyle w:val="a4"/>
        <w:numPr>
          <w:ilvl w:val="2"/>
          <w:numId w:val="1"/>
        </w:numPr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апелляции могут присутствовать общественные наблюдатели, сопровождающие лица, должностные лица Министерства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и спорта Республики Карелия</w:t>
      </w:r>
      <w:r w:rsidRPr="0030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органа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самоуправления, члены организационного </w:t>
      </w:r>
      <w:r w:rsidRPr="0030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по проведению всероссийской олимпиады школьников в Республике Карелия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года</w:t>
      </w:r>
      <w:r w:rsidRPr="0030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олимпиады. </w:t>
      </w:r>
    </w:p>
    <w:p w:rsidR="00307C6F" w:rsidRDefault="00307C6F" w:rsidP="00307C6F">
      <w:pPr>
        <w:pStyle w:val="a4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15374" w:rsidRPr="00B27DF7" w:rsidRDefault="00015374" w:rsidP="00331761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Порядок подведения итогов 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школьного этапа олимпиады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результаты участников олимпиады заносятся в рейтинговую таблицу результатов участников олимпиады, представляющую собой ранжированный список участников, расположенных по мере убывания набранных ими баллов.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рейтинговой таблицы и в соответствии  с квотой, установленной организатором олимпиады, жюри определяет победителей и призеров олимпиады.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Окончательные итоги олимпиады  подводятся на заседании жюри после завершения процедуры рассмотрения апелляций. Документом, фиксирующим итоги олимпиады школьного этапа, является протокол жюри школьного этапа, подписанный председателем жюри и секретарем.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жюри направляет протокол жюри ответственному организатору школьного этапа олимпиады в образовательной организации для утверждения. </w:t>
      </w:r>
    </w:p>
    <w:p w:rsidR="00015374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организатор школьного этапа олимпиады в образовательной организации публикует на сайте результаты олимпиады с указанием набранных баллов и статус (участник, призер, победитель).</w:t>
      </w:r>
    </w:p>
    <w:p w:rsidR="00BC3E6C" w:rsidRPr="003744DD" w:rsidRDefault="00BC3E6C" w:rsidP="00BC3E6C">
      <w:pPr>
        <w:pStyle w:val="a4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374" w:rsidRPr="00B27DF7" w:rsidRDefault="00015374" w:rsidP="00331761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определения победителе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й школьного этапа олимпиады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победителей и призеров составляет не более 30 процентов от общего числа участников школьного этапа Олимпиады по каждому общеобразовательному предмету, если количество у</w:t>
      </w:r>
      <w:r w:rsidR="0097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частников по предмету больше 30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количество участников менее 30, то квота победителей и призёров устанавливается членами жюри (вплоть до 100%). 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Победителями школьного этапа Олимпиады по каждому предмету признаются участники, набравшие наибольшее количество баллов, но не более 5 процентов от общего числа участников школьного этапа Олимпиады по каждом</w:t>
      </w:r>
      <w:r w:rsidR="0097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общеобразовательному предмету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усмотрение членов жюри число победителей может быть и менее 5 %, если расхождение в баллах между этими участниками значительное.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Призерами школьного этапа Олимпиады в пределах установленной квоты признаются все участники школьного этапа Олимпиады, следующие в итоговой таблице за победителями.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когда у участника школьного этапа Олимпиады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принимает жюри школьного этапа Олимпиады, квота при этом может быть увеличена.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школьного этапа Олимпиады текущего учебного года, набравшие необходимое количество баллов, установленное организатором муниципального этапа Олимпиады, принимают участие в муниципальном этапе Олимпиады.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призеры школьного этапа награждаются поощрительными грамотами организатор</w:t>
      </w:r>
      <w:r w:rsidR="00D05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этапа.</w:t>
      </w:r>
    </w:p>
    <w:p w:rsidR="00015374" w:rsidRPr="00BC3E6C" w:rsidRDefault="00015374" w:rsidP="00331761">
      <w:pPr>
        <w:pStyle w:val="ConsPlusNormal"/>
        <w:numPr>
          <w:ilvl w:val="0"/>
          <w:numId w:val="1"/>
        </w:numPr>
        <w:ind w:left="0"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муниципального этапа все</w:t>
      </w:r>
      <w:r w:rsidR="00240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российской олимпиады школьников</w:t>
      </w:r>
    </w:p>
    <w:p w:rsidR="00015374" w:rsidRPr="00B27DF7" w:rsidRDefault="00015374" w:rsidP="00331761">
      <w:pPr>
        <w:pStyle w:val="ConsPlusNormal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Порядок проведения соревновательных туров муниципального этапа по каждом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 общеобразовательному предмету</w:t>
      </w:r>
    </w:p>
    <w:p w:rsidR="00015374" w:rsidRPr="003744DD" w:rsidRDefault="00B227CE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этап олимпиады проводится с 1 ноября по </w:t>
      </w:r>
      <w:r w:rsidR="007B5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декабря.</w:t>
      </w:r>
    </w:p>
    <w:p w:rsidR="002D22A9" w:rsidRPr="003744DD" w:rsidRDefault="00B227CE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этап олимпиады проводится с учетом временных регламентов согласно Графику проведения муниципального этапа, утвержденного </w:t>
      </w:r>
      <w:r w:rsidRPr="003744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(указать).</w:t>
      </w:r>
    </w:p>
    <w:p w:rsidR="00B227CE" w:rsidRPr="003744DD" w:rsidRDefault="00B227CE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Олимпиада проводится по разработанным региональными    предметно-методическими комиссиями по каждому общеобразовательному предмету заданиям с учетом методических рекомендаций по проведению школьного и муниципального этапов олимпиады.</w:t>
      </w:r>
    </w:p>
    <w:p w:rsidR="00B227CE" w:rsidRPr="003744DD" w:rsidRDefault="00FF47F4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проведения муниципального этапа олимпиады и площадки утверждаются приказом </w:t>
      </w:r>
      <w:r w:rsidRPr="003744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(указать организатора).</w:t>
      </w:r>
    </w:p>
    <w:p w:rsidR="00FF47F4" w:rsidRPr="003744DD" w:rsidRDefault="00FF47F4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Начало проведения инструктажа муниципального этапа – </w:t>
      </w:r>
      <w:r w:rsidRPr="003744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(указать)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начало соревновательных туров – </w:t>
      </w:r>
      <w:r w:rsidRPr="003744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(указать)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243" w:rsidRDefault="00934243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Нормативные документы и организационно-технологические материалы размещаются на сайте </w:t>
      </w:r>
      <w:r w:rsidRPr="003744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(указать)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C3E6C" w:rsidRPr="003744DD" w:rsidRDefault="00BC3E6C" w:rsidP="00BC3E6C">
      <w:pPr>
        <w:pStyle w:val="ConsPlusNormal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1898" w:rsidRPr="00B27DF7" w:rsidRDefault="00D91898" w:rsidP="00331761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Порядок регистрации участников муниципального этапа всероссийской 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олимпиады школьников</w:t>
      </w:r>
    </w:p>
    <w:p w:rsidR="00D91898" w:rsidRPr="003744DD" w:rsidRDefault="00D9189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муниципального этапа проходят процедуру регистрации.</w:t>
      </w:r>
    </w:p>
    <w:p w:rsidR="00D91898" w:rsidRPr="003744DD" w:rsidRDefault="00D9189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участников начинается в месте проведения олимпиады за 40 минут до начала проведения и заканчивается за 10 минут до проведения инструктажа.</w:t>
      </w:r>
    </w:p>
    <w:p w:rsidR="00D91898" w:rsidRPr="003744DD" w:rsidRDefault="00D9189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регистрации участников проверяется правомочность участия их в муниципальном этапе олимпиады и достоверность сведений о них, имеющихся в распоряжении оргкомитета.</w:t>
      </w:r>
    </w:p>
    <w:p w:rsidR="00D91898" w:rsidRPr="003744DD" w:rsidRDefault="00D9189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олимпиады предъявляют при регистрации следующие документы: </w:t>
      </w:r>
    </w:p>
    <w:p w:rsidR="00D91898" w:rsidRPr="003744DD" w:rsidRDefault="00D91898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или свидетельство о рождении;</w:t>
      </w:r>
    </w:p>
    <w:p w:rsidR="00D91898" w:rsidRPr="003744DD" w:rsidRDefault="00D91898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 справку с отметкой врача о состоянии здоровья;</w:t>
      </w:r>
    </w:p>
    <w:p w:rsidR="00D91898" w:rsidRPr="003744DD" w:rsidRDefault="00D91898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образовательной организации, в которой участник обучается, о направлении на олимпиаду и о сопровождающих лицах, несущих ответственность за жизнь и здоровье обучающихся в пути следования и в период проведения соревновательных туров.</w:t>
      </w:r>
    </w:p>
    <w:p w:rsidR="00D53AFF" w:rsidRPr="003744DD" w:rsidRDefault="00D53AFF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организация, в которой обучается участник, обеспечивает сбор и хранение согласия на обработку персональных данных участника/родителя (законного представителя) обучающегося, заявившего о своем участии в муниципальном этапе олимпиады с согласием на публикацию олимпиадной работы, в том числе в сети «Интернет».</w:t>
      </w:r>
    </w:p>
    <w:p w:rsidR="00D53AFF" w:rsidRPr="003744DD" w:rsidRDefault="00D53AFF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участников олимпиады своевременно информируют оргкомитет муниципального этапа олимпиады о необходимости создания специальных условий для учащихся с ОВЗ.</w:t>
      </w:r>
    </w:p>
    <w:p w:rsidR="00D53AFF" w:rsidRPr="003744DD" w:rsidRDefault="00D53AFF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площадке проведения муниципального этапа олимпиады учащиеся сдают средства связи, другое имущество дежурным организаторам вне аудитории.</w:t>
      </w:r>
    </w:p>
    <w:p w:rsidR="00D53AFF" w:rsidRPr="003744DD" w:rsidRDefault="00D53AFF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Дата, время, место проведения анализа заданий и показа работ, проведения заседаний апелляционной комиссии доводится до сведения участников олимпиады во время инструктажа перед олимпиадой. Данные сведения размещаются в программе олимпиады.</w:t>
      </w:r>
    </w:p>
    <w:p w:rsidR="00D53AFF" w:rsidRDefault="00D53AFF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инструктажа участник информируется о продолжительности соревновательного тура, необходимости использования справочных материалов, электронно-вычислительной техники, разрешенных к использованию во время проведения, правилах поведения, датах публикации результатов, процедурах анализа олимпиадных заданий, показа работ участников и порядке подачи апелляции в случае несогласия с выставленными баллами.</w:t>
      </w:r>
    </w:p>
    <w:p w:rsidR="00BC3E6C" w:rsidRPr="003744DD" w:rsidRDefault="00BC3E6C" w:rsidP="00BC3E6C">
      <w:pPr>
        <w:pStyle w:val="a4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AFF" w:rsidRPr="00B27DF7" w:rsidRDefault="00D53AFF" w:rsidP="00331761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Требования к соблюден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ию порядка проведения олимпиады</w:t>
      </w:r>
    </w:p>
    <w:p w:rsidR="00D53AFF" w:rsidRPr="003744DD" w:rsidRDefault="00D53AFF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проведения муниципального этапа олимпиады участникам запрещается:</w:t>
      </w:r>
    </w:p>
    <w:p w:rsidR="00D53AFF" w:rsidRPr="003744DD" w:rsidRDefault="00D53AFF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D53AFF" w:rsidRPr="003744DD" w:rsidRDefault="00D53AFF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средства связи в местах выполнения заданий;</w:t>
      </w:r>
    </w:p>
    <w:p w:rsidR="00D53AFF" w:rsidRPr="003744DD" w:rsidRDefault="00D53AFF" w:rsidP="003744DD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справочными материалами кроме тех, которые выданы в комплекте олимпиадных заданий;</w:t>
      </w:r>
    </w:p>
    <w:p w:rsidR="006F46D0" w:rsidRPr="003744DD" w:rsidRDefault="006F46D0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соревновательного тура запрещается:</w:t>
      </w:r>
    </w:p>
    <w:p w:rsidR="006F46D0" w:rsidRPr="003744DD" w:rsidRDefault="006F46D0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Разговаривать между собой, пересаживаться без разрешения дежурного, обмениваться какими-либо материалами и предметами;</w:t>
      </w:r>
    </w:p>
    <w:p w:rsidR="006F46D0" w:rsidRPr="003744DD" w:rsidRDefault="006F46D0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пометки в бланках, помогающих идентифицировать участника, умышленно повреждать бланки ответов.</w:t>
      </w:r>
    </w:p>
    <w:p w:rsidR="006F46D0" w:rsidRPr="003744DD" w:rsidRDefault="006F46D0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допускается:</w:t>
      </w:r>
    </w:p>
    <w:p w:rsidR="006F46D0" w:rsidRPr="003744DD" w:rsidRDefault="006F46D0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Умышленно создавать условия, препятствующие работе жюри;</w:t>
      </w:r>
    </w:p>
    <w:p w:rsidR="006F46D0" w:rsidRPr="003744DD" w:rsidRDefault="006F46D0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Умышленно создавать условия, препятствующие выполнению заданий другими участниками.</w:t>
      </w:r>
    </w:p>
    <w:p w:rsidR="006F46D0" w:rsidRPr="003744DD" w:rsidRDefault="006F46D0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лицам, находящимся в месте проведения олимпиады, запрещается оказывать содействие участникам олимпиады, в том числе передавать им средства связи, электронно-вычислительную технику, фото-, видео-, аудиоаппаратуру, справочные материалы, письменные заметки и иные средства хранения и передачи информации.</w:t>
      </w:r>
    </w:p>
    <w:p w:rsidR="006F46D0" w:rsidRPr="003744DD" w:rsidRDefault="006F46D0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нарушения участником олимпиады Порядка проведения, координатор на площадке проведения вправе удалить участника, составить акт об удалении. </w:t>
      </w:r>
    </w:p>
    <w:p w:rsidR="006F46D0" w:rsidRPr="003744DD" w:rsidRDefault="006F46D0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олимпиады, которые были удалены с площадки, лишаются права участия в олимпиаде в текущем году по соответствующему предмету.</w:t>
      </w:r>
    </w:p>
    <w:p w:rsidR="006F46D0" w:rsidRPr="003744DD" w:rsidRDefault="006F46D0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кодирования олимпиадных работ:</w:t>
      </w:r>
    </w:p>
    <w:p w:rsidR="006F46D0" w:rsidRPr="003744DD" w:rsidRDefault="006F46D0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Кодирование олимпиадных работ муниципального этапа олимпиады осуществляет членом комиссии по кодированию олимпиады.</w:t>
      </w:r>
    </w:p>
    <w:p w:rsidR="006F46D0" w:rsidRPr="003744DD" w:rsidRDefault="006F46D0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Шифр олимпиадной работы записывается на титульном листе олимпиадной работы и на листах олимпиадной работы.</w:t>
      </w:r>
    </w:p>
    <w:p w:rsidR="006F46D0" w:rsidRDefault="006F46D0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Титульные листы отделяются от олимпиадной работы и хранятся у члена комиссии по кодированию  до окончания процедуры проверки.</w:t>
      </w:r>
    </w:p>
    <w:p w:rsidR="00BC3E6C" w:rsidRPr="003744DD" w:rsidRDefault="00BC3E6C" w:rsidP="00BC3E6C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BD8" w:rsidRPr="00B27DF7" w:rsidRDefault="00496BD8" w:rsidP="003744DD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определения участников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муниципального этапа олимпиады</w:t>
      </w:r>
    </w:p>
    <w:p w:rsidR="00331761" w:rsidRPr="003744DD" w:rsidRDefault="00496BD8" w:rsidP="003744DD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муниципальном этапе всероссийской олимпиады школьников принимают участие:</w:t>
      </w:r>
    </w:p>
    <w:p w:rsidR="00496BD8" w:rsidRPr="003744DD" w:rsidRDefault="00496BD8" w:rsidP="003744DD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текущего года обучения, набравшие необходимое количество баллов для участия в муниципальном этапе;</w:t>
      </w:r>
    </w:p>
    <w:p w:rsidR="00496BD8" w:rsidRDefault="00496BD8" w:rsidP="003744DD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призеры муниципального этапа прошлого учебного года, продолжающие обучение в образовательных организациях, реализующих программы основного общего, среднего общего образования.</w:t>
      </w:r>
    </w:p>
    <w:p w:rsidR="00BC3E6C" w:rsidRPr="003744DD" w:rsidRDefault="00BC3E6C" w:rsidP="00BC3E6C">
      <w:pPr>
        <w:pStyle w:val="a4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BD8" w:rsidRPr="00B27DF7" w:rsidRDefault="00496BD8" w:rsidP="003744DD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доставки и тиражирования комплектов олимпиадных заданий по каждом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 общеобразовательному предмету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Доставка и тиражирование олимпиадных заданий осуществляется представителем организатора муниципального этапа олимпиады с соблюдением мер по обеспечению конфиденциальности информации, содержащейся в комплектах олимпиадных заданий.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Тиражирование комплектов олимпиады проводится отдельно по каждому году обучения. Количество комплектов должно соответствовать количеству участников олимпиады.</w:t>
      </w:r>
    </w:p>
    <w:p w:rsidR="00496BD8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тиражирования комплекты олимпиадных заданий хранятся в сейфе у организатора муниципального этапа олимпиады.</w:t>
      </w:r>
    </w:p>
    <w:p w:rsidR="00496BD8" w:rsidRPr="00B27DF7" w:rsidRDefault="00496BD8" w:rsidP="003744DD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ядок проверки олимпиадных работ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прав участников олимпиады на объективное оценивание и повышения объективности результатов олимпиады члены жюри муниципального этапа проверяют обезличенные (закодированные) работы.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работ между членами жюри осуществляется председателем жюри по данному предмету.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выполненных олимпиадных работ проводится в соотв</w:t>
      </w:r>
      <w:r w:rsidR="0094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етствии с критериями оценивания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расхождения оценок жюри председателем назначается третья проверка.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проверки (итоговые баллы за каждое задание) переносятся председателем жюри в итоговую таблицу. 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жюри олимпиады:</w:t>
      </w:r>
    </w:p>
    <w:p w:rsidR="00496BD8" w:rsidRPr="003744DD" w:rsidRDefault="00496BD8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оценивание выполненных олимпиадных работ;</w:t>
      </w:r>
    </w:p>
    <w:p w:rsidR="00496BD8" w:rsidRPr="003744DD" w:rsidRDefault="00496BD8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этапа олимпиады;</w:t>
      </w:r>
    </w:p>
    <w:p w:rsidR="00496BD8" w:rsidRPr="003744DD" w:rsidRDefault="00496BD8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школьного этапа олимпиады, и оформляет итоговый протокол;</w:t>
      </w:r>
    </w:p>
    <w:p w:rsidR="00496BD8" w:rsidRPr="003744DD" w:rsidRDefault="00496BD8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 организатору муниципального  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предмету; </w:t>
      </w:r>
    </w:p>
    <w:p w:rsidR="00496BD8" w:rsidRPr="003744DD" w:rsidRDefault="00496BD8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организатору муниципального   этапа олимпиады аналитический отчет о результатах выполнения олимпиадных заданий, подписанный председателем жюри.</w:t>
      </w:r>
    </w:p>
    <w:p w:rsidR="00496BD8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жюри, получившие информацию о заданиях, критериях, несут установленную законодательством Российской Федерации ответственность за обеспечение их неразглашения.</w:t>
      </w:r>
    </w:p>
    <w:p w:rsidR="00BC3E6C" w:rsidRPr="003744DD" w:rsidRDefault="00BC3E6C" w:rsidP="00BC3E6C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BD8" w:rsidRPr="00B27DF7" w:rsidRDefault="00496BD8" w:rsidP="003744DD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организации процедуры анализа о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лимпиадных заданий и их решений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процедуры анализа выполнения олимпиадных заданий, их решений проводится в установленное время согласно муниципальному графику проведения олимпиады. 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выполнения олимпиадных заданий и их решений осуществляет жюри муниципального этапа олимпиады.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процедуры анализа решений - объяснить участникам основные идеи решения каждого из предложенных заданий, возможные способы решения, а также познакомить с типичными ошибками, допущенными при выполнении заданий.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выполнения олимпиадных заданий может проводиться с использованием информационно-коммуникационных технологий.</w:t>
      </w:r>
    </w:p>
    <w:p w:rsidR="00496BD8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показа олимпиадной работы проводится по заявке участника олимпиады после проведения анализа работ перед проведением апелляций.</w:t>
      </w:r>
    </w:p>
    <w:p w:rsidR="00BC3E6C" w:rsidRPr="003744DD" w:rsidRDefault="00BC3E6C" w:rsidP="00BC3E6C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BD8" w:rsidRPr="00B27DF7" w:rsidRDefault="00496BD8" w:rsidP="003744DD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орядок показа олимпиадных работ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участник может посмотреть проверенную работу, убедиться в объективности проверки.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показе работ присутствуют только участники олимпиады.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Олимпиадные работы запрещено выносить из аудитории, где производится показ работ. Участнику запрещено иметь при себе письменные принадлежности, делать какие-либо пометки, вносить исправления в олимпиадную работу.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показа работ участнику запрещается пользоваться средствами связи, осуществлять фото- или видеосъемку олимпиадных работ.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работ не является повторной проверкой. 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работ проводится в очной форме или с использованием информационно-коммуникационных технологий.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показа работ не допускается присутствие сопровождающих или иных посторонних лиц.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показом работ участник предъявляет членам жюри паспорт или свидетельство о рождении. 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показа работ жюри не вправе изменить количество баллов, выставленное при проверке олимпиадных работ.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Временной регламент показа работ каждому участнику муниципального  этапа - не более 10 минут.</w:t>
      </w:r>
    </w:p>
    <w:p w:rsid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олимпиадных работ муниципального  этапа хранятся до окончания  регионального  этапа олимпиады.</w:t>
      </w:r>
    </w:p>
    <w:p w:rsidR="00BC3E6C" w:rsidRPr="003744DD" w:rsidRDefault="00BC3E6C" w:rsidP="00BC3E6C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4DD" w:rsidRPr="00B27DF7" w:rsidRDefault="003744DD" w:rsidP="003744DD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рассмотрения апелляций по результатам проверки заданий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апелляционной комиссии муниципального этапа формируется из педагогических работников образовательных организаций, членов оргкомитета.  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работой апелляционной комиссии осуществляется председателем комиссии.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апелляции участник подает письменное заявление по установленной форме.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вправе в заявлении на апелляцию просить о рассмотрении апелляции без его участия.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неявки по уважительной причине участника, просившего о рассмотрении апелляции с его участием, рассмотрение по существу проводится без его участия. 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неявки без уважительной причины участника, просившего о рассмотрении апелляции с его участием, рассмотрение апелляции не проводится.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на апелляцию подается в сроки, указанные в программе проведения олимпиады.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Заявления, поданные после указанного срока, не принимаются.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рассмотрения апелляций регламентировано: не более 10 минут на одного участника.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Апелляционная комиссия:</w:t>
      </w:r>
    </w:p>
    <w:p w:rsidR="003744DD" w:rsidRPr="003744DD" w:rsidRDefault="003744DD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и рассматривает апелляции участников олимпиады.</w:t>
      </w:r>
    </w:p>
    <w:p w:rsidR="003744DD" w:rsidRPr="003744DD" w:rsidRDefault="003744DD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по результатам рассмотрения апелляций решение об отклонении или удовлетворении апелляции.</w:t>
      </w:r>
    </w:p>
    <w:p w:rsidR="003744DD" w:rsidRPr="003744DD" w:rsidRDefault="003744DD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участников о принятом решении в установленной форме.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Документами по проведению апелляций являются:</w:t>
      </w:r>
    </w:p>
    <w:p w:rsidR="003744DD" w:rsidRPr="003744DD" w:rsidRDefault="003744DD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заявления участников об апелляциях;</w:t>
      </w:r>
    </w:p>
    <w:p w:rsidR="003744DD" w:rsidRPr="003744DD" w:rsidRDefault="003744DD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регистрации апелляций; </w:t>
      </w:r>
    </w:p>
    <w:p w:rsidR="003744DD" w:rsidRPr="003744DD" w:rsidRDefault="003744DD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рассмотрения апелляций.</w:t>
      </w:r>
    </w:p>
    <w:p w:rsid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апелляций членам апелляционной комиссии предоставляются копии проверенных работ, критерии оценивания, протоколы оценивания выполненных работ.</w:t>
      </w:r>
    </w:p>
    <w:p w:rsidR="00BC3E6C" w:rsidRPr="003744DD" w:rsidRDefault="00BC3E6C" w:rsidP="00BC3E6C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4DD" w:rsidRPr="00B27DF7" w:rsidRDefault="003744DD" w:rsidP="003744DD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подведения итогов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муниципального этапа олимпиады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результаты участников олимпиады заносятся в рейтинговую таблицу результатов участников олимпиады, представляющую собой ранжированный список участников, расположенных по мере убывания набранных ими баллов.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рейтинговой таблицы и в соответствии с квотой, установленной организатором олимпиады, жюри определяет победителей и призеров олимпиады.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Окончательные итоги олимпиады подводятся на заседании жюри после завершения процедуры рассмотрения апелляций. Документом, фиксирующим итоги олимпиады муниципального этапа, является протокол жюри муниципального этапа, подписанный председателем жюри и секретарем.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жюри направляет протокол жюри организатору муниципального этапа олимпиады.</w:t>
      </w:r>
    </w:p>
    <w:p w:rsid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муниципального этапа публикует на сайте результаты олимпиады с указанием набранных баллов и статус (участник, призер, победитель).</w:t>
      </w:r>
    </w:p>
    <w:p w:rsidR="00BC3E6C" w:rsidRPr="003744DD" w:rsidRDefault="00BC3E6C" w:rsidP="00BC3E6C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BD8" w:rsidRPr="00B27DF7" w:rsidRDefault="003744DD" w:rsidP="003744DD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определения победителей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муниципального этапа олимпиады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победителей и призеров составляет не более 30 процентов от общего числа участников муниципального  этапа Олимпиады по каждому общеобразовательному предмету, если количество у</w:t>
      </w:r>
      <w:r w:rsidR="0097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частников по предмету больше 30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количество участников менее 30, то квота победителей и призёров устанавливается членами жюри (вплоть до 100%).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Победителями муниципального этапа Олимпиады по каждому общеобразовательному предмету признаются участники, набравшие наибольшее количество баллов, но не более 5 процентов от общего числа участников муниципального этапа Олимпиады по каждом</w:t>
      </w:r>
      <w:r w:rsidR="0097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общеобразовательному предмету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усмотрение членов жюри число победителей может быть и менее 5 %, если расхождение в баллах между этими участниками значительное.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Призерами муниципального этапа Олимпиады в пределах установленной квоты признаются все участники муниципального этапа Олимпиады, следующие в итоговой таблице за победителями.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когда у участника муниципального этапа Олимпиады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принимает жюри муниципального этапа Олимпиады, квота при этом может быть увеличена.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муниципального этапа Олимпиады текущего учебного года, набравшие необходимое количество баллов, установленное организатором регионального этапа Олимпиады, принимают участие в региональном этапе Олимпиады.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и призеры муниципального  этапа, наставники, подготовившие победителей и призеров муниципального этапа,  награждаются </w:t>
      </w:r>
      <w:r w:rsidRPr="00D05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поощрительными грамотами </w:t>
      </w:r>
      <w:r w:rsidR="00D05FC7" w:rsidRPr="00D05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организатора </w:t>
      </w:r>
      <w:r w:rsidRPr="00D05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этапа.</w:t>
      </w:r>
    </w:p>
    <w:sectPr w:rsidR="003744DD" w:rsidRPr="003744DD" w:rsidSect="004E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77D"/>
    <w:multiLevelType w:val="multilevel"/>
    <w:tmpl w:val="0A2C7438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D0016"/>
    <w:multiLevelType w:val="hybridMultilevel"/>
    <w:tmpl w:val="D460FA8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B492975"/>
    <w:multiLevelType w:val="hybridMultilevel"/>
    <w:tmpl w:val="4686E6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A60840"/>
    <w:multiLevelType w:val="multilevel"/>
    <w:tmpl w:val="5D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4768D"/>
    <w:multiLevelType w:val="hybridMultilevel"/>
    <w:tmpl w:val="C400C6D2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0F2D621D"/>
    <w:multiLevelType w:val="multilevel"/>
    <w:tmpl w:val="6CEAD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80BAD"/>
    <w:multiLevelType w:val="multilevel"/>
    <w:tmpl w:val="3AD0C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344FEB"/>
    <w:multiLevelType w:val="multilevel"/>
    <w:tmpl w:val="5538A6A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  <w:b w:val="0"/>
      </w:rPr>
    </w:lvl>
  </w:abstractNum>
  <w:abstractNum w:abstractNumId="8" w15:restartNumberingAfterBreak="0">
    <w:nsid w:val="146E066C"/>
    <w:multiLevelType w:val="multilevel"/>
    <w:tmpl w:val="1AE063B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15D83367"/>
    <w:multiLevelType w:val="hybridMultilevel"/>
    <w:tmpl w:val="5414EC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B444384"/>
    <w:multiLevelType w:val="hybridMultilevel"/>
    <w:tmpl w:val="A84E3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F588B"/>
    <w:multiLevelType w:val="multilevel"/>
    <w:tmpl w:val="833625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241575E4"/>
    <w:multiLevelType w:val="multilevel"/>
    <w:tmpl w:val="034E2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2AB22009"/>
    <w:multiLevelType w:val="multilevel"/>
    <w:tmpl w:val="5CD61654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0" w:hanging="2160"/>
      </w:pPr>
      <w:rPr>
        <w:rFonts w:hint="default"/>
      </w:rPr>
    </w:lvl>
  </w:abstractNum>
  <w:abstractNum w:abstractNumId="14" w15:restartNumberingAfterBreak="0">
    <w:nsid w:val="2D264F2B"/>
    <w:multiLevelType w:val="multilevel"/>
    <w:tmpl w:val="DC16F6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15" w15:restartNumberingAfterBreak="0">
    <w:nsid w:val="2F336738"/>
    <w:multiLevelType w:val="hybridMultilevel"/>
    <w:tmpl w:val="350C59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D73FAE"/>
    <w:multiLevelType w:val="multilevel"/>
    <w:tmpl w:val="4A54C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1C432B"/>
    <w:multiLevelType w:val="multilevel"/>
    <w:tmpl w:val="3A26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5149B"/>
    <w:multiLevelType w:val="hybridMultilevel"/>
    <w:tmpl w:val="856CE3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41A4C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0B095A"/>
    <w:multiLevelType w:val="hybridMultilevel"/>
    <w:tmpl w:val="CDEEA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A3A7E"/>
    <w:multiLevelType w:val="multilevel"/>
    <w:tmpl w:val="64DA6C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543288"/>
    <w:multiLevelType w:val="multilevel"/>
    <w:tmpl w:val="814A9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9B29C5"/>
    <w:multiLevelType w:val="multilevel"/>
    <w:tmpl w:val="0816B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E7003C"/>
    <w:multiLevelType w:val="multilevel"/>
    <w:tmpl w:val="4522B91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1102342"/>
    <w:multiLevelType w:val="hybridMultilevel"/>
    <w:tmpl w:val="C1E897F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5127076B"/>
    <w:multiLevelType w:val="hybridMultilevel"/>
    <w:tmpl w:val="ABD0B9E2"/>
    <w:lvl w:ilvl="0" w:tplc="240AFEC2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F79E8"/>
    <w:multiLevelType w:val="multilevel"/>
    <w:tmpl w:val="F254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759C4"/>
    <w:multiLevelType w:val="multilevel"/>
    <w:tmpl w:val="1992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CF2780"/>
    <w:multiLevelType w:val="multilevel"/>
    <w:tmpl w:val="3D3235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5B6F0430"/>
    <w:multiLevelType w:val="multilevel"/>
    <w:tmpl w:val="8C2044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5C557119"/>
    <w:multiLevelType w:val="multilevel"/>
    <w:tmpl w:val="1BE4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940C8F"/>
    <w:multiLevelType w:val="hybridMultilevel"/>
    <w:tmpl w:val="90BA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F5B38"/>
    <w:multiLevelType w:val="hybridMultilevel"/>
    <w:tmpl w:val="5EF42B9A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85E3333"/>
    <w:multiLevelType w:val="multilevel"/>
    <w:tmpl w:val="E08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AB0A40"/>
    <w:multiLevelType w:val="multilevel"/>
    <w:tmpl w:val="FB0C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673ED0"/>
    <w:multiLevelType w:val="multilevel"/>
    <w:tmpl w:val="BFA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D2537C"/>
    <w:multiLevelType w:val="hybridMultilevel"/>
    <w:tmpl w:val="F508C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A6EB9"/>
    <w:multiLevelType w:val="multilevel"/>
    <w:tmpl w:val="F71222E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b w:val="0"/>
      </w:rPr>
    </w:lvl>
  </w:abstractNum>
  <w:abstractNum w:abstractNumId="39" w15:restartNumberingAfterBreak="0">
    <w:nsid w:val="70D566C3"/>
    <w:multiLevelType w:val="hybridMultilevel"/>
    <w:tmpl w:val="2DEC12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7D163F2"/>
    <w:multiLevelType w:val="hybridMultilevel"/>
    <w:tmpl w:val="096AA304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77E25833"/>
    <w:multiLevelType w:val="multilevel"/>
    <w:tmpl w:val="E9BA4A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2" w15:restartNumberingAfterBreak="0">
    <w:nsid w:val="7A5320A2"/>
    <w:multiLevelType w:val="multilevel"/>
    <w:tmpl w:val="2D72D7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3" w15:restartNumberingAfterBreak="0">
    <w:nsid w:val="7F04078C"/>
    <w:multiLevelType w:val="multilevel"/>
    <w:tmpl w:val="59AA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6"/>
  </w:num>
  <w:num w:numId="3">
    <w:abstractNumId w:val="16"/>
  </w:num>
  <w:num w:numId="4">
    <w:abstractNumId w:val="34"/>
  </w:num>
  <w:num w:numId="5">
    <w:abstractNumId w:val="43"/>
  </w:num>
  <w:num w:numId="6">
    <w:abstractNumId w:val="28"/>
  </w:num>
  <w:num w:numId="7">
    <w:abstractNumId w:val="0"/>
  </w:num>
  <w:num w:numId="8">
    <w:abstractNumId w:val="6"/>
  </w:num>
  <w:num w:numId="9">
    <w:abstractNumId w:val="35"/>
  </w:num>
  <w:num w:numId="10">
    <w:abstractNumId w:val="22"/>
  </w:num>
  <w:num w:numId="11">
    <w:abstractNumId w:val="27"/>
  </w:num>
  <w:num w:numId="12">
    <w:abstractNumId w:val="5"/>
  </w:num>
  <w:num w:numId="13">
    <w:abstractNumId w:val="3"/>
  </w:num>
  <w:num w:numId="14">
    <w:abstractNumId w:val="17"/>
  </w:num>
  <w:num w:numId="15">
    <w:abstractNumId w:val="31"/>
  </w:num>
  <w:num w:numId="16">
    <w:abstractNumId w:val="21"/>
  </w:num>
  <w:num w:numId="17">
    <w:abstractNumId w:val="13"/>
  </w:num>
  <w:num w:numId="18">
    <w:abstractNumId w:val="39"/>
  </w:num>
  <w:num w:numId="19">
    <w:abstractNumId w:val="9"/>
  </w:num>
  <w:num w:numId="20">
    <w:abstractNumId w:val="37"/>
  </w:num>
  <w:num w:numId="21">
    <w:abstractNumId w:val="33"/>
  </w:num>
  <w:num w:numId="22">
    <w:abstractNumId w:val="40"/>
  </w:num>
  <w:num w:numId="23">
    <w:abstractNumId w:val="25"/>
  </w:num>
  <w:num w:numId="24">
    <w:abstractNumId w:val="11"/>
  </w:num>
  <w:num w:numId="25">
    <w:abstractNumId w:val="26"/>
  </w:num>
  <w:num w:numId="26">
    <w:abstractNumId w:val="20"/>
  </w:num>
  <w:num w:numId="27">
    <w:abstractNumId w:val="1"/>
  </w:num>
  <w:num w:numId="28">
    <w:abstractNumId w:val="18"/>
  </w:num>
  <w:num w:numId="29">
    <w:abstractNumId w:val="15"/>
  </w:num>
  <w:num w:numId="30">
    <w:abstractNumId w:val="41"/>
  </w:num>
  <w:num w:numId="31">
    <w:abstractNumId w:val="32"/>
  </w:num>
  <w:num w:numId="32">
    <w:abstractNumId w:val="12"/>
  </w:num>
  <w:num w:numId="33">
    <w:abstractNumId w:val="14"/>
  </w:num>
  <w:num w:numId="34">
    <w:abstractNumId w:val="2"/>
  </w:num>
  <w:num w:numId="35">
    <w:abstractNumId w:val="24"/>
  </w:num>
  <w:num w:numId="36">
    <w:abstractNumId w:val="8"/>
  </w:num>
  <w:num w:numId="37">
    <w:abstractNumId w:val="29"/>
  </w:num>
  <w:num w:numId="38">
    <w:abstractNumId w:val="4"/>
  </w:num>
  <w:num w:numId="39">
    <w:abstractNumId w:val="7"/>
  </w:num>
  <w:num w:numId="40">
    <w:abstractNumId w:val="38"/>
  </w:num>
  <w:num w:numId="41">
    <w:abstractNumId w:val="42"/>
  </w:num>
  <w:num w:numId="42">
    <w:abstractNumId w:val="10"/>
  </w:num>
  <w:num w:numId="43">
    <w:abstractNumId w:val="3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4C9"/>
    <w:rsid w:val="00002850"/>
    <w:rsid w:val="00006A1E"/>
    <w:rsid w:val="00015374"/>
    <w:rsid w:val="00025090"/>
    <w:rsid w:val="000262AC"/>
    <w:rsid w:val="000264BE"/>
    <w:rsid w:val="000350B4"/>
    <w:rsid w:val="000423E0"/>
    <w:rsid w:val="00047BFD"/>
    <w:rsid w:val="00061308"/>
    <w:rsid w:val="00063B91"/>
    <w:rsid w:val="00065DDE"/>
    <w:rsid w:val="000753C8"/>
    <w:rsid w:val="000878F9"/>
    <w:rsid w:val="00090497"/>
    <w:rsid w:val="000915ED"/>
    <w:rsid w:val="000B0146"/>
    <w:rsid w:val="000B1E39"/>
    <w:rsid w:val="000C28D9"/>
    <w:rsid w:val="000C7C44"/>
    <w:rsid w:val="000D5426"/>
    <w:rsid w:val="000E5A77"/>
    <w:rsid w:val="00114EF0"/>
    <w:rsid w:val="00115A12"/>
    <w:rsid w:val="0013462F"/>
    <w:rsid w:val="001352FF"/>
    <w:rsid w:val="00137477"/>
    <w:rsid w:val="00141C04"/>
    <w:rsid w:val="00182AA1"/>
    <w:rsid w:val="00185C13"/>
    <w:rsid w:val="00185CBC"/>
    <w:rsid w:val="0019545E"/>
    <w:rsid w:val="001B2A33"/>
    <w:rsid w:val="001B2CF0"/>
    <w:rsid w:val="001C5FF9"/>
    <w:rsid w:val="001E0EE6"/>
    <w:rsid w:val="001E6F68"/>
    <w:rsid w:val="001F1356"/>
    <w:rsid w:val="0020136D"/>
    <w:rsid w:val="00216843"/>
    <w:rsid w:val="00221650"/>
    <w:rsid w:val="00226E4C"/>
    <w:rsid w:val="00233661"/>
    <w:rsid w:val="0024067C"/>
    <w:rsid w:val="00243D90"/>
    <w:rsid w:val="0024749D"/>
    <w:rsid w:val="002554F4"/>
    <w:rsid w:val="0027034B"/>
    <w:rsid w:val="0027445B"/>
    <w:rsid w:val="002765BD"/>
    <w:rsid w:val="00277FD0"/>
    <w:rsid w:val="0028168B"/>
    <w:rsid w:val="002878FC"/>
    <w:rsid w:val="00287ACB"/>
    <w:rsid w:val="002A1E73"/>
    <w:rsid w:val="002A30EA"/>
    <w:rsid w:val="002A6D93"/>
    <w:rsid w:val="002B35E3"/>
    <w:rsid w:val="002B54C0"/>
    <w:rsid w:val="002C434D"/>
    <w:rsid w:val="002D22A9"/>
    <w:rsid w:val="002D43FF"/>
    <w:rsid w:val="002D59E5"/>
    <w:rsid w:val="002F399C"/>
    <w:rsid w:val="00307C6F"/>
    <w:rsid w:val="00311A4C"/>
    <w:rsid w:val="00331761"/>
    <w:rsid w:val="003434DC"/>
    <w:rsid w:val="00345659"/>
    <w:rsid w:val="0035262B"/>
    <w:rsid w:val="003744DD"/>
    <w:rsid w:val="00374B4D"/>
    <w:rsid w:val="00376B90"/>
    <w:rsid w:val="003A3576"/>
    <w:rsid w:val="003A470E"/>
    <w:rsid w:val="003B43AB"/>
    <w:rsid w:val="003E50D7"/>
    <w:rsid w:val="003F4B66"/>
    <w:rsid w:val="003F5A4E"/>
    <w:rsid w:val="00402432"/>
    <w:rsid w:val="00404AE1"/>
    <w:rsid w:val="00415A93"/>
    <w:rsid w:val="00416AE9"/>
    <w:rsid w:val="00423924"/>
    <w:rsid w:val="004241F8"/>
    <w:rsid w:val="00445F98"/>
    <w:rsid w:val="00452F98"/>
    <w:rsid w:val="00453ABC"/>
    <w:rsid w:val="00457BCD"/>
    <w:rsid w:val="004627F2"/>
    <w:rsid w:val="00486579"/>
    <w:rsid w:val="00493840"/>
    <w:rsid w:val="00496BD8"/>
    <w:rsid w:val="00496EAE"/>
    <w:rsid w:val="004A5922"/>
    <w:rsid w:val="004A7652"/>
    <w:rsid w:val="004B1535"/>
    <w:rsid w:val="004E20B2"/>
    <w:rsid w:val="004E6839"/>
    <w:rsid w:val="00564EF0"/>
    <w:rsid w:val="00567750"/>
    <w:rsid w:val="00590CBB"/>
    <w:rsid w:val="005B646D"/>
    <w:rsid w:val="005C71FF"/>
    <w:rsid w:val="005D267C"/>
    <w:rsid w:val="005D3F22"/>
    <w:rsid w:val="005D5F18"/>
    <w:rsid w:val="005E5EA1"/>
    <w:rsid w:val="005F0C47"/>
    <w:rsid w:val="00600848"/>
    <w:rsid w:val="00610E54"/>
    <w:rsid w:val="00615499"/>
    <w:rsid w:val="00621439"/>
    <w:rsid w:val="00635713"/>
    <w:rsid w:val="006467FE"/>
    <w:rsid w:val="00650240"/>
    <w:rsid w:val="0065307B"/>
    <w:rsid w:val="006555ED"/>
    <w:rsid w:val="00690EE2"/>
    <w:rsid w:val="00691F67"/>
    <w:rsid w:val="00695416"/>
    <w:rsid w:val="006A0F56"/>
    <w:rsid w:val="006B51AB"/>
    <w:rsid w:val="006B75A0"/>
    <w:rsid w:val="006D1A61"/>
    <w:rsid w:val="006F45BE"/>
    <w:rsid w:val="006F46D0"/>
    <w:rsid w:val="007018AF"/>
    <w:rsid w:val="0070296D"/>
    <w:rsid w:val="00704C2A"/>
    <w:rsid w:val="00753D93"/>
    <w:rsid w:val="007647B4"/>
    <w:rsid w:val="007739D1"/>
    <w:rsid w:val="00773FD2"/>
    <w:rsid w:val="0079622C"/>
    <w:rsid w:val="007B0ABF"/>
    <w:rsid w:val="007B584B"/>
    <w:rsid w:val="007C0326"/>
    <w:rsid w:val="007D2E3C"/>
    <w:rsid w:val="007E5C29"/>
    <w:rsid w:val="007F2D8A"/>
    <w:rsid w:val="007F5089"/>
    <w:rsid w:val="00805C8D"/>
    <w:rsid w:val="00851E74"/>
    <w:rsid w:val="00855F62"/>
    <w:rsid w:val="00876045"/>
    <w:rsid w:val="0089598B"/>
    <w:rsid w:val="008B0460"/>
    <w:rsid w:val="008B73E6"/>
    <w:rsid w:val="008C11F0"/>
    <w:rsid w:val="008D3410"/>
    <w:rsid w:val="008D5905"/>
    <w:rsid w:val="008E134E"/>
    <w:rsid w:val="00903F3E"/>
    <w:rsid w:val="00916924"/>
    <w:rsid w:val="00917EB6"/>
    <w:rsid w:val="00917FDD"/>
    <w:rsid w:val="00934243"/>
    <w:rsid w:val="00937FCC"/>
    <w:rsid w:val="00942167"/>
    <w:rsid w:val="00944A42"/>
    <w:rsid w:val="009521EB"/>
    <w:rsid w:val="00956B92"/>
    <w:rsid w:val="00957559"/>
    <w:rsid w:val="00967EAA"/>
    <w:rsid w:val="0097043E"/>
    <w:rsid w:val="009860A9"/>
    <w:rsid w:val="0099083A"/>
    <w:rsid w:val="009959AC"/>
    <w:rsid w:val="009A2F32"/>
    <w:rsid w:val="009A3504"/>
    <w:rsid w:val="009C31FD"/>
    <w:rsid w:val="009C5118"/>
    <w:rsid w:val="009E0B04"/>
    <w:rsid w:val="009E49FF"/>
    <w:rsid w:val="009E561B"/>
    <w:rsid w:val="00A0766D"/>
    <w:rsid w:val="00A11E77"/>
    <w:rsid w:val="00A120A9"/>
    <w:rsid w:val="00A33097"/>
    <w:rsid w:val="00A42FB1"/>
    <w:rsid w:val="00A43F28"/>
    <w:rsid w:val="00A47B14"/>
    <w:rsid w:val="00A55A5C"/>
    <w:rsid w:val="00AA5442"/>
    <w:rsid w:val="00AB3A5A"/>
    <w:rsid w:val="00AB3B38"/>
    <w:rsid w:val="00AB65D2"/>
    <w:rsid w:val="00AB6C7C"/>
    <w:rsid w:val="00AB7A92"/>
    <w:rsid w:val="00AE7AE8"/>
    <w:rsid w:val="00AF07F6"/>
    <w:rsid w:val="00B227CE"/>
    <w:rsid w:val="00B27DF7"/>
    <w:rsid w:val="00B40C58"/>
    <w:rsid w:val="00B54208"/>
    <w:rsid w:val="00B56A47"/>
    <w:rsid w:val="00B57273"/>
    <w:rsid w:val="00B66BD7"/>
    <w:rsid w:val="00B86AA5"/>
    <w:rsid w:val="00BA7CEF"/>
    <w:rsid w:val="00BB22AF"/>
    <w:rsid w:val="00BC3E6C"/>
    <w:rsid w:val="00BE2E52"/>
    <w:rsid w:val="00C05570"/>
    <w:rsid w:val="00C446AB"/>
    <w:rsid w:val="00C527C4"/>
    <w:rsid w:val="00C539F5"/>
    <w:rsid w:val="00C55F87"/>
    <w:rsid w:val="00C639A2"/>
    <w:rsid w:val="00C65A75"/>
    <w:rsid w:val="00C733CE"/>
    <w:rsid w:val="00C910C3"/>
    <w:rsid w:val="00CA2460"/>
    <w:rsid w:val="00CA7AE7"/>
    <w:rsid w:val="00CB18BF"/>
    <w:rsid w:val="00CB4934"/>
    <w:rsid w:val="00CB697E"/>
    <w:rsid w:val="00CC3367"/>
    <w:rsid w:val="00CC5AD1"/>
    <w:rsid w:val="00CD44F6"/>
    <w:rsid w:val="00CE6BA6"/>
    <w:rsid w:val="00CF0D80"/>
    <w:rsid w:val="00CF0DA6"/>
    <w:rsid w:val="00CF66A6"/>
    <w:rsid w:val="00CF6747"/>
    <w:rsid w:val="00CF698B"/>
    <w:rsid w:val="00D05FC7"/>
    <w:rsid w:val="00D07778"/>
    <w:rsid w:val="00D122DA"/>
    <w:rsid w:val="00D124E6"/>
    <w:rsid w:val="00D1506A"/>
    <w:rsid w:val="00D2378C"/>
    <w:rsid w:val="00D25533"/>
    <w:rsid w:val="00D26AA3"/>
    <w:rsid w:val="00D30ACB"/>
    <w:rsid w:val="00D30E7B"/>
    <w:rsid w:val="00D400A4"/>
    <w:rsid w:val="00D52935"/>
    <w:rsid w:val="00D53AFF"/>
    <w:rsid w:val="00D57483"/>
    <w:rsid w:val="00D61C3D"/>
    <w:rsid w:val="00D65603"/>
    <w:rsid w:val="00D77879"/>
    <w:rsid w:val="00D803F5"/>
    <w:rsid w:val="00D85E37"/>
    <w:rsid w:val="00D878D9"/>
    <w:rsid w:val="00D91898"/>
    <w:rsid w:val="00DA2D7B"/>
    <w:rsid w:val="00DC6EE8"/>
    <w:rsid w:val="00DD7B03"/>
    <w:rsid w:val="00DF29E5"/>
    <w:rsid w:val="00DF6781"/>
    <w:rsid w:val="00E03A31"/>
    <w:rsid w:val="00E04797"/>
    <w:rsid w:val="00E0711B"/>
    <w:rsid w:val="00E1188E"/>
    <w:rsid w:val="00E1544E"/>
    <w:rsid w:val="00E167AC"/>
    <w:rsid w:val="00E34C88"/>
    <w:rsid w:val="00E37656"/>
    <w:rsid w:val="00E376B7"/>
    <w:rsid w:val="00E37C00"/>
    <w:rsid w:val="00E430D9"/>
    <w:rsid w:val="00E65E8D"/>
    <w:rsid w:val="00E74B57"/>
    <w:rsid w:val="00E80CB9"/>
    <w:rsid w:val="00E91DB0"/>
    <w:rsid w:val="00E94E01"/>
    <w:rsid w:val="00EA22EA"/>
    <w:rsid w:val="00EB1277"/>
    <w:rsid w:val="00EB2B1E"/>
    <w:rsid w:val="00EB55E3"/>
    <w:rsid w:val="00EB78B9"/>
    <w:rsid w:val="00EC2E7D"/>
    <w:rsid w:val="00EE42A2"/>
    <w:rsid w:val="00EE6332"/>
    <w:rsid w:val="00EE6E72"/>
    <w:rsid w:val="00EF03A4"/>
    <w:rsid w:val="00F053D9"/>
    <w:rsid w:val="00F24DAB"/>
    <w:rsid w:val="00F375F7"/>
    <w:rsid w:val="00F4166F"/>
    <w:rsid w:val="00F51309"/>
    <w:rsid w:val="00F57FA2"/>
    <w:rsid w:val="00F6399E"/>
    <w:rsid w:val="00F64EBB"/>
    <w:rsid w:val="00F654A6"/>
    <w:rsid w:val="00F942E3"/>
    <w:rsid w:val="00F95FF0"/>
    <w:rsid w:val="00FB52DD"/>
    <w:rsid w:val="00FC1B2E"/>
    <w:rsid w:val="00FC54C9"/>
    <w:rsid w:val="00FD7D44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B449"/>
  <w15:docId w15:val="{4B99244C-DF3C-43D1-AAF8-656B467D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33CE"/>
    <w:pPr>
      <w:ind w:left="720"/>
      <w:contextualSpacing/>
    </w:pPr>
  </w:style>
  <w:style w:type="paragraph" w:customStyle="1" w:styleId="ConsPlusNormal">
    <w:name w:val="ConsPlusNormal"/>
    <w:rsid w:val="00C733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13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07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E73C1-604F-4492-A656-00CDE068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15</Pages>
  <Words>4973</Words>
  <Characters>28349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Организация школьного этапа всероссийской олимпиады школьников</vt:lpstr>
      <vt:lpstr>    Порядок проведения соревновательных туров школьного этапа по каждому общеобразов</vt:lpstr>
    </vt:vector>
  </TitlesOfParts>
  <Company/>
  <LinksUpToDate>false</LinksUpToDate>
  <CharactersWithSpaces>33256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User</cp:lastModifiedBy>
  <cp:revision>41</cp:revision>
  <cp:lastPrinted>2023-08-30T12:29:00Z</cp:lastPrinted>
  <dcterms:created xsi:type="dcterms:W3CDTF">2022-10-21T09:45:00Z</dcterms:created>
  <dcterms:modified xsi:type="dcterms:W3CDTF">2025-09-09T10:17:00Z</dcterms:modified>
</cp:coreProperties>
</file>