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РАСПИСАНИЕ  ЗАНЯТИЙ  ВНЕУРОЧНОЙ  ДЕЯТЕЛЬНОСТИ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в начальной школе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МОУ "Ладва-Веткинская ООШ №7"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2025-2026 уч.год</w:t>
      </w:r>
    </w:p>
    <w:tbl>
      <w:tblPr>
        <w:tblStyle w:val="af4"/>
        <w:tblW w:w="148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15"/>
        <w:gridCol w:w="2841"/>
        <w:gridCol w:w="3074"/>
        <w:gridCol w:w="3705"/>
        <w:gridCol w:w="3315"/>
      </w:tblGrid>
      <w:tr>
        <w:trPr/>
        <w:tc>
          <w:tcPr>
            <w:tcW w:w="19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en-US"/>
              </w:rPr>
              <w:t>День недели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en-US"/>
              </w:rPr>
              <w:t>1 класс</w:t>
            </w:r>
          </w:p>
        </w:tc>
        <w:tc>
          <w:tcPr>
            <w:tcW w:w="30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en-US"/>
              </w:rPr>
              <w:t>2 класс</w:t>
            </w:r>
          </w:p>
        </w:tc>
        <w:tc>
          <w:tcPr>
            <w:tcW w:w="370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en-US"/>
              </w:rPr>
              <w:t>3 класс</w:t>
            </w:r>
          </w:p>
        </w:tc>
        <w:tc>
          <w:tcPr>
            <w:tcW w:w="33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en-US"/>
              </w:rPr>
              <w:t>4 класс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en-US"/>
              </w:rPr>
            </w:r>
          </w:p>
        </w:tc>
      </w:tr>
      <w:tr>
        <w:trPr/>
        <w:tc>
          <w:tcPr>
            <w:tcW w:w="19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en-US"/>
              </w:rPr>
              <w:t>Понедельник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"Разговоры о важном"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8.15-8.45</w:t>
            </w:r>
          </w:p>
        </w:tc>
        <w:tc>
          <w:tcPr>
            <w:tcW w:w="30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"Разговоры о важном"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8.15-8.45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</w:r>
          </w:p>
        </w:tc>
        <w:tc>
          <w:tcPr>
            <w:tcW w:w="370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"Разговоры о важном"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8.15-8.45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13.05 - 13.40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"Функциональная грамотность»</w:t>
            </w:r>
          </w:p>
        </w:tc>
        <w:tc>
          <w:tcPr>
            <w:tcW w:w="33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"Разговоры о важном"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8.15-8.45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13.05 - 13.40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"Мой маршрут. Учи. ру»</w:t>
            </w:r>
          </w:p>
        </w:tc>
      </w:tr>
      <w:tr>
        <w:trPr/>
        <w:tc>
          <w:tcPr>
            <w:tcW w:w="19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en-US"/>
              </w:rPr>
              <w:t>Вторник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13.05 - 13.35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«Разговор о правильном питании»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</w:r>
          </w:p>
        </w:tc>
        <w:tc>
          <w:tcPr>
            <w:tcW w:w="30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13.05 - 13.40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"Функциональная грамотность»</w:t>
            </w:r>
          </w:p>
        </w:tc>
        <w:tc>
          <w:tcPr>
            <w:tcW w:w="370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13.05 - 13.40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"Мой маршрут. Учи. ру»/ Моя малая Родина</w:t>
            </w:r>
          </w:p>
        </w:tc>
        <w:tc>
          <w:tcPr>
            <w:tcW w:w="33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13.05 - 13.40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"Функциональная грамотность»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</w:r>
          </w:p>
        </w:tc>
      </w:tr>
      <w:tr>
        <w:trPr/>
        <w:tc>
          <w:tcPr>
            <w:tcW w:w="19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en-US"/>
              </w:rPr>
              <w:t>Среда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13.05 - 13.40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"Чтение с увлечением»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</w:r>
          </w:p>
        </w:tc>
        <w:tc>
          <w:tcPr>
            <w:tcW w:w="30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13.05 - 13.40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"Чтение с увлечением»</w:t>
            </w:r>
          </w:p>
        </w:tc>
        <w:tc>
          <w:tcPr>
            <w:tcW w:w="370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13.05 - 13.40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"Мир математики»</w:t>
            </w:r>
          </w:p>
        </w:tc>
        <w:tc>
          <w:tcPr>
            <w:tcW w:w="33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13.05 - 13.40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"Край, в котором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я живу"</w:t>
            </w:r>
          </w:p>
        </w:tc>
      </w:tr>
      <w:tr>
        <w:trPr/>
        <w:tc>
          <w:tcPr>
            <w:tcW w:w="19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en-US"/>
              </w:rPr>
              <w:t>Четверг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12.15 - 12.50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"Мой маршрут. Учи. ру»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</w:r>
          </w:p>
        </w:tc>
        <w:tc>
          <w:tcPr>
            <w:tcW w:w="30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13.05 - 13.40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"Мой маршрут. Учи. ру»</w:t>
            </w:r>
          </w:p>
        </w:tc>
        <w:tc>
          <w:tcPr>
            <w:tcW w:w="370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 xml:space="preserve">          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13.05 - 13.40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 xml:space="preserve">      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«Орлята России»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</w:r>
          </w:p>
        </w:tc>
        <w:tc>
          <w:tcPr>
            <w:tcW w:w="33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13.05 - 13.40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"Движение- есть жизнь»</w:t>
            </w:r>
          </w:p>
        </w:tc>
      </w:tr>
      <w:tr>
        <w:trPr/>
        <w:tc>
          <w:tcPr>
            <w:tcW w:w="19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en-US"/>
              </w:rPr>
              <w:t>Пятница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12.15 - 12.50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«Маленькая страна»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13.40-14.00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«Ритмика»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</w:r>
          </w:p>
        </w:tc>
        <w:tc>
          <w:tcPr>
            <w:tcW w:w="30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12.15 - 12.50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«Я- исследователь»/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"Край, в котором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я живу"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13.40-14.00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«Ритмика»</w:t>
            </w:r>
          </w:p>
        </w:tc>
        <w:tc>
          <w:tcPr>
            <w:tcW w:w="370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12.15.-12.50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«Ритмика»</w:t>
            </w:r>
          </w:p>
        </w:tc>
        <w:tc>
          <w:tcPr>
            <w:tcW w:w="33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12.15 - 12.50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«Эколята»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13.40-14.00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«Ритмика»</w:t>
            </w:r>
          </w:p>
        </w:tc>
      </w:tr>
    </w:tbl>
    <w:p>
      <w:pPr>
        <w:pStyle w:val="Normal"/>
        <w:spacing w:lineRule="auto" w:line="240" w:before="0" w:after="0"/>
        <w:ind w:hanging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РАСПИСАНИЕ  ЗАНЯТИЙ  ВНЕУРОЧНОЙ  ДЕЯТЕЛЬНОСТИ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в основной школе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МОУ "Ладва-Веткинская ООШ №7"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2025-2026 уч.год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tbl>
      <w:tblPr>
        <w:tblStyle w:val="af4"/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14"/>
        <w:gridCol w:w="2820"/>
        <w:gridCol w:w="2573"/>
        <w:gridCol w:w="2670"/>
        <w:gridCol w:w="2573"/>
        <w:gridCol w:w="2235"/>
      </w:tblGrid>
      <w:tr>
        <w:trPr/>
        <w:tc>
          <w:tcPr>
            <w:tcW w:w="191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en-US"/>
              </w:rPr>
              <w:t>День недели</w:t>
            </w:r>
          </w:p>
        </w:tc>
        <w:tc>
          <w:tcPr>
            <w:tcW w:w="282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en-US"/>
              </w:rPr>
              <w:t>5 класс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en-US"/>
              </w:rPr>
              <w:t>6 класс</w:t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en-US"/>
              </w:rPr>
              <w:t>7 класс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en-US"/>
              </w:rPr>
              <w:t>8 класс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en-US"/>
              </w:rPr>
            </w:r>
          </w:p>
        </w:tc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en-US"/>
              </w:rPr>
              <w:t>9 класс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en-US"/>
              </w:rPr>
              <w:t>Понедельник</w:t>
            </w:r>
          </w:p>
        </w:tc>
        <w:tc>
          <w:tcPr>
            <w:tcW w:w="282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"Разговоры о важном"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8.15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"Разговоры о важном"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8.15</w:t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"Разговоры о важном"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8.15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"Разговоры о важном"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8.15</w:t>
            </w:r>
          </w:p>
        </w:tc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"Разговоры о важном"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8.15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en-US"/>
              </w:rPr>
              <w:t>Вторник</w:t>
            </w:r>
          </w:p>
        </w:tc>
        <w:tc>
          <w:tcPr>
            <w:tcW w:w="282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12.50 - 13.30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"Функциональная грамотность»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13.40 - 14.20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«Я-исследователь»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15.00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«Волонтеры-медики»</w:t>
            </w:r>
          </w:p>
        </w:tc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14.30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«Готовимся к ГИА»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en-US"/>
              </w:rPr>
              <w:t>Среда</w:t>
            </w:r>
          </w:p>
        </w:tc>
        <w:tc>
          <w:tcPr>
            <w:tcW w:w="282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13.40 - 14.20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«Я-исследователь»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13.40 - 14.20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«Алгоритмика»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«Музейный час»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15.00</w:t>
            </w:r>
          </w:p>
        </w:tc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14.30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«Готовимся к ГИА»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en-US"/>
              </w:rPr>
              <w:t>Четверг</w:t>
            </w:r>
          </w:p>
        </w:tc>
        <w:tc>
          <w:tcPr>
            <w:tcW w:w="282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13.40 - 14.20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«Алгоритмика»</w:t>
            </w:r>
          </w:p>
          <w:p>
            <w:pPr>
              <w:pStyle w:val="Normal"/>
              <w:widowControl/>
              <w:tabs>
                <w:tab w:val="clear" w:pos="708"/>
                <w:tab w:val="left" w:pos="735" w:leader="none"/>
              </w:tabs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«Моя Россия- мои горизонты»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14.00</w:t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«Моя Россия- мои горизонты»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14.00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«Моя Россия- мои горизонты»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14.00</w:t>
            </w:r>
          </w:p>
        </w:tc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«Моя Россия- мои горизонты»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14.00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en-US"/>
              </w:rPr>
              <w:t>Пятница</w:t>
            </w:r>
          </w:p>
        </w:tc>
        <w:tc>
          <w:tcPr>
            <w:tcW w:w="282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13.40 - 14.20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«С песней по жизни!»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13.40 - 14.20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«С песней по жизни!»</w:t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13.40 - 14.20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«С песней по жизни!»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13.40 - 14.20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«С песней по жизни!»</w:t>
            </w:r>
          </w:p>
        </w:tc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14.30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«Готовимся к ГИА»</w:t>
            </w:r>
          </w:p>
        </w:tc>
      </w:tr>
      <w:tr>
        <w:trPr/>
        <w:tc>
          <w:tcPr>
            <w:tcW w:w="191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en-US"/>
              </w:rPr>
              <w:t>Суббота</w:t>
            </w:r>
          </w:p>
        </w:tc>
        <w:tc>
          <w:tcPr>
            <w:tcW w:w="282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13.40 - 14.20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«Радиокружок»</w:t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Психолого-педагогический класс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14.00</w:t>
            </w:r>
          </w:p>
        </w:tc>
        <w:tc>
          <w:tcPr>
            <w:tcW w:w="257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13.40 - 14.20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«Радиокружок»</w:t>
            </w:r>
          </w:p>
        </w:tc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lgerian">
    <w:altName w:val="comic"/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37b98"/>
    <w:pPr>
      <w:widowControl/>
      <w:bidi w:val="0"/>
      <w:spacing w:lineRule="auto" w:line="480" w:before="0" w:after="240"/>
      <w:ind w:firstLine="3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1"/>
    <w:uiPriority w:val="9"/>
    <w:qFormat/>
    <w:rsid w:val="00a37b98"/>
    <w:pPr>
      <w:spacing w:lineRule="auto" w:line="360" w:before="600" w:after="0"/>
      <w:ind w:hanging="0"/>
      <w:outlineLvl w:val="0"/>
    </w:pPr>
    <w:rPr>
      <w:rFonts w:ascii="Algerian" w:hAnsi="Algerian" w:eastAsia="" w:cs="" w:asciiTheme="majorHAnsi" w:cstheme="majorBidi" w:eastAsiaTheme="majorEastAsia" w:hAnsiTheme="majorHAns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37b98"/>
    <w:pPr>
      <w:spacing w:lineRule="auto" w:line="360" w:before="320" w:after="0"/>
      <w:ind w:hanging="0"/>
      <w:outlineLvl w:val="1"/>
    </w:pPr>
    <w:rPr>
      <w:rFonts w:ascii="Algerian" w:hAnsi="Algerian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37b98"/>
    <w:pPr>
      <w:spacing w:lineRule="auto" w:line="360" w:before="320" w:after="0"/>
      <w:ind w:hanging="0"/>
      <w:outlineLvl w:val="2"/>
    </w:pPr>
    <w:rPr>
      <w:rFonts w:ascii="Algerian" w:hAnsi="Algerian" w:eastAsia="" w:cs="" w:asciiTheme="majorHAnsi" w:cstheme="majorBidi" w:eastAsiaTheme="majorEastAsia" w:hAnsiTheme="majorHAns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37b98"/>
    <w:pPr>
      <w:spacing w:lineRule="auto" w:line="360" w:before="280" w:after="0"/>
      <w:ind w:hanging="0"/>
      <w:outlineLvl w:val="3"/>
    </w:pPr>
    <w:rPr>
      <w:rFonts w:ascii="Algerian" w:hAnsi="Algerian" w:eastAsia="" w:cs="" w:asciiTheme="majorHAnsi" w:cstheme="majorBidi" w:eastAsiaTheme="majorEastAsia" w:hAnsiTheme="majorHAns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37b98"/>
    <w:pPr>
      <w:spacing w:lineRule="auto" w:line="360" w:before="280" w:after="0"/>
      <w:ind w:hanging="0"/>
      <w:outlineLvl w:val="4"/>
    </w:pPr>
    <w:rPr>
      <w:rFonts w:ascii="Algerian" w:hAnsi="Algerian" w:eastAsia="" w:cs="" w:asciiTheme="majorHAnsi" w:cstheme="majorBidi" w:eastAsiaTheme="majorEastAsia" w:hAnsiTheme="majorHAnsi"/>
      <w:b/>
      <w:bCs/>
      <w:i/>
      <w:iCs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37b98"/>
    <w:pPr>
      <w:spacing w:lineRule="auto" w:line="360" w:before="280" w:after="80"/>
      <w:ind w:hanging="0"/>
      <w:outlineLvl w:val="5"/>
    </w:pPr>
    <w:rPr>
      <w:rFonts w:ascii="Algerian" w:hAnsi="Algerian" w:eastAsia="" w:cs="" w:asciiTheme="majorHAnsi" w:cstheme="majorBidi" w:eastAsiaTheme="majorEastAsia" w:hAnsiTheme="majorHAnsi"/>
      <w:b/>
      <w:bCs/>
      <w:i/>
      <w:iCs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37b98"/>
    <w:pPr>
      <w:spacing w:lineRule="auto" w:line="360" w:before="280" w:after="0"/>
      <w:ind w:hanging="0"/>
      <w:outlineLvl w:val="6"/>
    </w:pPr>
    <w:rPr>
      <w:rFonts w:ascii="Algerian" w:hAnsi="Algerian" w:eastAsia="" w:cs="" w:asciiTheme="majorHAnsi" w:cstheme="majorBidi" w:eastAsiaTheme="majorEastAsia" w:hAnsiTheme="majorHAns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37b98"/>
    <w:pPr>
      <w:spacing w:lineRule="auto" w:line="360" w:before="280" w:after="0"/>
      <w:ind w:hanging="0"/>
      <w:outlineLvl w:val="7"/>
    </w:pPr>
    <w:rPr>
      <w:rFonts w:ascii="Algerian" w:hAnsi="Algerian" w:eastAsia="" w:cs="" w:asciiTheme="majorHAnsi" w:cstheme="majorBidi" w:eastAsiaTheme="majorEastAsia" w:hAnsiTheme="majorHAns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37b98"/>
    <w:pPr>
      <w:spacing w:lineRule="auto" w:line="360" w:before="280" w:after="0"/>
      <w:ind w:hanging="0"/>
      <w:outlineLvl w:val="8"/>
    </w:pPr>
    <w:rPr>
      <w:rFonts w:ascii="Algerian" w:hAnsi="Algerian" w:eastAsia="" w:cs="" w:asciiTheme="majorHAnsi" w:cstheme="majorBidi" w:eastAsiaTheme="majorEastAsia" w:hAnsiTheme="majorHAnsi"/>
      <w:i/>
      <w:i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a37b98"/>
    <w:rPr>
      <w:rFonts w:ascii="Algerian" w:hAnsi="Algerian" w:eastAsia="" w:cs="" w:asciiTheme="majorHAnsi" w:cstheme="majorBidi" w:eastAsiaTheme="majorEastAsia" w:hAnsiTheme="majorHAnsi"/>
      <w:b/>
      <w:bCs/>
      <w:i/>
      <w:iCs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sid w:val="00a37b98"/>
    <w:rPr>
      <w:rFonts w:ascii="Algerian" w:hAnsi="Algerian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rsid w:val="00a37b98"/>
    <w:rPr>
      <w:rFonts w:ascii="Algerian" w:hAnsi="Algerian" w:eastAsia="" w:cs="" w:asciiTheme="majorHAnsi" w:cstheme="majorBidi" w:eastAsiaTheme="majorEastAsia" w:hAnsiTheme="majorHAnsi"/>
      <w:b/>
      <w:bCs/>
      <w:i/>
      <w:i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rsid w:val="00a37b98"/>
    <w:rPr>
      <w:rFonts w:ascii="Algerian" w:hAnsi="Algerian" w:eastAsia="" w:cs="" w:asciiTheme="majorHAnsi" w:cstheme="majorBidi" w:eastAsiaTheme="majorEastAsia" w:hAnsiTheme="majorHAnsi"/>
      <w:b/>
      <w:bCs/>
      <w:i/>
      <w:iCs/>
      <w:sz w:val="24"/>
      <w:szCs w:val="24"/>
    </w:rPr>
  </w:style>
  <w:style w:type="character" w:styleId="5" w:customStyle="1">
    <w:name w:val="Заголовок 5 Знак"/>
    <w:basedOn w:val="DefaultParagraphFont"/>
    <w:uiPriority w:val="9"/>
    <w:semiHidden/>
    <w:qFormat/>
    <w:rsid w:val="00a37b98"/>
    <w:rPr>
      <w:rFonts w:ascii="Algerian" w:hAnsi="Algerian" w:eastAsia="" w:cs="" w:asciiTheme="majorHAnsi" w:cstheme="majorBidi" w:eastAsiaTheme="majorEastAsia" w:hAnsiTheme="majorHAnsi"/>
      <w:b/>
      <w:bCs/>
      <w:i/>
      <w:iCs/>
    </w:rPr>
  </w:style>
  <w:style w:type="character" w:styleId="6" w:customStyle="1">
    <w:name w:val="Заголовок 6 Знак"/>
    <w:basedOn w:val="DefaultParagraphFont"/>
    <w:uiPriority w:val="9"/>
    <w:semiHidden/>
    <w:qFormat/>
    <w:rsid w:val="00a37b98"/>
    <w:rPr>
      <w:rFonts w:ascii="Algerian" w:hAnsi="Algerian" w:eastAsia="" w:cs="" w:asciiTheme="majorHAnsi" w:cstheme="majorBidi" w:eastAsiaTheme="majorEastAsia" w:hAnsiTheme="majorHAnsi"/>
      <w:b/>
      <w:bCs/>
      <w:i/>
      <w:iCs/>
    </w:rPr>
  </w:style>
  <w:style w:type="character" w:styleId="7" w:customStyle="1">
    <w:name w:val="Заголовок 7 Знак"/>
    <w:basedOn w:val="DefaultParagraphFont"/>
    <w:uiPriority w:val="9"/>
    <w:semiHidden/>
    <w:qFormat/>
    <w:rsid w:val="00a37b98"/>
    <w:rPr>
      <w:rFonts w:ascii="Algerian" w:hAnsi="Algerian" w:eastAsia="" w:cs="" w:asciiTheme="majorHAnsi" w:cstheme="majorBidi" w:eastAsiaTheme="majorEastAsia" w:hAnsiTheme="majorHAnsi"/>
      <w:b/>
      <w:bCs/>
      <w:i/>
      <w:iCs/>
      <w:sz w:val="20"/>
      <w:szCs w:val="20"/>
    </w:rPr>
  </w:style>
  <w:style w:type="character" w:styleId="8" w:customStyle="1">
    <w:name w:val="Заголовок 8 Знак"/>
    <w:basedOn w:val="DefaultParagraphFont"/>
    <w:uiPriority w:val="9"/>
    <w:semiHidden/>
    <w:qFormat/>
    <w:rsid w:val="00a37b98"/>
    <w:rPr>
      <w:rFonts w:ascii="Algerian" w:hAnsi="Algerian" w:eastAsia="" w:cs="" w:asciiTheme="majorHAnsi" w:cstheme="majorBidi" w:eastAsiaTheme="majorEastAsia" w:hAnsiTheme="majorHAnsi"/>
      <w:b/>
      <w:bCs/>
      <w:i/>
      <w:iCs/>
      <w:sz w:val="18"/>
      <w:szCs w:val="18"/>
    </w:rPr>
  </w:style>
  <w:style w:type="character" w:styleId="9" w:customStyle="1">
    <w:name w:val="Заголовок 9 Знак"/>
    <w:basedOn w:val="DefaultParagraphFont"/>
    <w:uiPriority w:val="9"/>
    <w:semiHidden/>
    <w:qFormat/>
    <w:rsid w:val="00a37b98"/>
    <w:rPr>
      <w:rFonts w:ascii="Algerian" w:hAnsi="Algerian" w:eastAsia="" w:cs="" w:asciiTheme="majorHAnsi" w:cstheme="majorBidi" w:eastAsiaTheme="majorEastAsia" w:hAnsiTheme="majorHAnsi"/>
      <w:i/>
      <w:iCs/>
      <w:sz w:val="18"/>
      <w:szCs w:val="18"/>
    </w:rPr>
  </w:style>
  <w:style w:type="character" w:styleId="Style5" w:customStyle="1">
    <w:name w:val="Заголовок Знак"/>
    <w:basedOn w:val="DefaultParagraphFont"/>
    <w:uiPriority w:val="10"/>
    <w:qFormat/>
    <w:rsid w:val="00a37b98"/>
    <w:rPr>
      <w:rFonts w:ascii="Algerian" w:hAnsi="Algerian" w:eastAsia="" w:cs="" w:asciiTheme="majorHAnsi" w:cstheme="majorBidi" w:eastAsiaTheme="majorEastAsia" w:hAnsiTheme="majorHAnsi"/>
      <w:b/>
      <w:bCs/>
      <w:i/>
      <w:iCs/>
      <w:spacing w:val="10"/>
      <w:sz w:val="60"/>
      <w:szCs w:val="60"/>
    </w:rPr>
  </w:style>
  <w:style w:type="character" w:styleId="Style6" w:customStyle="1">
    <w:name w:val="Подзаголовок Знак"/>
    <w:basedOn w:val="DefaultParagraphFont"/>
    <w:uiPriority w:val="11"/>
    <w:qFormat/>
    <w:rsid w:val="00a37b98"/>
    <w:rPr>
      <w:i/>
      <w:iCs/>
      <w:color w:themeColor="text1" w:themeTint="7f" w:val="808080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a37b98"/>
    <w:rPr>
      <w:b/>
      <w:bCs/>
      <w:spacing w:val="0"/>
    </w:rPr>
  </w:style>
  <w:style w:type="character" w:styleId="Emphasis">
    <w:name w:val="Emphasis"/>
    <w:uiPriority w:val="20"/>
    <w:qFormat/>
    <w:rsid w:val="00a37b98"/>
    <w:rPr>
      <w:b/>
      <w:bCs/>
      <w:i/>
      <w:iCs/>
      <w:color w:val="auto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a37b98"/>
    <w:rPr>
      <w:rFonts w:ascii="Calibri" w:hAnsi="Calibri" w:asciiTheme="minorHAnsi"/>
      <w:color w:themeColor="text1" w:themeTint="a5" w:val="5A5A5A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a37b98"/>
    <w:rPr>
      <w:rFonts w:ascii="Algerian" w:hAnsi="Algerian" w:eastAsia="" w:cs="" w:asciiTheme="majorHAnsi" w:cstheme="majorBidi" w:eastAsiaTheme="majorEastAsia" w:hAnsiTheme="majorHAnsi"/>
      <w:i/>
      <w:iCs/>
      <w:sz w:val="20"/>
      <w:szCs w:val="20"/>
    </w:rPr>
  </w:style>
  <w:style w:type="character" w:styleId="SubtleEmphasis">
    <w:name w:val="Subtle Emphasis"/>
    <w:uiPriority w:val="19"/>
    <w:qFormat/>
    <w:rsid w:val="00a37b98"/>
    <w:rPr>
      <w:i/>
      <w:iCs/>
      <w:color w:themeColor="text1" w:themeTint="a5" w:val="5A5A5A"/>
    </w:rPr>
  </w:style>
  <w:style w:type="character" w:styleId="IntenseEmphasis">
    <w:name w:val="Intense Emphasis"/>
    <w:uiPriority w:val="21"/>
    <w:qFormat/>
    <w:rsid w:val="00a37b98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a37b98"/>
    <w:rPr>
      <w:smallCaps/>
    </w:rPr>
  </w:style>
  <w:style w:type="character" w:styleId="IntenseReference">
    <w:name w:val="Intense Reference"/>
    <w:uiPriority w:val="32"/>
    <w:qFormat/>
    <w:rsid w:val="00a37b98"/>
    <w:rPr>
      <w:b/>
      <w:bCs/>
      <w:smallCaps/>
      <w:color w:val="auto"/>
    </w:rPr>
  </w:style>
  <w:style w:type="character" w:styleId="BookTitle">
    <w:name w:val="Book Title"/>
    <w:uiPriority w:val="33"/>
    <w:qFormat/>
    <w:rsid w:val="00a37b98"/>
    <w:rPr>
      <w:rFonts w:ascii="Algerian" w:hAnsi="Algerian" w:eastAsia="" w:cs="" w:asciiTheme="majorHAnsi" w:cstheme="majorBidi" w:eastAsiaTheme="majorEastAsia" w:hAnsiTheme="majorHAnsi"/>
      <w:b/>
      <w:bCs/>
      <w:smallCaps/>
      <w:color w:val="auto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1812ff"/>
    <w:rPr>
      <w:rFonts w:ascii="Segoe UI" w:hAnsi="Segoe UI" w:cs="Segoe UI"/>
      <w:sz w:val="18"/>
      <w:szCs w:val="1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7b98"/>
    <w:pPr/>
    <w:rPr>
      <w:b/>
      <w:bCs/>
      <w:sz w:val="18"/>
      <w:szCs w:val="18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a37b98"/>
    <w:pPr>
      <w:spacing w:lineRule="auto" w:line="240"/>
      <w:ind w:hanging="0"/>
    </w:pPr>
    <w:rPr>
      <w:rFonts w:ascii="Algerian" w:hAnsi="Algerian" w:eastAsia="" w:cs="" w:asciiTheme="majorHAnsi" w:cstheme="majorBidi" w:eastAsiaTheme="majorEastAsia" w:hAnsiTheme="majorHAns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tyle6"/>
    <w:uiPriority w:val="11"/>
    <w:qFormat/>
    <w:rsid w:val="00a37b98"/>
    <w:pPr>
      <w:spacing w:before="0" w:after="320"/>
      <w:jc w:val="right"/>
    </w:pPr>
    <w:rPr>
      <w:i/>
      <w:iCs/>
      <w:color w:themeColor="text1" w:themeTint="7f" w:val="808080"/>
      <w:spacing w:val="10"/>
      <w:sz w:val="24"/>
      <w:szCs w:val="24"/>
    </w:rPr>
  </w:style>
  <w:style w:type="paragraph" w:styleId="NoSpacing">
    <w:name w:val="No Spacing"/>
    <w:basedOn w:val="Normal"/>
    <w:uiPriority w:val="1"/>
    <w:qFormat/>
    <w:rsid w:val="00a37b98"/>
    <w:pPr>
      <w:spacing w:lineRule="auto" w:line="240" w:before="0" w:after="0"/>
      <w:ind w:hanging="0"/>
    </w:pPr>
    <w:rPr/>
  </w:style>
  <w:style w:type="paragraph" w:styleId="ListParagraph">
    <w:name w:val="List Paragraph"/>
    <w:basedOn w:val="Normal"/>
    <w:uiPriority w:val="34"/>
    <w:qFormat/>
    <w:rsid w:val="00a37b98"/>
    <w:pPr>
      <w:spacing w:before="0" w:after="240"/>
      <w:ind w:left="720"/>
      <w:contextualSpacing/>
    </w:pPr>
    <w:rPr/>
  </w:style>
  <w:style w:type="paragraph" w:styleId="Quote">
    <w:name w:val="Quote"/>
    <w:basedOn w:val="Normal"/>
    <w:next w:val="Normal"/>
    <w:link w:val="21"/>
    <w:uiPriority w:val="29"/>
    <w:qFormat/>
    <w:rsid w:val="00a37b98"/>
    <w:pPr/>
    <w:rPr>
      <w:color w:themeColor="text1" w:themeTint="a5" w:val="5A5A5A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a37b98"/>
    <w:pPr>
      <w:spacing w:lineRule="auto" w:line="240" w:before="320" w:after="480"/>
      <w:ind w:hanging="0" w:left="720" w:right="720"/>
      <w:jc w:val="center"/>
    </w:pPr>
    <w:rPr>
      <w:rFonts w:ascii="Algerian" w:hAnsi="Algerian" w:eastAsia="" w:cs="" w:asciiTheme="majorHAnsi" w:cstheme="majorBidi" w:eastAsiaTheme="majorEastAsia" w:hAnsiTheme="majorHAnsi"/>
      <w:i/>
      <w:iCs/>
      <w:sz w:val="20"/>
      <w:szCs w:val="20"/>
    </w:rPr>
  </w:style>
  <w:style w:type="paragraph" w:styleId="IndexHeading">
    <w:name w:val="index heading"/>
    <w:basedOn w:val="Style9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7b98"/>
    <w:pPr>
      <w:outlineLvl w:val="9"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1812f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490be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Algerian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LibreOffice/25.2.7.2$Windows_X86_64 LibreOffice_project/5cbfd1ab6520636bb5f7b99185aa69bd7456825d</Application>
  <AppVersion>15.0000</AppVersion>
  <Pages>2</Pages>
  <Words>308</Words>
  <Characters>1754</Characters>
  <CharactersWithSpaces>1963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2021-09-07T08:22:00Z</dcterms:created>
  <dc:creator>Учитель</dc:creator>
  <dc:description/>
  <dc:language>ru-RU</dc:language>
  <cp:lastModifiedBy>Учитель</cp:lastModifiedBy>
  <cp:lastPrinted>2025-11-13T06:04:00Z</cp:lastPrinted>
  <dcterms:modified xsi:type="dcterms:W3CDTF">2025-11-13T06:05:00Z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