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Муниципальное общеобразовательное учреждение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"Ладва-Веткинская основная общеобразовательная школа №7"</w:t>
      </w:r>
    </w:p>
    <w:tbl>
      <w:tblPr>
        <w:tblW w:w="1266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079"/>
        <w:gridCol w:w="5580"/>
      </w:tblGrid>
      <w:tr>
        <w:trPr/>
        <w:tc>
          <w:tcPr>
            <w:tcW w:w="7079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  <w:bookmarkStart w:id="0" w:name="_GoBack"/>
      <w:bookmarkStart w:id="1" w:name="_GoBack"/>
      <w:bookmarkEnd w:id="1"/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оценочных мероприятий в 1–4 классах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на 3 четверть 2025/26 учебного года</w:t>
      </w:r>
    </w:p>
    <w:tbl>
      <w:tblPr>
        <w:tblW w:w="9573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427"/>
        <w:gridCol w:w="6638"/>
        <w:gridCol w:w="1508"/>
      </w:tblGrid>
      <w:tr>
        <w:trPr/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42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Математика- Контрольная работа №4 по теме «Числовые и буквенные выражения»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 Контрольная работа №5 Диктант на изученные правила (безударные гласные в корне слова)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 Контрольная работа № 6 Диктант на изученные правила (гласные после шипящих, сочетания чк, чн, чт)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–  Контрольная работа №7 Списывание текста. Словарный диктант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8 Списывание текста. Словарный диктант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–Контрольная работа № 5 по теме «Письменное сложение и вычитание в пределах 100»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чтение- Контрольная работа № 4 по теме  «Звуки и краски зимней природы»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  <w:p>
            <w:pPr>
              <w:pStyle w:val="Normal"/>
              <w:spacing w:before="28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-Контрольная работа №6 «Конкретный смысл умножения и деления»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 –Контрольная  работа  № 5 по теме «О детях и дружбе»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 - Контрольная  работа №2 по разделу «Человек и природа»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3 класс</w:t>
            </w:r>
          </w:p>
        </w:tc>
      </w:tr>
      <w:tr>
        <w:trPr/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Контрольный диктант № 5 по теме "Имя существительное"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Контрольный диктант № 6 по теме "Безударные гласные в падежных окончаниях имён существительных"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Контрольная работа № 6 по теме "Внетабличное умножение и деление"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Контрольный диктант № 7 по теме: "Имя прилагательное"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Контрольная работа № 7 по теме "Деление с остатком"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>
        <w:trPr>
          <w:trHeight w:val="463" w:hRule="atLeast"/>
        </w:trPr>
        <w:tc>
          <w:tcPr>
            <w:tcW w:w="14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 -   Контрольная  работа №3 по итогам раздела «Литературная сказка»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>
        <w:trPr/>
        <w:tc>
          <w:tcPr>
            <w:tcW w:w="1427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мир- Контрольная  работа №3.по теме «Родной край»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- Контрольная работа №4 по теме «Умножение на числа, оканчивающиеся нулями»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 Контрольная работа №5 по  теме «Умножение и деление на числа, оканчивающиеся нулями»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чтение-  Контрольная  работа №4 по итогам раздела «Произведения о детях и для детей»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 Контрольный диктант №4 по теме «Части речи. Местоимение»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sectPr>
      <w:type w:val="nextPage"/>
      <w:pgSz w:w="11906" w:h="16838"/>
      <w:pgMar w:left="1440" w:right="1440" w:gutter="0" w:header="0" w:top="426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Application>LibreOffice/25.2.7.2$Windows_X86_64 LibreOffice_project/5cbfd1ab6520636bb5f7b99185aa69bd7456825d</Application>
  <AppVersion>15.0000</AppVersion>
  <Pages>3</Pages>
  <Words>336</Words>
  <Characters>2092</Characters>
  <CharactersWithSpaces>2488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>Учитель</cp:lastModifiedBy>
  <dcterms:modified xsi:type="dcterms:W3CDTF">2026-03-10T12:49:00Z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