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49" w:after="49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49" w:after="49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оценочных мероприятий в 1–4 классах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4 четверть 2025/26 учебного года</w:t>
      </w:r>
    </w:p>
    <w:tbl>
      <w:tblPr>
        <w:tblW w:w="9573" w:type="dxa"/>
        <w:jc w:val="left"/>
        <w:tblInd w:w="6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25"/>
        <w:gridCol w:w="6640"/>
        <w:gridCol w:w="1508"/>
      </w:tblGrid>
      <w:tr>
        <w:trPr/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49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49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Контрольная работа № 9. Диктант на изученные правила (орфограммы корня)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№10. Диктант на изученные орфограммы в корне слова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Контрольная работа №7 по теме «Умножение и деление»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Контрольная  работа  № 6 по теме «Звуки и краски весенней природы»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 № 7 по итогам раздела «О наших близких, о семье»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49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  <w:p>
            <w:pPr>
              <w:pStyle w:val="Normal"/>
              <w:spacing w:before="49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4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Итоговая контрольная работа №11.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Итоговая контрольная работа № 8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 Контрольная  работа № 8 по теме «Зарубежные писатели-сказочники»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– Итоговая контрольная работа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3 класс</w:t>
            </w:r>
          </w:p>
        </w:tc>
      </w:tr>
      <w:tr>
        <w:trPr/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Контрольная работа № 8 по теме: «Нумерация в пределах 1000»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№9 по теме: «Сложение и вычитание в пределах 1000»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/>
        <w:tc>
          <w:tcPr>
            <w:tcW w:w="14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 Контрольный диктант № 8 по теме: "Глагол"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Итоговый контрольный диктант №9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 Итоговая контрольная работа №10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Школа</w:t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49" w:after="49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49" w:after="0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 Контрольная  работа №5 по итогам раздела «О Родине, героические страницы истории»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- 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/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 Контрольный диктант № 5 по теме «Части речи. Глагол»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мир- Контрольная  работа №4.по разделу «С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овременная Россия».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</w:tbl>
    <w:p>
      <w:pPr>
        <w:pStyle w:val="Normal"/>
        <w:spacing w:before="49" w:after="49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49" w:after="49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49" w:after="49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49" w:after="49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gutter="0" w:header="0" w:top="426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Application>LibreOffice/25.8.5.2$Windows_X86_64 LibreOffice_project/9c8b85f387cc00a89945a79c9e6239f32e450ac2</Application>
  <AppVersion>15.0000</AppVersion>
  <Pages>2</Pages>
  <Words>236</Words>
  <Characters>1460</Characters>
  <CharactersWithSpaces>1741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>Учитель</cp:lastModifiedBy>
  <dcterms:modified xsi:type="dcterms:W3CDTF">2026-04-25T19:24:00Z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