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68" w:rsidRPr="00FB3335" w:rsidRDefault="005F6E68" w:rsidP="00141A07">
      <w:pPr>
        <w:ind w:right="-87"/>
        <w:jc w:val="center"/>
        <w:rPr>
          <w:bCs/>
          <w:sz w:val="28"/>
          <w:szCs w:val="28"/>
        </w:rPr>
      </w:pPr>
    </w:p>
    <w:p w:rsidR="005F6E68" w:rsidRPr="00FB3335" w:rsidRDefault="005F6E68" w:rsidP="00141A07">
      <w:pPr>
        <w:ind w:right="-87"/>
        <w:jc w:val="center"/>
        <w:rPr>
          <w:bCs/>
          <w:sz w:val="28"/>
          <w:szCs w:val="28"/>
        </w:rPr>
      </w:pPr>
    </w:p>
    <w:p w:rsidR="005F6E68" w:rsidRDefault="005F6E68" w:rsidP="00FB3335">
      <w:pPr>
        <w:ind w:firstLine="709"/>
        <w:jc w:val="both"/>
        <w:rPr>
          <w:snapToGrid w:val="0"/>
          <w:sz w:val="28"/>
          <w:szCs w:val="28"/>
        </w:rPr>
      </w:pPr>
      <w:r w:rsidRPr="00FB3335">
        <w:rPr>
          <w:snapToGrid w:val="0"/>
          <w:sz w:val="28"/>
          <w:szCs w:val="28"/>
        </w:rPr>
        <w:t xml:space="preserve">Федеральное государственное казенное военное образовательное учреждение высшего образования «Краснодарское высшее военное орденов Жукова и Октябрьской Революции Краснознаменное училище имени генерала армии С.М.Штеменко» Министерства обороны Российской Федерации </w:t>
      </w:r>
      <w:r>
        <w:rPr>
          <w:snapToGrid w:val="0"/>
          <w:sz w:val="28"/>
          <w:szCs w:val="28"/>
        </w:rPr>
        <w:br/>
      </w:r>
      <w:r w:rsidRPr="00FB3335">
        <w:rPr>
          <w:snapToGrid w:val="0"/>
          <w:sz w:val="28"/>
          <w:szCs w:val="28"/>
        </w:rPr>
        <w:t>(</w:t>
      </w:r>
      <w:r w:rsidRPr="00FB3335">
        <w:rPr>
          <w:i/>
          <w:snapToGrid w:val="0"/>
          <w:sz w:val="28"/>
          <w:szCs w:val="28"/>
        </w:rPr>
        <w:t>далее – училище</w:t>
      </w:r>
      <w:r w:rsidRPr="00FB3335">
        <w:rPr>
          <w:snapToGrid w:val="0"/>
          <w:sz w:val="28"/>
          <w:szCs w:val="28"/>
        </w:rPr>
        <w:t xml:space="preserve">) </w:t>
      </w:r>
      <w:r w:rsidRPr="00FB3335">
        <w:rPr>
          <w:sz w:val="28"/>
          <w:szCs w:val="28"/>
        </w:rPr>
        <w:t>готовит военных специалистов по защите информации</w:t>
      </w:r>
      <w:r w:rsidRPr="00FB3335">
        <w:rPr>
          <w:snapToGrid w:val="0"/>
          <w:sz w:val="28"/>
          <w:szCs w:val="28"/>
        </w:rPr>
        <w:t xml:space="preserve"> </w:t>
      </w:r>
      <w:r>
        <w:rPr>
          <w:snapToGrid w:val="0"/>
          <w:sz w:val="28"/>
          <w:szCs w:val="28"/>
        </w:rPr>
        <w:br/>
      </w:r>
      <w:r w:rsidRPr="00FB3335">
        <w:rPr>
          <w:snapToGrid w:val="0"/>
          <w:sz w:val="28"/>
          <w:szCs w:val="28"/>
        </w:rPr>
        <w:t xml:space="preserve">для всех видов и родов войск Вооруженных сил Российской Федерации, </w:t>
      </w:r>
      <w:r w:rsidRPr="00FB3335">
        <w:rPr>
          <w:sz w:val="28"/>
          <w:szCs w:val="32"/>
        </w:rPr>
        <w:t>центральных органов военного управления и других федеральных органов исполнительн</w:t>
      </w:r>
      <w:r>
        <w:rPr>
          <w:sz w:val="28"/>
          <w:szCs w:val="32"/>
        </w:rPr>
        <w:t>ой власти Российской Федерации</w:t>
      </w:r>
      <w:r>
        <w:rPr>
          <w:snapToGrid w:val="0"/>
          <w:sz w:val="28"/>
          <w:szCs w:val="28"/>
        </w:rPr>
        <w:t>.</w:t>
      </w:r>
    </w:p>
    <w:p w:rsidR="005F6E68" w:rsidRDefault="005F6E68" w:rsidP="00FB3335">
      <w:pPr>
        <w:ind w:firstLine="709"/>
        <w:jc w:val="both"/>
        <w:rPr>
          <w:snapToGrid w:val="0"/>
          <w:sz w:val="28"/>
          <w:szCs w:val="28"/>
        </w:rPr>
      </w:pPr>
    </w:p>
    <w:p w:rsidR="005F6E68" w:rsidRDefault="005F6E68" w:rsidP="004F01EA">
      <w:pPr>
        <w:ind w:firstLine="709"/>
        <w:jc w:val="both"/>
        <w:rPr>
          <w:snapToGrid w:val="0"/>
          <w:sz w:val="28"/>
          <w:szCs w:val="28"/>
        </w:rPr>
      </w:pPr>
      <w:r>
        <w:rPr>
          <w:snapToGrid w:val="0"/>
          <w:sz w:val="28"/>
          <w:szCs w:val="28"/>
        </w:rPr>
        <w:t xml:space="preserve">В рамках приемной кампании 2021 года профессиональный отбор </w:t>
      </w:r>
      <w:r>
        <w:rPr>
          <w:snapToGrid w:val="0"/>
          <w:sz w:val="28"/>
          <w:szCs w:val="28"/>
        </w:rPr>
        <w:br/>
        <w:t>на обучение курсантами будет проводиться:</w:t>
      </w:r>
    </w:p>
    <w:p w:rsidR="005F6E68" w:rsidRDefault="005F6E68" w:rsidP="004F01EA">
      <w:pPr>
        <w:suppressAutoHyphens/>
        <w:ind w:firstLine="709"/>
        <w:jc w:val="both"/>
        <w:rPr>
          <w:sz w:val="28"/>
          <w:szCs w:val="28"/>
        </w:rPr>
      </w:pPr>
      <w:r w:rsidRPr="00664F51">
        <w:rPr>
          <w:b/>
          <w:sz w:val="28"/>
          <w:szCs w:val="28"/>
        </w:rPr>
        <w:t>по программе высшего образования</w:t>
      </w:r>
      <w:r>
        <w:rPr>
          <w:sz w:val="28"/>
          <w:szCs w:val="28"/>
        </w:rPr>
        <w:t xml:space="preserve"> – программе специалитета  </w:t>
      </w:r>
      <w:r>
        <w:rPr>
          <w:sz w:val="28"/>
          <w:szCs w:val="28"/>
        </w:rPr>
        <w:br/>
        <w:t xml:space="preserve">по специальности 56.05.06 Защита информации на объектах информатизации военного назначения (срок обучения – 5 лет, квалификация – специалист </w:t>
      </w:r>
      <w:r>
        <w:rPr>
          <w:sz w:val="28"/>
          <w:szCs w:val="28"/>
        </w:rPr>
        <w:br/>
        <w:t>по защите информации);</w:t>
      </w:r>
    </w:p>
    <w:p w:rsidR="005F6E68" w:rsidRDefault="005F6E68" w:rsidP="004F01EA">
      <w:pPr>
        <w:suppressAutoHyphens/>
        <w:ind w:firstLine="709"/>
        <w:jc w:val="both"/>
        <w:rPr>
          <w:sz w:val="28"/>
          <w:szCs w:val="28"/>
        </w:rPr>
      </w:pPr>
      <w:r w:rsidRPr="00664F51">
        <w:rPr>
          <w:b/>
          <w:spacing w:val="-4"/>
          <w:sz w:val="28"/>
          <w:szCs w:val="28"/>
        </w:rPr>
        <w:t>по программе среднего профессионального образования</w:t>
      </w:r>
      <w:r>
        <w:rPr>
          <w:spacing w:val="-4"/>
          <w:sz w:val="28"/>
          <w:szCs w:val="28"/>
        </w:rPr>
        <w:t xml:space="preserve"> по специальности </w:t>
      </w:r>
      <w:r>
        <w:rPr>
          <w:sz w:val="28"/>
          <w:szCs w:val="28"/>
        </w:rPr>
        <w:t>10.02.05 Обеспечение информационной безопасности автоматизированных систем (срок обучения – 2 года 10 месяцев, квалификация – техник по защите информации).</w:t>
      </w:r>
    </w:p>
    <w:p w:rsidR="005F6E68" w:rsidRDefault="005F6E68" w:rsidP="004F01EA">
      <w:pPr>
        <w:ind w:firstLine="709"/>
        <w:jc w:val="both"/>
        <w:rPr>
          <w:snapToGrid w:val="0"/>
          <w:sz w:val="28"/>
          <w:szCs w:val="28"/>
        </w:rPr>
      </w:pPr>
    </w:p>
    <w:p w:rsidR="005F6E68" w:rsidRDefault="005F6E68" w:rsidP="004F01EA">
      <w:pPr>
        <w:ind w:firstLine="709"/>
        <w:jc w:val="both"/>
        <w:rPr>
          <w:snapToGrid w:val="0"/>
          <w:sz w:val="28"/>
          <w:szCs w:val="28"/>
        </w:rPr>
      </w:pPr>
      <w:r w:rsidRPr="00FB3335">
        <w:rPr>
          <w:snapToGrid w:val="0"/>
          <w:sz w:val="28"/>
          <w:szCs w:val="28"/>
        </w:rPr>
        <w:t xml:space="preserve">Обучение в училище по программам высшего образования осуществляется на </w:t>
      </w:r>
      <w:r>
        <w:rPr>
          <w:snapToGrid w:val="0"/>
          <w:sz w:val="28"/>
          <w:szCs w:val="28"/>
        </w:rPr>
        <w:t>трех</w:t>
      </w:r>
      <w:r w:rsidRPr="00FB3335">
        <w:rPr>
          <w:snapToGrid w:val="0"/>
          <w:sz w:val="28"/>
          <w:szCs w:val="28"/>
        </w:rPr>
        <w:t xml:space="preserve"> факультетах:</w:t>
      </w:r>
    </w:p>
    <w:p w:rsidR="005F6E68" w:rsidRPr="00FB3335" w:rsidRDefault="005F6E68" w:rsidP="004F01EA">
      <w:pPr>
        <w:ind w:firstLine="709"/>
        <w:jc w:val="both"/>
        <w:rPr>
          <w:snapToGrid w:val="0"/>
          <w:sz w:val="28"/>
          <w:szCs w:val="28"/>
        </w:rPr>
      </w:pPr>
      <w:r>
        <w:rPr>
          <w:snapToGrid w:val="0"/>
          <w:sz w:val="28"/>
          <w:szCs w:val="28"/>
        </w:rPr>
        <w:t>организации защиты государственной тайны (</w:t>
      </w:r>
      <w:r w:rsidRPr="008B1253">
        <w:rPr>
          <w:i/>
          <w:snapToGrid w:val="0"/>
          <w:sz w:val="28"/>
          <w:szCs w:val="28"/>
        </w:rPr>
        <w:t>общевойсковое отделение</w:t>
      </w:r>
      <w:r>
        <w:rPr>
          <w:snapToGrid w:val="0"/>
          <w:sz w:val="28"/>
          <w:szCs w:val="28"/>
        </w:rPr>
        <w:t>);</w:t>
      </w:r>
    </w:p>
    <w:p w:rsidR="005F6E68" w:rsidRPr="00FB3335" w:rsidRDefault="005F6E68" w:rsidP="004F01EA">
      <w:pPr>
        <w:ind w:firstLine="709"/>
        <w:jc w:val="both"/>
        <w:rPr>
          <w:snapToGrid w:val="0"/>
          <w:sz w:val="28"/>
          <w:szCs w:val="28"/>
        </w:rPr>
      </w:pPr>
      <w:r w:rsidRPr="00FB3335">
        <w:rPr>
          <w:snapToGrid w:val="0"/>
          <w:sz w:val="28"/>
          <w:szCs w:val="28"/>
        </w:rPr>
        <w:t>криптографической защиты информации (</w:t>
      </w:r>
      <w:r w:rsidRPr="008B1253">
        <w:rPr>
          <w:i/>
          <w:snapToGrid w:val="0"/>
          <w:sz w:val="28"/>
          <w:szCs w:val="28"/>
        </w:rPr>
        <w:t>общевойсковое и военно-морское отделения</w:t>
      </w:r>
      <w:r w:rsidRPr="00FB3335">
        <w:rPr>
          <w:snapToGrid w:val="0"/>
          <w:sz w:val="28"/>
          <w:szCs w:val="28"/>
        </w:rPr>
        <w:t>);</w:t>
      </w:r>
    </w:p>
    <w:p w:rsidR="005F6E68" w:rsidRDefault="005F6E68" w:rsidP="004F01EA">
      <w:pPr>
        <w:ind w:firstLine="709"/>
        <w:jc w:val="both"/>
        <w:rPr>
          <w:snapToGrid w:val="0"/>
          <w:sz w:val="28"/>
          <w:szCs w:val="28"/>
        </w:rPr>
      </w:pPr>
      <w:r>
        <w:rPr>
          <w:snapToGrid w:val="0"/>
          <w:sz w:val="28"/>
          <w:szCs w:val="28"/>
        </w:rPr>
        <w:t xml:space="preserve">защиты информации на объектах информатизации </w:t>
      </w:r>
      <w:r w:rsidRPr="00FB3335">
        <w:rPr>
          <w:snapToGrid w:val="0"/>
          <w:sz w:val="28"/>
          <w:szCs w:val="28"/>
        </w:rPr>
        <w:t>(</w:t>
      </w:r>
      <w:r w:rsidRPr="008B1253">
        <w:rPr>
          <w:i/>
          <w:snapToGrid w:val="0"/>
          <w:sz w:val="28"/>
          <w:szCs w:val="28"/>
        </w:rPr>
        <w:t>общевойсковое отделение</w:t>
      </w:r>
      <w:r w:rsidRPr="00FB3335">
        <w:rPr>
          <w:snapToGrid w:val="0"/>
          <w:sz w:val="28"/>
          <w:szCs w:val="28"/>
        </w:rPr>
        <w:t>).</w:t>
      </w:r>
    </w:p>
    <w:p w:rsidR="005F6E68" w:rsidRPr="00FB3335" w:rsidRDefault="005F6E68" w:rsidP="009D65A7">
      <w:pPr>
        <w:ind w:firstLine="709"/>
        <w:jc w:val="both"/>
        <w:rPr>
          <w:snapToGrid w:val="0"/>
          <w:sz w:val="28"/>
          <w:szCs w:val="28"/>
        </w:rPr>
      </w:pPr>
      <w:r w:rsidRPr="00FB3335">
        <w:rPr>
          <w:snapToGrid w:val="0"/>
          <w:sz w:val="28"/>
          <w:szCs w:val="28"/>
        </w:rPr>
        <w:t>В училище создана и успешно функционирует система подготовки военных специалистов по направлениям информационной безопасности.</w:t>
      </w:r>
    </w:p>
    <w:p w:rsidR="005F6E68" w:rsidRPr="00FB3335" w:rsidRDefault="005F6E68" w:rsidP="00FB3335">
      <w:pPr>
        <w:ind w:firstLine="709"/>
        <w:rPr>
          <w:sz w:val="28"/>
          <w:szCs w:val="28"/>
        </w:rPr>
      </w:pPr>
    </w:p>
    <w:p w:rsidR="005F6E68" w:rsidRPr="00FB3335" w:rsidRDefault="005F6E68" w:rsidP="00FB3335">
      <w:pPr>
        <w:ind w:firstLine="709"/>
        <w:jc w:val="both"/>
        <w:rPr>
          <w:snapToGrid w:val="0"/>
          <w:sz w:val="28"/>
          <w:szCs w:val="28"/>
        </w:rPr>
      </w:pPr>
      <w:r w:rsidRPr="00FB3335">
        <w:rPr>
          <w:snapToGrid w:val="0"/>
          <w:sz w:val="28"/>
          <w:szCs w:val="28"/>
        </w:rPr>
        <w:t xml:space="preserve">Условия и порядок приема в училище определены Порядком и условиями приема в образовательные организации высшего образования, находящиеся </w:t>
      </w:r>
      <w:r>
        <w:rPr>
          <w:snapToGrid w:val="0"/>
          <w:sz w:val="28"/>
          <w:szCs w:val="28"/>
        </w:rPr>
        <w:br/>
      </w:r>
      <w:r w:rsidRPr="00FB3335">
        <w:rPr>
          <w:snapToGrid w:val="0"/>
          <w:sz w:val="28"/>
          <w:szCs w:val="28"/>
        </w:rPr>
        <w:t>в ведении Министерства обороны Российской Федерации, утвержденными приказом Министр</w:t>
      </w:r>
      <w:r>
        <w:rPr>
          <w:snapToGrid w:val="0"/>
          <w:sz w:val="28"/>
          <w:szCs w:val="28"/>
        </w:rPr>
        <w:t xml:space="preserve">а обороны Российской Федерации </w:t>
      </w:r>
      <w:r w:rsidRPr="00FB3335">
        <w:rPr>
          <w:snapToGrid w:val="0"/>
          <w:sz w:val="28"/>
          <w:szCs w:val="28"/>
        </w:rPr>
        <w:t xml:space="preserve">от 7 апреля </w:t>
      </w:r>
      <w:smartTag w:uri="urn:schemas-microsoft-com:office:smarttags" w:element="metricconverter">
        <w:smartTagPr>
          <w:attr w:name="ProductID" w:val="2015 г"/>
        </w:smartTagPr>
        <w:r w:rsidRPr="00FB3335">
          <w:rPr>
            <w:snapToGrid w:val="0"/>
            <w:sz w:val="28"/>
            <w:szCs w:val="28"/>
          </w:rPr>
          <w:t>2015 г</w:t>
        </w:r>
      </w:smartTag>
      <w:r w:rsidRPr="00FB3335">
        <w:rPr>
          <w:snapToGrid w:val="0"/>
          <w:sz w:val="28"/>
          <w:szCs w:val="28"/>
        </w:rPr>
        <w:t>. № 185.</w:t>
      </w:r>
    </w:p>
    <w:p w:rsidR="005F6E68" w:rsidRDefault="005F6E68" w:rsidP="00FB3335">
      <w:pPr>
        <w:ind w:firstLine="709"/>
        <w:jc w:val="both"/>
        <w:rPr>
          <w:snapToGrid w:val="0"/>
          <w:sz w:val="28"/>
          <w:szCs w:val="28"/>
        </w:rPr>
      </w:pPr>
      <w:r w:rsidRPr="00FB3335">
        <w:rPr>
          <w:snapToGrid w:val="0"/>
          <w:sz w:val="28"/>
          <w:szCs w:val="28"/>
        </w:rPr>
        <w:t xml:space="preserve">В качестве кандидатов на поступление в училище для обучения курсантами по программам высшего образования </w:t>
      </w:r>
      <w:r>
        <w:rPr>
          <w:snapToGrid w:val="0"/>
          <w:sz w:val="28"/>
          <w:szCs w:val="28"/>
        </w:rPr>
        <w:t xml:space="preserve">– программам специалитета </w:t>
      </w:r>
      <w:r w:rsidRPr="00FB3335">
        <w:rPr>
          <w:snapToGrid w:val="0"/>
          <w:sz w:val="28"/>
          <w:szCs w:val="28"/>
        </w:rPr>
        <w:t xml:space="preserve">рассматриваются граждане Российской Федерации мужского пола </w:t>
      </w:r>
      <w:r w:rsidRPr="00FB3335">
        <w:rPr>
          <w:b/>
          <w:snapToGrid w:val="0"/>
          <w:sz w:val="28"/>
          <w:szCs w:val="28"/>
        </w:rPr>
        <w:t>(женского пола не принимаются)</w:t>
      </w:r>
      <w:r w:rsidRPr="00FB3335">
        <w:rPr>
          <w:snapToGrid w:val="0"/>
          <w:sz w:val="28"/>
          <w:szCs w:val="28"/>
        </w:rPr>
        <w:t xml:space="preserve">, имеющие документы государственного образца </w:t>
      </w:r>
      <w:r>
        <w:rPr>
          <w:snapToGrid w:val="0"/>
          <w:sz w:val="28"/>
          <w:szCs w:val="28"/>
        </w:rPr>
        <w:br/>
      </w:r>
      <w:r w:rsidRPr="00FB3335">
        <w:rPr>
          <w:snapToGrid w:val="0"/>
          <w:sz w:val="28"/>
          <w:szCs w:val="28"/>
        </w:rPr>
        <w:t>о среднем общем образовании или среднем профессиональном образовании</w:t>
      </w:r>
      <w:r>
        <w:rPr>
          <w:snapToGrid w:val="0"/>
          <w:sz w:val="28"/>
          <w:szCs w:val="28"/>
        </w:rPr>
        <w:t>:</w:t>
      </w:r>
      <w:r w:rsidRPr="00FB3335">
        <w:rPr>
          <w:snapToGrid w:val="0"/>
          <w:sz w:val="28"/>
          <w:szCs w:val="28"/>
        </w:rPr>
        <w:t xml:space="preserve"> </w:t>
      </w:r>
    </w:p>
    <w:p w:rsidR="005F6E68" w:rsidRPr="00FB3335" w:rsidRDefault="005F6E68" w:rsidP="00FB3335">
      <w:pPr>
        <w:ind w:firstLine="709"/>
        <w:jc w:val="both"/>
        <w:rPr>
          <w:snapToGrid w:val="0"/>
          <w:sz w:val="28"/>
          <w:szCs w:val="28"/>
        </w:rPr>
      </w:pPr>
      <w:r w:rsidRPr="00FB3335">
        <w:rPr>
          <w:snapToGrid w:val="0"/>
          <w:sz w:val="28"/>
          <w:szCs w:val="28"/>
        </w:rPr>
        <w:t>не проходившие военную службу – в возрасте от 16 до 22 лет;</w:t>
      </w:r>
    </w:p>
    <w:p w:rsidR="005F6E68" w:rsidRPr="00FB3335" w:rsidRDefault="005F6E68" w:rsidP="00FB3335">
      <w:pPr>
        <w:ind w:firstLine="709"/>
        <w:jc w:val="both"/>
        <w:rPr>
          <w:snapToGrid w:val="0"/>
          <w:sz w:val="28"/>
          <w:szCs w:val="28"/>
        </w:rPr>
      </w:pPr>
      <w:r w:rsidRPr="00FB3335">
        <w:rPr>
          <w:snapToGrid w:val="0"/>
          <w:sz w:val="28"/>
          <w:szCs w:val="28"/>
        </w:rPr>
        <w:t>прошедшие военную службу и военнослужащие, проходящие военную службу по призыву – до достижения ими возраста 24 лет;</w:t>
      </w:r>
    </w:p>
    <w:p w:rsidR="005F6E68" w:rsidRDefault="005F6E68" w:rsidP="00FB3335">
      <w:pPr>
        <w:ind w:firstLine="709"/>
        <w:jc w:val="both"/>
        <w:rPr>
          <w:snapToGrid w:val="0"/>
          <w:sz w:val="28"/>
          <w:szCs w:val="28"/>
        </w:rPr>
      </w:pPr>
      <w:r w:rsidRPr="00FB3335">
        <w:rPr>
          <w:snapToGrid w:val="0"/>
          <w:sz w:val="28"/>
          <w:szCs w:val="28"/>
        </w:rPr>
        <w:t>военнослужащие, проходящие военную службу по контракту</w:t>
      </w:r>
      <w:r w:rsidRPr="00FB3335">
        <w:rPr>
          <w:sz w:val="28"/>
          <w:szCs w:val="28"/>
        </w:rPr>
        <w:t xml:space="preserve"> </w:t>
      </w:r>
      <w:r w:rsidRPr="00FB3335">
        <w:rPr>
          <w:snapToGrid w:val="0"/>
          <w:sz w:val="28"/>
          <w:szCs w:val="28"/>
        </w:rPr>
        <w:t xml:space="preserve">– </w:t>
      </w:r>
      <w:r w:rsidRPr="00FB3335">
        <w:rPr>
          <w:snapToGrid w:val="0"/>
          <w:sz w:val="28"/>
          <w:szCs w:val="28"/>
        </w:rPr>
        <w:br/>
        <w:t>до достижения ими возраста 27 лет.</w:t>
      </w:r>
    </w:p>
    <w:p w:rsidR="005F6E68" w:rsidRDefault="005F6E68" w:rsidP="00E87026">
      <w:pPr>
        <w:ind w:firstLine="709"/>
        <w:jc w:val="both"/>
        <w:rPr>
          <w:i/>
          <w:snapToGrid w:val="0"/>
          <w:sz w:val="28"/>
          <w:szCs w:val="28"/>
        </w:rPr>
      </w:pPr>
      <w:r>
        <w:rPr>
          <w:snapToGrid w:val="0"/>
          <w:sz w:val="28"/>
          <w:szCs w:val="28"/>
        </w:rPr>
        <w:t xml:space="preserve">Кандидаты, </w:t>
      </w:r>
      <w:r w:rsidRPr="00FB3335">
        <w:rPr>
          <w:snapToGrid w:val="0"/>
          <w:sz w:val="28"/>
          <w:szCs w:val="28"/>
        </w:rPr>
        <w:t xml:space="preserve">имеющие высшее </w:t>
      </w:r>
      <w:r>
        <w:rPr>
          <w:snapToGrid w:val="0"/>
          <w:sz w:val="28"/>
          <w:szCs w:val="28"/>
        </w:rPr>
        <w:t xml:space="preserve">образование </w:t>
      </w:r>
      <w:r w:rsidRPr="00FB3335">
        <w:rPr>
          <w:snapToGrid w:val="0"/>
          <w:sz w:val="28"/>
          <w:szCs w:val="28"/>
        </w:rPr>
        <w:t>или основное общее образование не рассматриваются</w:t>
      </w:r>
      <w:r>
        <w:rPr>
          <w:snapToGrid w:val="0"/>
          <w:sz w:val="28"/>
          <w:szCs w:val="28"/>
        </w:rPr>
        <w:t xml:space="preserve"> </w:t>
      </w:r>
      <w:r w:rsidRPr="00FB3335">
        <w:rPr>
          <w:i/>
          <w:snapToGrid w:val="0"/>
          <w:sz w:val="28"/>
          <w:szCs w:val="28"/>
        </w:rPr>
        <w:t>(</w:t>
      </w:r>
      <w:r>
        <w:rPr>
          <w:i/>
          <w:snapToGrid w:val="0"/>
          <w:sz w:val="28"/>
          <w:szCs w:val="28"/>
        </w:rPr>
        <w:t>Ф</w:t>
      </w:r>
      <w:r w:rsidRPr="00FB3335">
        <w:rPr>
          <w:i/>
          <w:snapToGrid w:val="0"/>
          <w:sz w:val="28"/>
          <w:szCs w:val="28"/>
        </w:rPr>
        <w:t xml:space="preserve">едеральный закон Российской Федерации от 29 декабря </w:t>
      </w:r>
      <w:smartTag w:uri="urn:schemas-microsoft-com:office:smarttags" w:element="metricconverter">
        <w:smartTagPr>
          <w:attr w:name="ProductID" w:val="2012 г"/>
        </w:smartTagPr>
        <w:r w:rsidRPr="00FB3335">
          <w:rPr>
            <w:i/>
            <w:snapToGrid w:val="0"/>
            <w:sz w:val="28"/>
            <w:szCs w:val="28"/>
          </w:rPr>
          <w:t>2012 г</w:t>
        </w:r>
      </w:smartTag>
      <w:r w:rsidRPr="00FB3335">
        <w:rPr>
          <w:i/>
          <w:snapToGrid w:val="0"/>
          <w:sz w:val="28"/>
          <w:szCs w:val="28"/>
        </w:rPr>
        <w:t>. № 273-ФЗ «Об образовании в Российской Федерации»):</w:t>
      </w:r>
    </w:p>
    <w:p w:rsidR="005F6E68" w:rsidRPr="008B1253" w:rsidRDefault="005F6E68" w:rsidP="00C7191B">
      <w:pPr>
        <w:ind w:firstLine="709"/>
        <w:jc w:val="both"/>
        <w:rPr>
          <w:i/>
          <w:snapToGrid w:val="0"/>
          <w:sz w:val="28"/>
          <w:szCs w:val="28"/>
        </w:rPr>
      </w:pPr>
      <w:r w:rsidRPr="008B1253">
        <w:rPr>
          <w:i/>
          <w:snapToGrid w:val="0"/>
          <w:sz w:val="28"/>
          <w:szCs w:val="28"/>
        </w:rPr>
        <w:t xml:space="preserve">Возраст </w:t>
      </w:r>
      <w:r>
        <w:rPr>
          <w:i/>
          <w:snapToGrid w:val="0"/>
          <w:sz w:val="28"/>
          <w:szCs w:val="28"/>
        </w:rPr>
        <w:t xml:space="preserve">кандидатов </w:t>
      </w:r>
      <w:r w:rsidRPr="008B1253">
        <w:rPr>
          <w:i/>
          <w:snapToGrid w:val="0"/>
          <w:sz w:val="28"/>
          <w:szCs w:val="28"/>
        </w:rPr>
        <w:t>определяется по состоянию на 1 августа года приема в училище, т.е. 1 августа года поступления кандидатам должно быть менее 22, 24 и 27 лет соответственно.</w:t>
      </w:r>
    </w:p>
    <w:p w:rsidR="005F6E68" w:rsidRDefault="005F6E68" w:rsidP="00E87026">
      <w:pPr>
        <w:ind w:firstLine="709"/>
        <w:jc w:val="both"/>
        <w:rPr>
          <w:snapToGrid w:val="0"/>
          <w:sz w:val="28"/>
          <w:szCs w:val="28"/>
        </w:rPr>
      </w:pPr>
    </w:p>
    <w:p w:rsidR="005F6E68" w:rsidRDefault="005F6E68" w:rsidP="00E87026">
      <w:pPr>
        <w:ind w:firstLine="709"/>
        <w:jc w:val="both"/>
        <w:rPr>
          <w:snapToGrid w:val="0"/>
          <w:sz w:val="28"/>
          <w:szCs w:val="28"/>
        </w:rPr>
      </w:pPr>
      <w:r w:rsidRPr="00FB3335">
        <w:rPr>
          <w:snapToGrid w:val="0"/>
          <w:sz w:val="28"/>
          <w:szCs w:val="28"/>
        </w:rPr>
        <w:t xml:space="preserve">В качестве кандидатов на поступление в </w:t>
      </w:r>
      <w:r>
        <w:rPr>
          <w:snapToGrid w:val="0"/>
          <w:sz w:val="28"/>
          <w:szCs w:val="28"/>
        </w:rPr>
        <w:t xml:space="preserve">училище </w:t>
      </w:r>
      <w:r w:rsidRPr="00FB3335">
        <w:rPr>
          <w:snapToGrid w:val="0"/>
          <w:sz w:val="28"/>
          <w:szCs w:val="28"/>
        </w:rPr>
        <w:t>для обучения курсантами по программам среднего профессионального образования</w:t>
      </w:r>
      <w:r>
        <w:rPr>
          <w:snapToGrid w:val="0"/>
          <w:sz w:val="28"/>
          <w:szCs w:val="28"/>
        </w:rPr>
        <w:t xml:space="preserve"> – программам подготовки специалистов среднего звена </w:t>
      </w:r>
      <w:r w:rsidRPr="00FB3335">
        <w:rPr>
          <w:snapToGrid w:val="0"/>
          <w:sz w:val="28"/>
          <w:szCs w:val="28"/>
        </w:rPr>
        <w:t xml:space="preserve">рассматриваются граждане Российской Федерации мужского пола </w:t>
      </w:r>
      <w:r w:rsidRPr="00FB3335">
        <w:rPr>
          <w:b/>
          <w:snapToGrid w:val="0"/>
          <w:sz w:val="28"/>
          <w:szCs w:val="28"/>
        </w:rPr>
        <w:t xml:space="preserve">(женского пола </w:t>
      </w:r>
      <w:r>
        <w:rPr>
          <w:b/>
          <w:snapToGrid w:val="0"/>
          <w:sz w:val="28"/>
          <w:szCs w:val="28"/>
        </w:rPr>
        <w:br/>
      </w:r>
      <w:r w:rsidRPr="00FB3335">
        <w:rPr>
          <w:b/>
          <w:snapToGrid w:val="0"/>
          <w:sz w:val="28"/>
          <w:szCs w:val="28"/>
        </w:rPr>
        <w:t>не принимаются)</w:t>
      </w:r>
      <w:r w:rsidRPr="00FB3335">
        <w:rPr>
          <w:snapToGrid w:val="0"/>
          <w:sz w:val="28"/>
          <w:szCs w:val="28"/>
        </w:rPr>
        <w:t xml:space="preserve">, до достижения возраста 30 лет, имеющие документы государственного образца о </w:t>
      </w:r>
      <w:r>
        <w:rPr>
          <w:snapToGrid w:val="0"/>
          <w:sz w:val="28"/>
          <w:szCs w:val="28"/>
        </w:rPr>
        <w:t>среднем общем образовании или среднем профессиональном образовании по программам подготовки квалифицированных рабочих (служащих).</w:t>
      </w:r>
    </w:p>
    <w:p w:rsidR="005F6E68" w:rsidRDefault="005F6E68" w:rsidP="00E87026">
      <w:pPr>
        <w:ind w:firstLine="709"/>
        <w:jc w:val="both"/>
        <w:rPr>
          <w:i/>
          <w:snapToGrid w:val="0"/>
          <w:sz w:val="28"/>
          <w:szCs w:val="28"/>
        </w:rPr>
      </w:pPr>
      <w:r>
        <w:rPr>
          <w:snapToGrid w:val="0"/>
          <w:sz w:val="28"/>
          <w:szCs w:val="28"/>
        </w:rPr>
        <w:t xml:space="preserve">Кандидаты, </w:t>
      </w:r>
      <w:r w:rsidRPr="00FB3335">
        <w:rPr>
          <w:snapToGrid w:val="0"/>
          <w:sz w:val="28"/>
          <w:szCs w:val="28"/>
        </w:rPr>
        <w:t xml:space="preserve">имеющие высшее </w:t>
      </w:r>
      <w:r>
        <w:rPr>
          <w:snapToGrid w:val="0"/>
          <w:sz w:val="28"/>
          <w:szCs w:val="28"/>
        </w:rPr>
        <w:t xml:space="preserve">образование </w:t>
      </w:r>
      <w:r w:rsidRPr="00FB3335">
        <w:rPr>
          <w:snapToGrid w:val="0"/>
          <w:sz w:val="28"/>
          <w:szCs w:val="28"/>
        </w:rPr>
        <w:t>или среднее профессиональное образование не рассматриваются</w:t>
      </w:r>
      <w:r w:rsidRPr="00FB3335">
        <w:rPr>
          <w:i/>
          <w:snapToGrid w:val="0"/>
          <w:sz w:val="28"/>
          <w:szCs w:val="28"/>
        </w:rPr>
        <w:t xml:space="preserve"> (</w:t>
      </w:r>
      <w:r>
        <w:rPr>
          <w:i/>
          <w:snapToGrid w:val="0"/>
          <w:sz w:val="28"/>
          <w:szCs w:val="28"/>
        </w:rPr>
        <w:t>Ф</w:t>
      </w:r>
      <w:r w:rsidRPr="00FB3335">
        <w:rPr>
          <w:i/>
          <w:snapToGrid w:val="0"/>
          <w:sz w:val="28"/>
          <w:szCs w:val="28"/>
        </w:rPr>
        <w:t>едеральный закон Российской Федерации от</w:t>
      </w:r>
      <w:r>
        <w:rPr>
          <w:i/>
          <w:snapToGrid w:val="0"/>
          <w:sz w:val="28"/>
          <w:szCs w:val="28"/>
        </w:rPr>
        <w:t> </w:t>
      </w:r>
      <w:r w:rsidRPr="00FB3335">
        <w:rPr>
          <w:i/>
          <w:snapToGrid w:val="0"/>
          <w:sz w:val="28"/>
          <w:szCs w:val="28"/>
        </w:rPr>
        <w:t xml:space="preserve">29 декабря </w:t>
      </w:r>
      <w:smartTag w:uri="urn:schemas-microsoft-com:office:smarttags" w:element="metricconverter">
        <w:smartTagPr>
          <w:attr w:name="ProductID" w:val="2012 г"/>
        </w:smartTagPr>
        <w:r w:rsidRPr="00FB3335">
          <w:rPr>
            <w:i/>
            <w:snapToGrid w:val="0"/>
            <w:sz w:val="28"/>
            <w:szCs w:val="28"/>
          </w:rPr>
          <w:t>2012 г</w:t>
        </w:r>
      </w:smartTag>
      <w:r w:rsidRPr="00FB3335">
        <w:rPr>
          <w:i/>
          <w:snapToGrid w:val="0"/>
          <w:sz w:val="28"/>
          <w:szCs w:val="28"/>
        </w:rPr>
        <w:t>. № 273-ФЗ «Об образовании в Российской Федерации»).</w:t>
      </w:r>
    </w:p>
    <w:p w:rsidR="005F6E68" w:rsidRDefault="005F6E68" w:rsidP="00FB3335">
      <w:pPr>
        <w:ind w:firstLine="709"/>
        <w:jc w:val="both"/>
        <w:rPr>
          <w:snapToGrid w:val="0"/>
          <w:sz w:val="28"/>
          <w:szCs w:val="28"/>
        </w:rPr>
      </w:pPr>
    </w:p>
    <w:p w:rsidR="005F6E68" w:rsidRPr="00FB3335" w:rsidRDefault="005F6E68" w:rsidP="00FB3335">
      <w:pPr>
        <w:ind w:firstLine="709"/>
        <w:jc w:val="both"/>
        <w:rPr>
          <w:snapToGrid w:val="0"/>
          <w:sz w:val="28"/>
          <w:szCs w:val="28"/>
        </w:rPr>
      </w:pPr>
      <w:r>
        <w:rPr>
          <w:snapToGrid w:val="0"/>
          <w:sz w:val="28"/>
          <w:szCs w:val="28"/>
        </w:rPr>
        <w:t>Граждане прошедшие и не проходившие военную службу</w:t>
      </w:r>
      <w:r w:rsidRPr="00FB3335">
        <w:rPr>
          <w:snapToGrid w:val="0"/>
          <w:sz w:val="28"/>
          <w:szCs w:val="28"/>
        </w:rPr>
        <w:t>, изъявившие желание поступить в училище</w:t>
      </w:r>
      <w:r>
        <w:rPr>
          <w:snapToGrid w:val="0"/>
          <w:sz w:val="28"/>
          <w:szCs w:val="28"/>
        </w:rPr>
        <w:t>,</w:t>
      </w:r>
      <w:r w:rsidRPr="00FB3335">
        <w:rPr>
          <w:snapToGrid w:val="0"/>
          <w:sz w:val="28"/>
          <w:szCs w:val="28"/>
        </w:rPr>
        <w:t xml:space="preserve"> подают заявление в отдел военного комиссариата муниципального образования по месту жительства </w:t>
      </w:r>
      <w:r w:rsidRPr="00664F51">
        <w:rPr>
          <w:b/>
          <w:snapToGrid w:val="0"/>
          <w:sz w:val="28"/>
          <w:szCs w:val="28"/>
        </w:rPr>
        <w:t>до 1 апреля</w:t>
      </w:r>
      <w:r w:rsidRPr="00FB3335">
        <w:rPr>
          <w:snapToGrid w:val="0"/>
          <w:sz w:val="28"/>
          <w:szCs w:val="28"/>
        </w:rPr>
        <w:t xml:space="preserve"> года приема в</w:t>
      </w:r>
      <w:r>
        <w:rPr>
          <w:snapToGrid w:val="0"/>
          <w:sz w:val="28"/>
          <w:szCs w:val="28"/>
        </w:rPr>
        <w:t> </w:t>
      </w:r>
      <w:r w:rsidRPr="00FB3335">
        <w:rPr>
          <w:snapToGrid w:val="0"/>
          <w:sz w:val="28"/>
          <w:szCs w:val="28"/>
        </w:rPr>
        <w:t>училище.</w:t>
      </w:r>
    </w:p>
    <w:p w:rsidR="005F6E68" w:rsidRDefault="005F6E68" w:rsidP="00FB3335">
      <w:pPr>
        <w:ind w:firstLine="709"/>
        <w:jc w:val="both"/>
        <w:rPr>
          <w:snapToGrid w:val="0"/>
          <w:sz w:val="28"/>
          <w:szCs w:val="28"/>
        </w:rPr>
      </w:pPr>
      <w:r w:rsidRPr="00FB3335">
        <w:rPr>
          <w:snapToGrid w:val="0"/>
          <w:sz w:val="28"/>
          <w:szCs w:val="28"/>
        </w:rPr>
        <w:t>Военнослужащие, изъявившие желание поступить в военное училище, подают рапорт на имя командира</w:t>
      </w:r>
      <w:r>
        <w:rPr>
          <w:snapToGrid w:val="0"/>
          <w:sz w:val="28"/>
          <w:szCs w:val="28"/>
        </w:rPr>
        <w:t xml:space="preserve"> воинской части </w:t>
      </w:r>
      <w:r w:rsidRPr="00664F51">
        <w:rPr>
          <w:b/>
          <w:snapToGrid w:val="0"/>
          <w:sz w:val="28"/>
          <w:szCs w:val="28"/>
        </w:rPr>
        <w:t>до 1 марта</w:t>
      </w:r>
      <w:r w:rsidRPr="00FB3335">
        <w:rPr>
          <w:snapToGrid w:val="0"/>
          <w:sz w:val="28"/>
          <w:szCs w:val="28"/>
        </w:rPr>
        <w:t xml:space="preserve"> года приема в</w:t>
      </w:r>
      <w:r>
        <w:rPr>
          <w:snapToGrid w:val="0"/>
          <w:sz w:val="28"/>
          <w:szCs w:val="28"/>
        </w:rPr>
        <w:t> </w:t>
      </w:r>
      <w:r w:rsidRPr="00FB3335">
        <w:rPr>
          <w:snapToGrid w:val="0"/>
          <w:sz w:val="28"/>
          <w:szCs w:val="28"/>
        </w:rPr>
        <w:t>училище.</w:t>
      </w:r>
    </w:p>
    <w:p w:rsidR="005F6E68" w:rsidRPr="00FB3335" w:rsidRDefault="005F6E68" w:rsidP="00FB3335">
      <w:pPr>
        <w:ind w:firstLine="709"/>
        <w:jc w:val="both"/>
        <w:rPr>
          <w:snapToGrid w:val="0"/>
          <w:sz w:val="28"/>
          <w:szCs w:val="28"/>
        </w:rPr>
      </w:pPr>
    </w:p>
    <w:p w:rsidR="005F6E68" w:rsidRPr="00664F51" w:rsidRDefault="005F6E68" w:rsidP="00FB3335">
      <w:pPr>
        <w:ind w:firstLine="709"/>
        <w:jc w:val="both"/>
        <w:rPr>
          <w:b/>
          <w:snapToGrid w:val="0"/>
          <w:sz w:val="28"/>
          <w:szCs w:val="28"/>
        </w:rPr>
      </w:pPr>
      <w:r w:rsidRPr="00664F51">
        <w:rPr>
          <w:b/>
          <w:snapToGrid w:val="0"/>
          <w:sz w:val="28"/>
          <w:szCs w:val="28"/>
        </w:rPr>
        <w:t>Документы, которые должны быть в личном деле кандидата:</w:t>
      </w:r>
    </w:p>
    <w:p w:rsidR="005F6E68" w:rsidRPr="00FB3335" w:rsidRDefault="005F6E68" w:rsidP="00FB3335">
      <w:pPr>
        <w:ind w:firstLine="709"/>
        <w:jc w:val="both"/>
        <w:rPr>
          <w:snapToGrid w:val="0"/>
          <w:sz w:val="28"/>
          <w:szCs w:val="28"/>
        </w:rPr>
      </w:pPr>
      <w:r w:rsidRPr="00FB3335">
        <w:rPr>
          <w:snapToGrid w:val="0"/>
          <w:sz w:val="28"/>
          <w:szCs w:val="28"/>
        </w:rPr>
        <w:t>заявление кандидата (</w:t>
      </w:r>
      <w:r w:rsidRPr="00FB3335">
        <w:rPr>
          <w:i/>
          <w:snapToGrid w:val="0"/>
          <w:sz w:val="28"/>
          <w:szCs w:val="28"/>
        </w:rPr>
        <w:t>рапорт военнослужащего</w:t>
      </w:r>
      <w:r w:rsidRPr="00FB3335">
        <w:rPr>
          <w:snapToGrid w:val="0"/>
          <w:sz w:val="28"/>
          <w:szCs w:val="28"/>
        </w:rPr>
        <w:t>);</w:t>
      </w:r>
    </w:p>
    <w:p w:rsidR="005F6E68" w:rsidRPr="00FB3335" w:rsidRDefault="005F6E68" w:rsidP="00FB3335">
      <w:pPr>
        <w:ind w:firstLine="709"/>
        <w:jc w:val="both"/>
        <w:rPr>
          <w:snapToGrid w:val="0"/>
          <w:sz w:val="28"/>
          <w:szCs w:val="28"/>
        </w:rPr>
      </w:pPr>
      <w:r w:rsidRPr="00FB3335">
        <w:rPr>
          <w:snapToGrid w:val="0"/>
          <w:sz w:val="28"/>
          <w:szCs w:val="28"/>
        </w:rPr>
        <w:t>ксерокопии свидетельства о рождении и паспорта;</w:t>
      </w:r>
    </w:p>
    <w:p w:rsidR="005F6E68" w:rsidRPr="00FB3335" w:rsidRDefault="005F6E68" w:rsidP="00FB3335">
      <w:pPr>
        <w:ind w:firstLine="709"/>
        <w:jc w:val="both"/>
        <w:rPr>
          <w:snapToGrid w:val="0"/>
          <w:sz w:val="28"/>
          <w:szCs w:val="28"/>
        </w:rPr>
      </w:pPr>
      <w:r w:rsidRPr="00FB3335">
        <w:rPr>
          <w:snapToGrid w:val="0"/>
          <w:sz w:val="28"/>
          <w:szCs w:val="28"/>
        </w:rPr>
        <w:t>автобиография;</w:t>
      </w:r>
    </w:p>
    <w:p w:rsidR="005F6E68" w:rsidRPr="00FB3335" w:rsidRDefault="005F6E68" w:rsidP="00FB3335">
      <w:pPr>
        <w:ind w:firstLine="709"/>
        <w:jc w:val="both"/>
        <w:rPr>
          <w:snapToGrid w:val="0"/>
          <w:sz w:val="28"/>
          <w:szCs w:val="28"/>
        </w:rPr>
      </w:pPr>
      <w:r w:rsidRPr="00FB3335">
        <w:rPr>
          <w:snapToGrid w:val="0"/>
          <w:sz w:val="28"/>
          <w:szCs w:val="28"/>
        </w:rPr>
        <w:t>характеристика с места работы, учебы или службы;</w:t>
      </w:r>
    </w:p>
    <w:p w:rsidR="005F6E68" w:rsidRPr="00FB3335" w:rsidRDefault="005F6E68" w:rsidP="00FB3335">
      <w:pPr>
        <w:ind w:firstLine="709"/>
        <w:jc w:val="both"/>
        <w:rPr>
          <w:snapToGrid w:val="0"/>
          <w:sz w:val="28"/>
          <w:szCs w:val="28"/>
        </w:rPr>
      </w:pPr>
      <w:r w:rsidRPr="00FB3335">
        <w:rPr>
          <w:snapToGrid w:val="0"/>
          <w:sz w:val="28"/>
          <w:szCs w:val="28"/>
        </w:rPr>
        <w:t>ксерокопия документа государственного образца об уровне образования;</w:t>
      </w:r>
    </w:p>
    <w:p w:rsidR="005F6E68" w:rsidRPr="00FB3335" w:rsidRDefault="005F6E68" w:rsidP="00FB3335">
      <w:pPr>
        <w:ind w:firstLine="709"/>
        <w:jc w:val="both"/>
        <w:rPr>
          <w:snapToGrid w:val="0"/>
          <w:sz w:val="28"/>
          <w:szCs w:val="28"/>
        </w:rPr>
      </w:pPr>
      <w:r w:rsidRPr="00FB3335">
        <w:rPr>
          <w:snapToGrid w:val="0"/>
          <w:sz w:val="28"/>
          <w:szCs w:val="28"/>
        </w:rPr>
        <w:t xml:space="preserve">справка или копия документа, дающего право на поступление </w:t>
      </w:r>
      <w:r w:rsidRPr="00FB3335">
        <w:rPr>
          <w:snapToGrid w:val="0"/>
          <w:sz w:val="28"/>
          <w:szCs w:val="28"/>
        </w:rPr>
        <w:br/>
        <w:t>в училище на льготных основаниях (</w:t>
      </w:r>
      <w:r w:rsidRPr="00FB3335">
        <w:rPr>
          <w:i/>
          <w:snapToGrid w:val="0"/>
          <w:sz w:val="28"/>
          <w:szCs w:val="28"/>
        </w:rPr>
        <w:t>при наличии</w:t>
      </w:r>
      <w:r w:rsidRPr="00FB3335">
        <w:rPr>
          <w:snapToGrid w:val="0"/>
          <w:sz w:val="28"/>
          <w:szCs w:val="28"/>
        </w:rPr>
        <w:t>);</w:t>
      </w:r>
    </w:p>
    <w:p w:rsidR="005F6E68" w:rsidRPr="00FB3335" w:rsidRDefault="005F6E68" w:rsidP="00FB3335">
      <w:pPr>
        <w:ind w:firstLine="709"/>
        <w:jc w:val="both"/>
        <w:rPr>
          <w:snapToGrid w:val="0"/>
          <w:sz w:val="28"/>
          <w:szCs w:val="28"/>
        </w:rPr>
      </w:pPr>
      <w:r w:rsidRPr="00FB3335">
        <w:rPr>
          <w:snapToGrid w:val="0"/>
          <w:sz w:val="28"/>
          <w:szCs w:val="28"/>
        </w:rPr>
        <w:t>ксерокопии документов, подтверждающих наличие у кандидата индивидуальных достижений (</w:t>
      </w:r>
      <w:r w:rsidRPr="00FB3335">
        <w:rPr>
          <w:i/>
          <w:snapToGrid w:val="0"/>
          <w:sz w:val="28"/>
          <w:szCs w:val="28"/>
        </w:rPr>
        <w:t>при наличии</w:t>
      </w:r>
      <w:r w:rsidRPr="00FB3335">
        <w:rPr>
          <w:snapToGrid w:val="0"/>
          <w:sz w:val="28"/>
          <w:szCs w:val="28"/>
        </w:rPr>
        <w:t>);</w:t>
      </w:r>
    </w:p>
    <w:p w:rsidR="005F6E68" w:rsidRPr="00FB3335" w:rsidRDefault="005F6E68" w:rsidP="00FB3335">
      <w:pPr>
        <w:ind w:firstLine="709"/>
        <w:jc w:val="both"/>
        <w:rPr>
          <w:snapToGrid w:val="0"/>
          <w:sz w:val="28"/>
          <w:szCs w:val="28"/>
        </w:rPr>
      </w:pPr>
      <w:r w:rsidRPr="00FB3335">
        <w:rPr>
          <w:snapToGrid w:val="0"/>
          <w:sz w:val="28"/>
          <w:szCs w:val="28"/>
        </w:rPr>
        <w:t xml:space="preserve">справка о допуске к сведениям, составляющим государственную тайну </w:t>
      </w:r>
      <w:r>
        <w:rPr>
          <w:snapToGrid w:val="0"/>
          <w:sz w:val="28"/>
          <w:szCs w:val="28"/>
        </w:rPr>
        <w:br/>
      </w:r>
      <w:r w:rsidRPr="00FB3335">
        <w:rPr>
          <w:snapToGrid w:val="0"/>
          <w:sz w:val="28"/>
          <w:szCs w:val="28"/>
        </w:rPr>
        <w:t>по первой форме</w:t>
      </w:r>
      <w:r>
        <w:rPr>
          <w:snapToGrid w:val="0"/>
          <w:sz w:val="28"/>
          <w:szCs w:val="28"/>
        </w:rPr>
        <w:t xml:space="preserve"> </w:t>
      </w:r>
      <w:r w:rsidRPr="00FB3335">
        <w:rPr>
          <w:i/>
          <w:snapToGrid w:val="0"/>
          <w:sz w:val="28"/>
          <w:szCs w:val="28"/>
        </w:rPr>
        <w:t xml:space="preserve">(форма № 6 приказа Министра обороны Российской Федерации </w:t>
      </w:r>
      <w:smartTag w:uri="urn:schemas-microsoft-com:office:smarttags" w:element="metricconverter">
        <w:smartTagPr>
          <w:attr w:name="ProductID" w:val="2010 г"/>
        </w:smartTagPr>
        <w:r w:rsidRPr="00FB3335">
          <w:rPr>
            <w:i/>
            <w:snapToGrid w:val="0"/>
            <w:sz w:val="28"/>
            <w:szCs w:val="28"/>
          </w:rPr>
          <w:t>2010 г</w:t>
        </w:r>
      </w:smartTag>
      <w:r w:rsidRPr="00FB3335">
        <w:rPr>
          <w:i/>
          <w:snapToGrid w:val="0"/>
          <w:sz w:val="28"/>
          <w:szCs w:val="28"/>
        </w:rPr>
        <w:t>. №</w:t>
      </w:r>
      <w:r>
        <w:rPr>
          <w:i/>
          <w:snapToGrid w:val="0"/>
          <w:sz w:val="28"/>
          <w:szCs w:val="28"/>
        </w:rPr>
        <w:t> </w:t>
      </w:r>
      <w:r w:rsidRPr="00FB3335">
        <w:rPr>
          <w:i/>
          <w:snapToGrid w:val="0"/>
          <w:sz w:val="28"/>
          <w:szCs w:val="28"/>
        </w:rPr>
        <w:t>1313</w:t>
      </w:r>
      <w:r w:rsidRPr="00FB3335">
        <w:rPr>
          <w:snapToGrid w:val="0"/>
          <w:sz w:val="28"/>
          <w:szCs w:val="28"/>
        </w:rPr>
        <w:t>);</w:t>
      </w:r>
    </w:p>
    <w:p w:rsidR="005F6E68" w:rsidRPr="00FB3335" w:rsidRDefault="005F6E68" w:rsidP="00FB3335">
      <w:pPr>
        <w:ind w:firstLine="709"/>
        <w:jc w:val="both"/>
        <w:rPr>
          <w:snapToGrid w:val="0"/>
          <w:sz w:val="28"/>
          <w:szCs w:val="28"/>
        </w:rPr>
      </w:pPr>
      <w:r w:rsidRPr="00FB3335">
        <w:rPr>
          <w:snapToGrid w:val="0"/>
          <w:sz w:val="28"/>
          <w:szCs w:val="28"/>
        </w:rPr>
        <w:t>служебная карточка (</w:t>
      </w:r>
      <w:r w:rsidRPr="00FB3335">
        <w:rPr>
          <w:i/>
          <w:snapToGrid w:val="0"/>
          <w:sz w:val="28"/>
          <w:szCs w:val="28"/>
        </w:rPr>
        <w:t>для военнослужащих</w:t>
      </w:r>
      <w:r w:rsidRPr="00FB3335">
        <w:rPr>
          <w:snapToGrid w:val="0"/>
          <w:sz w:val="28"/>
          <w:szCs w:val="28"/>
        </w:rPr>
        <w:t>);</w:t>
      </w:r>
    </w:p>
    <w:p w:rsidR="005F6E68" w:rsidRPr="00FB3335" w:rsidRDefault="005F6E68" w:rsidP="00FB3335">
      <w:pPr>
        <w:ind w:firstLine="709"/>
        <w:jc w:val="both"/>
        <w:rPr>
          <w:snapToGrid w:val="0"/>
          <w:sz w:val="28"/>
          <w:szCs w:val="28"/>
        </w:rPr>
      </w:pPr>
      <w:r w:rsidRPr="00FB3335">
        <w:rPr>
          <w:snapToGrid w:val="0"/>
          <w:sz w:val="28"/>
          <w:szCs w:val="28"/>
        </w:rPr>
        <w:t>карта медицинского освидетельствования;</w:t>
      </w:r>
    </w:p>
    <w:p w:rsidR="005F6E68" w:rsidRPr="00FB3335" w:rsidRDefault="005F6E68" w:rsidP="00FB3335">
      <w:pPr>
        <w:ind w:firstLine="709"/>
        <w:jc w:val="both"/>
        <w:rPr>
          <w:snapToGrid w:val="0"/>
          <w:sz w:val="28"/>
          <w:szCs w:val="28"/>
        </w:rPr>
      </w:pPr>
      <w:r w:rsidRPr="00FB3335">
        <w:rPr>
          <w:snapToGrid w:val="0"/>
          <w:sz w:val="28"/>
          <w:szCs w:val="28"/>
        </w:rPr>
        <w:t>карта профессионального отбора;</w:t>
      </w:r>
    </w:p>
    <w:p w:rsidR="005F6E68" w:rsidRPr="00FB3335" w:rsidRDefault="005F6E68" w:rsidP="00FB3335">
      <w:pPr>
        <w:ind w:firstLine="709"/>
        <w:jc w:val="both"/>
        <w:rPr>
          <w:snapToGrid w:val="0"/>
          <w:sz w:val="28"/>
          <w:szCs w:val="28"/>
        </w:rPr>
      </w:pPr>
      <w:r w:rsidRPr="00FB3335">
        <w:rPr>
          <w:snapToGrid w:val="0"/>
          <w:sz w:val="28"/>
          <w:szCs w:val="28"/>
        </w:rPr>
        <w:t>три фотографии размером 4,5х6</w:t>
      </w:r>
      <w:r>
        <w:rPr>
          <w:snapToGrid w:val="0"/>
          <w:sz w:val="28"/>
          <w:szCs w:val="28"/>
        </w:rPr>
        <w:t xml:space="preserve"> </w:t>
      </w:r>
      <w:r w:rsidRPr="00FB3335">
        <w:rPr>
          <w:snapToGrid w:val="0"/>
          <w:sz w:val="28"/>
          <w:szCs w:val="28"/>
        </w:rPr>
        <w:t>см.</w:t>
      </w:r>
    </w:p>
    <w:p w:rsidR="005F6E68" w:rsidRDefault="005F6E68" w:rsidP="00FB3335">
      <w:pPr>
        <w:ind w:firstLine="709"/>
        <w:jc w:val="both"/>
        <w:rPr>
          <w:snapToGrid w:val="0"/>
          <w:sz w:val="28"/>
          <w:szCs w:val="28"/>
        </w:rPr>
      </w:pPr>
    </w:p>
    <w:p w:rsidR="005F6E68" w:rsidRPr="00FB3335" w:rsidRDefault="005F6E68" w:rsidP="00FB3335">
      <w:pPr>
        <w:ind w:firstLine="709"/>
        <w:jc w:val="both"/>
        <w:rPr>
          <w:snapToGrid w:val="0"/>
          <w:sz w:val="28"/>
          <w:szCs w:val="28"/>
        </w:rPr>
      </w:pPr>
      <w:r w:rsidRPr="00FB3335">
        <w:rPr>
          <w:snapToGrid w:val="0"/>
          <w:sz w:val="28"/>
          <w:szCs w:val="28"/>
        </w:rPr>
        <w:t xml:space="preserve">Вышеперечисленные документы кандидатов в полном объеме военные комиссариаты направляют в военное училище </w:t>
      </w:r>
      <w:r w:rsidRPr="00664F51">
        <w:rPr>
          <w:b/>
          <w:snapToGrid w:val="0"/>
          <w:sz w:val="28"/>
          <w:szCs w:val="28"/>
        </w:rPr>
        <w:t>до 20 мая</w:t>
      </w:r>
      <w:r w:rsidRPr="00FB3335">
        <w:rPr>
          <w:snapToGrid w:val="0"/>
          <w:sz w:val="28"/>
          <w:szCs w:val="28"/>
        </w:rPr>
        <w:t xml:space="preserve">, а командиры воинских частей – </w:t>
      </w:r>
      <w:r>
        <w:rPr>
          <w:b/>
          <w:snapToGrid w:val="0"/>
          <w:sz w:val="28"/>
          <w:szCs w:val="28"/>
        </w:rPr>
        <w:t>до 15 м</w:t>
      </w:r>
      <w:r w:rsidRPr="00664F51">
        <w:rPr>
          <w:b/>
          <w:snapToGrid w:val="0"/>
          <w:sz w:val="28"/>
          <w:szCs w:val="28"/>
        </w:rPr>
        <w:t>ая</w:t>
      </w:r>
      <w:r w:rsidRPr="00FB3335">
        <w:rPr>
          <w:snapToGrid w:val="0"/>
          <w:sz w:val="28"/>
          <w:szCs w:val="28"/>
        </w:rPr>
        <w:t xml:space="preserve"> года приема в училище.</w:t>
      </w:r>
    </w:p>
    <w:p w:rsidR="005F6E68" w:rsidRPr="00FB3335" w:rsidRDefault="005F6E68" w:rsidP="00FB3335">
      <w:pPr>
        <w:ind w:firstLine="709"/>
        <w:jc w:val="both"/>
        <w:rPr>
          <w:snapToGrid w:val="0"/>
          <w:sz w:val="28"/>
          <w:szCs w:val="28"/>
        </w:rPr>
      </w:pPr>
      <w:r w:rsidRPr="00FB3335">
        <w:rPr>
          <w:snapToGrid w:val="0"/>
          <w:sz w:val="28"/>
          <w:szCs w:val="28"/>
        </w:rPr>
        <w:t xml:space="preserve">При отсутствии в деле кандидата вышеперечисленных документов </w:t>
      </w:r>
      <w:r>
        <w:rPr>
          <w:snapToGrid w:val="0"/>
          <w:sz w:val="28"/>
          <w:szCs w:val="28"/>
        </w:rPr>
        <w:br/>
      </w:r>
      <w:r w:rsidRPr="00FB3335">
        <w:rPr>
          <w:snapToGrid w:val="0"/>
          <w:sz w:val="28"/>
          <w:szCs w:val="28"/>
        </w:rPr>
        <w:t>(или при наличии неправильно оформленных документов) приемная комиссия оставляет за собой право возврата такого дела для соответствующей доработки.</w:t>
      </w:r>
    </w:p>
    <w:p w:rsidR="005F6E68" w:rsidRDefault="005F6E68" w:rsidP="00FB3335">
      <w:pPr>
        <w:ind w:firstLine="709"/>
        <w:jc w:val="both"/>
        <w:rPr>
          <w:snapToGrid w:val="0"/>
          <w:sz w:val="28"/>
          <w:szCs w:val="28"/>
        </w:rPr>
      </w:pPr>
      <w:r w:rsidRPr="00FB3335">
        <w:rPr>
          <w:snapToGrid w:val="0"/>
          <w:sz w:val="28"/>
          <w:szCs w:val="28"/>
        </w:rPr>
        <w:t xml:space="preserve">Решение приемной комиссии военного училища доводится </w:t>
      </w:r>
      <w:r w:rsidRPr="00FB3335">
        <w:rPr>
          <w:snapToGrid w:val="0"/>
          <w:sz w:val="28"/>
          <w:szCs w:val="28"/>
        </w:rPr>
        <w:br/>
        <w:t xml:space="preserve">до военных комиссариатов (воинских частей) с указанием места </w:t>
      </w:r>
      <w:r w:rsidRPr="00FB3335">
        <w:rPr>
          <w:snapToGrid w:val="0"/>
          <w:sz w:val="28"/>
          <w:szCs w:val="28"/>
        </w:rPr>
        <w:br/>
        <w:t>и времени проведения профессионального отбора или причин отказа.</w:t>
      </w:r>
    </w:p>
    <w:p w:rsidR="005F6E68" w:rsidRDefault="005F6E68" w:rsidP="00FB3335">
      <w:pPr>
        <w:ind w:firstLine="709"/>
        <w:jc w:val="both"/>
        <w:rPr>
          <w:snapToGrid w:val="0"/>
          <w:sz w:val="28"/>
          <w:szCs w:val="28"/>
        </w:rPr>
      </w:pPr>
    </w:p>
    <w:p w:rsidR="005F6E68" w:rsidRPr="00FB3335" w:rsidRDefault="005F6E68" w:rsidP="00FB3335">
      <w:pPr>
        <w:ind w:firstLine="709"/>
        <w:jc w:val="both"/>
        <w:rPr>
          <w:snapToGrid w:val="0"/>
          <w:sz w:val="28"/>
          <w:szCs w:val="28"/>
        </w:rPr>
      </w:pPr>
      <w:r w:rsidRPr="00664F51">
        <w:rPr>
          <w:b/>
          <w:snapToGrid w:val="0"/>
          <w:sz w:val="28"/>
          <w:szCs w:val="28"/>
        </w:rPr>
        <w:t>Профессиональный отбор</w:t>
      </w:r>
      <w:r w:rsidRPr="00FB3335">
        <w:rPr>
          <w:snapToGrid w:val="0"/>
          <w:sz w:val="28"/>
          <w:szCs w:val="28"/>
        </w:rPr>
        <w:t xml:space="preserve"> кандидатов для зачисления в училище курсантами проводится приемной комиссией с 1 по 30 июля года поступления </w:t>
      </w:r>
      <w:r>
        <w:rPr>
          <w:snapToGrid w:val="0"/>
          <w:sz w:val="28"/>
          <w:szCs w:val="28"/>
        </w:rPr>
        <w:br/>
      </w:r>
      <w:r w:rsidRPr="00FB3335">
        <w:rPr>
          <w:snapToGrid w:val="0"/>
          <w:sz w:val="28"/>
          <w:szCs w:val="28"/>
        </w:rPr>
        <w:t>и включает:</w:t>
      </w:r>
    </w:p>
    <w:p w:rsidR="005F6E68" w:rsidRPr="007D733B" w:rsidRDefault="005F6E68" w:rsidP="009500AE">
      <w:pPr>
        <w:ind w:firstLine="709"/>
        <w:jc w:val="both"/>
        <w:rPr>
          <w:snapToGrid w:val="0"/>
          <w:sz w:val="28"/>
          <w:szCs w:val="28"/>
        </w:rPr>
      </w:pPr>
      <w:r>
        <w:rPr>
          <w:snapToGrid w:val="0"/>
          <w:sz w:val="28"/>
          <w:szCs w:val="28"/>
        </w:rPr>
        <w:t>а) </w:t>
      </w:r>
      <w:r w:rsidRPr="007D733B">
        <w:rPr>
          <w:snapToGrid w:val="0"/>
          <w:sz w:val="28"/>
          <w:szCs w:val="28"/>
        </w:rPr>
        <w:t>определение годности кандидатов к поступлению в училище по</w:t>
      </w:r>
      <w:r>
        <w:rPr>
          <w:snapToGrid w:val="0"/>
          <w:sz w:val="28"/>
          <w:szCs w:val="28"/>
        </w:rPr>
        <w:t> </w:t>
      </w:r>
      <w:r w:rsidRPr="007D733B">
        <w:rPr>
          <w:snapToGrid w:val="0"/>
          <w:sz w:val="28"/>
          <w:szCs w:val="28"/>
        </w:rPr>
        <w:t>состоянию здоровья;</w:t>
      </w:r>
    </w:p>
    <w:p w:rsidR="005F6E68" w:rsidRPr="007D733B" w:rsidRDefault="005F6E68" w:rsidP="009500AE">
      <w:pPr>
        <w:ind w:firstLine="709"/>
        <w:jc w:val="both"/>
        <w:rPr>
          <w:snapToGrid w:val="0"/>
          <w:sz w:val="28"/>
          <w:szCs w:val="28"/>
        </w:rPr>
      </w:pPr>
      <w:r>
        <w:rPr>
          <w:snapToGrid w:val="0"/>
          <w:sz w:val="28"/>
          <w:szCs w:val="28"/>
        </w:rPr>
        <w:t>б) </w:t>
      </w:r>
      <w:r w:rsidRPr="007D733B">
        <w:rPr>
          <w:snapToGrid w:val="0"/>
          <w:sz w:val="28"/>
          <w:szCs w:val="28"/>
        </w:rPr>
        <w:t>определение категории профессиональной пригодности кандидатов;</w:t>
      </w:r>
    </w:p>
    <w:p w:rsidR="005F6E68" w:rsidRPr="007D733B" w:rsidRDefault="005F6E68" w:rsidP="009500AE">
      <w:pPr>
        <w:ind w:firstLine="709"/>
        <w:jc w:val="both"/>
        <w:rPr>
          <w:snapToGrid w:val="0"/>
          <w:sz w:val="28"/>
          <w:szCs w:val="28"/>
        </w:rPr>
      </w:pPr>
      <w:r>
        <w:rPr>
          <w:snapToGrid w:val="0"/>
          <w:sz w:val="28"/>
          <w:szCs w:val="28"/>
        </w:rPr>
        <w:t>в) </w:t>
      </w:r>
      <w:r w:rsidRPr="007D733B">
        <w:rPr>
          <w:snapToGrid w:val="0"/>
          <w:sz w:val="28"/>
          <w:szCs w:val="28"/>
        </w:rPr>
        <w:t>оценку уровня общеобразовательной подготовленности кандидатов;</w:t>
      </w:r>
    </w:p>
    <w:p w:rsidR="005F6E68" w:rsidRPr="007D733B" w:rsidRDefault="005F6E68" w:rsidP="009500AE">
      <w:pPr>
        <w:ind w:firstLine="709"/>
        <w:jc w:val="both"/>
        <w:rPr>
          <w:snapToGrid w:val="0"/>
          <w:sz w:val="28"/>
          <w:szCs w:val="28"/>
        </w:rPr>
      </w:pPr>
      <w:r>
        <w:rPr>
          <w:snapToGrid w:val="0"/>
          <w:sz w:val="28"/>
          <w:szCs w:val="28"/>
        </w:rPr>
        <w:t>г) </w:t>
      </w:r>
      <w:r w:rsidRPr="007D733B">
        <w:rPr>
          <w:snapToGrid w:val="0"/>
          <w:sz w:val="28"/>
          <w:szCs w:val="28"/>
        </w:rPr>
        <w:t>оценку уровня профессиональной подготовленности кандидатов по</w:t>
      </w:r>
      <w:r>
        <w:rPr>
          <w:snapToGrid w:val="0"/>
          <w:sz w:val="28"/>
          <w:szCs w:val="28"/>
        </w:rPr>
        <w:t> </w:t>
      </w:r>
      <w:r w:rsidRPr="007D733B">
        <w:rPr>
          <w:snapToGrid w:val="0"/>
          <w:sz w:val="28"/>
          <w:szCs w:val="28"/>
        </w:rPr>
        <w:t>результатам дополнительного вступительного испытания</w:t>
      </w:r>
      <w:r>
        <w:rPr>
          <w:snapToGrid w:val="0"/>
          <w:sz w:val="28"/>
          <w:szCs w:val="28"/>
        </w:rPr>
        <w:t xml:space="preserve"> (для поступающих на обучение по специальности 56.05.06 Защита информации на объектах информатизации военного назначения)</w:t>
      </w:r>
      <w:r w:rsidRPr="007D733B">
        <w:rPr>
          <w:snapToGrid w:val="0"/>
          <w:sz w:val="28"/>
          <w:szCs w:val="28"/>
        </w:rPr>
        <w:t>;</w:t>
      </w:r>
    </w:p>
    <w:p w:rsidR="005F6E68" w:rsidRPr="00FB3335" w:rsidRDefault="005F6E68" w:rsidP="009500AE">
      <w:pPr>
        <w:ind w:firstLine="709"/>
        <w:jc w:val="both"/>
        <w:rPr>
          <w:snapToGrid w:val="0"/>
          <w:sz w:val="28"/>
          <w:szCs w:val="28"/>
        </w:rPr>
      </w:pPr>
      <w:r w:rsidRPr="007D733B">
        <w:rPr>
          <w:snapToGrid w:val="0"/>
          <w:sz w:val="28"/>
          <w:szCs w:val="28"/>
        </w:rPr>
        <w:t>д) оценку уровня физической подготовленности кандидатов.</w:t>
      </w:r>
    </w:p>
    <w:p w:rsidR="005F6E68" w:rsidRDefault="005F6E68" w:rsidP="00FB3335">
      <w:pPr>
        <w:ind w:firstLine="709"/>
        <w:jc w:val="both"/>
        <w:rPr>
          <w:snapToGrid w:val="0"/>
          <w:sz w:val="28"/>
          <w:szCs w:val="28"/>
        </w:rPr>
      </w:pPr>
    </w:p>
    <w:p w:rsidR="005F6E68" w:rsidRDefault="005F6E68" w:rsidP="001A603F">
      <w:pPr>
        <w:suppressAutoHyphens/>
        <w:ind w:firstLine="709"/>
        <w:jc w:val="both"/>
        <w:rPr>
          <w:sz w:val="28"/>
          <w:szCs w:val="28"/>
        </w:rPr>
      </w:pPr>
      <w:r>
        <w:rPr>
          <w:sz w:val="28"/>
          <w:szCs w:val="28"/>
        </w:rPr>
        <w:t xml:space="preserve">С целью </w:t>
      </w:r>
      <w:r w:rsidRPr="00664F51">
        <w:rPr>
          <w:b/>
          <w:sz w:val="28"/>
          <w:szCs w:val="28"/>
        </w:rPr>
        <w:t>определения годности кандидатов к поступлению в училище по состоянию здоровья</w:t>
      </w:r>
      <w:r>
        <w:rPr>
          <w:sz w:val="28"/>
          <w:szCs w:val="28"/>
        </w:rPr>
        <w:t xml:space="preserve">, все кандидаты прибывшие в училище </w:t>
      </w:r>
      <w:r w:rsidRPr="00FB3335">
        <w:rPr>
          <w:sz w:val="28"/>
          <w:szCs w:val="28"/>
        </w:rPr>
        <w:t>проходят окончательное медицинское освидетельствование нештатной военно-врачебной комиссией.</w:t>
      </w:r>
      <w:r>
        <w:rPr>
          <w:sz w:val="28"/>
          <w:szCs w:val="28"/>
        </w:rPr>
        <w:t xml:space="preserve"> В случае признания кандидата не годным к поступлению в училище </w:t>
      </w:r>
      <w:r>
        <w:rPr>
          <w:sz w:val="28"/>
          <w:szCs w:val="28"/>
        </w:rPr>
        <w:br/>
        <w:t xml:space="preserve">он считается не прошедшим профессиональный отбор и </w:t>
      </w:r>
      <w:r w:rsidRPr="00664F51">
        <w:rPr>
          <w:b/>
          <w:sz w:val="28"/>
          <w:szCs w:val="28"/>
        </w:rPr>
        <w:t>не допускается</w:t>
      </w:r>
      <w:r>
        <w:rPr>
          <w:sz w:val="28"/>
          <w:szCs w:val="28"/>
        </w:rPr>
        <w:t xml:space="preserve"> </w:t>
      </w:r>
      <w:r>
        <w:rPr>
          <w:sz w:val="28"/>
          <w:szCs w:val="28"/>
        </w:rPr>
        <w:br/>
        <w:t>к дальнейшему его прохождению.</w:t>
      </w:r>
    </w:p>
    <w:p w:rsidR="005F6E68" w:rsidRDefault="005F6E68" w:rsidP="00FB3335">
      <w:pPr>
        <w:suppressAutoHyphens/>
        <w:ind w:firstLine="709"/>
        <w:jc w:val="both"/>
        <w:rPr>
          <w:sz w:val="28"/>
          <w:szCs w:val="28"/>
        </w:rPr>
      </w:pPr>
    </w:p>
    <w:p w:rsidR="005F6E68" w:rsidRDefault="005F6E68" w:rsidP="001A603F">
      <w:pPr>
        <w:suppressAutoHyphens/>
        <w:ind w:firstLine="709"/>
        <w:jc w:val="both"/>
        <w:rPr>
          <w:sz w:val="28"/>
          <w:szCs w:val="28"/>
        </w:rPr>
      </w:pPr>
      <w:r w:rsidRPr="00664F51">
        <w:rPr>
          <w:b/>
          <w:sz w:val="28"/>
          <w:szCs w:val="28"/>
        </w:rPr>
        <w:t>Определение категории профессиональной пригодности</w:t>
      </w:r>
      <w:r>
        <w:rPr>
          <w:sz w:val="28"/>
          <w:szCs w:val="28"/>
        </w:rPr>
        <w:t xml:space="preserve"> кандидатов осуществляется с использованием методов социально-психологического изучения и психологического обследования, в соответствии с Инструкцией </w:t>
      </w:r>
      <w:r>
        <w:rPr>
          <w:sz w:val="28"/>
          <w:szCs w:val="28"/>
        </w:rPr>
        <w:br/>
        <w:t xml:space="preserve">об организации и проведении профессионального психологического отбора </w:t>
      </w:r>
      <w:r>
        <w:rPr>
          <w:sz w:val="28"/>
          <w:szCs w:val="28"/>
        </w:rPr>
        <w:br/>
        <w:t xml:space="preserve">в Вооруженных Силах Российской Федерации, утвержденной приказом Министра обороны Российской Федерации от 31 октября </w:t>
      </w:r>
      <w:smartTag w:uri="urn:schemas-microsoft-com:office:smarttags" w:element="metricconverter">
        <w:smartTagPr>
          <w:attr w:name="ProductID" w:val="2019 г"/>
        </w:smartTagPr>
        <w:r>
          <w:rPr>
            <w:sz w:val="28"/>
            <w:szCs w:val="28"/>
          </w:rPr>
          <w:t>2019 г</w:t>
        </w:r>
      </w:smartTag>
      <w:r>
        <w:rPr>
          <w:sz w:val="28"/>
          <w:szCs w:val="28"/>
        </w:rPr>
        <w:t>. № 640.</w:t>
      </w:r>
    </w:p>
    <w:p w:rsidR="005F6E68" w:rsidRDefault="005F6E68" w:rsidP="001A603F">
      <w:pPr>
        <w:suppressAutoHyphens/>
        <w:ind w:firstLine="709"/>
        <w:jc w:val="both"/>
        <w:rPr>
          <w:sz w:val="28"/>
          <w:szCs w:val="28"/>
        </w:rPr>
      </w:pPr>
      <w:r>
        <w:rPr>
          <w:sz w:val="28"/>
          <w:szCs w:val="28"/>
        </w:rPr>
        <w:t xml:space="preserve">В ходе социально-психологического изучения проводятся: анализ документов, наблюдение, опрос (анкетирование), беседа (в том числе </w:t>
      </w:r>
      <w:r>
        <w:rPr>
          <w:sz w:val="28"/>
          <w:szCs w:val="28"/>
        </w:rPr>
        <w:br/>
        <w:t>с родственниками или знакомыми (при их согласии) изучаемых, а также экспертный опрос и мониторинг направленности в информационно-телекоммуникационной сети «Интернет».</w:t>
      </w:r>
    </w:p>
    <w:p w:rsidR="005F6E68" w:rsidRDefault="005F6E68" w:rsidP="009500AE">
      <w:pPr>
        <w:suppressAutoHyphens/>
        <w:ind w:firstLine="709"/>
        <w:jc w:val="both"/>
        <w:rPr>
          <w:sz w:val="28"/>
          <w:szCs w:val="28"/>
        </w:rPr>
      </w:pPr>
      <w:r>
        <w:rPr>
          <w:sz w:val="28"/>
          <w:szCs w:val="28"/>
        </w:rPr>
        <w:t xml:space="preserve">Для проверки сведений, полученных при социально-психологическим изучении, в целях выявления факторов риска в отношении кандидатов </w:t>
      </w:r>
      <w:r>
        <w:rPr>
          <w:sz w:val="28"/>
          <w:szCs w:val="28"/>
        </w:rPr>
        <w:br/>
        <w:t>с их письменного согласия может проводиться опрос с использованием полиграфа.</w:t>
      </w:r>
    </w:p>
    <w:p w:rsidR="005F6E68" w:rsidRDefault="005F6E68" w:rsidP="001A603F">
      <w:pPr>
        <w:suppressAutoHyphens/>
        <w:ind w:firstLine="709"/>
        <w:jc w:val="both"/>
        <w:rPr>
          <w:sz w:val="28"/>
          <w:szCs w:val="28"/>
        </w:rPr>
      </w:pPr>
      <w:r>
        <w:rPr>
          <w:sz w:val="28"/>
          <w:szCs w:val="28"/>
        </w:rPr>
        <w:t xml:space="preserve">Психологического обследование направлено на определение уровня развития профессионально важных качеств кандидатов и проводится </w:t>
      </w:r>
      <w:r>
        <w:rPr>
          <w:sz w:val="28"/>
          <w:szCs w:val="28"/>
        </w:rPr>
        <w:br/>
        <w:t>в индивидуальном порядке или в составе группы с помощью психодиагностических методик, в том числе с применением технических средств профессионального психологического отбора.</w:t>
      </w:r>
    </w:p>
    <w:p w:rsidR="005F6E68" w:rsidRDefault="005F6E68" w:rsidP="001A603F">
      <w:pPr>
        <w:suppressAutoHyphens/>
        <w:ind w:firstLine="709"/>
        <w:jc w:val="both"/>
        <w:rPr>
          <w:sz w:val="28"/>
          <w:szCs w:val="28"/>
        </w:rPr>
      </w:pPr>
      <w:r>
        <w:rPr>
          <w:sz w:val="28"/>
          <w:szCs w:val="28"/>
        </w:rPr>
        <w:t xml:space="preserve">По результатам социально-психологического изучения </w:t>
      </w:r>
      <w:r>
        <w:rPr>
          <w:sz w:val="28"/>
          <w:szCs w:val="28"/>
        </w:rPr>
        <w:br/>
        <w:t xml:space="preserve">и психологического обследования выносится одно из следующих заключений </w:t>
      </w:r>
      <w:r>
        <w:rPr>
          <w:sz w:val="28"/>
          <w:szCs w:val="28"/>
        </w:rPr>
        <w:br/>
        <w:t>о профессиональной пригодности к обучению в училище:</w:t>
      </w:r>
    </w:p>
    <w:p w:rsidR="005F6E68" w:rsidRDefault="005F6E68" w:rsidP="001A603F">
      <w:pPr>
        <w:suppressAutoHyphens/>
        <w:ind w:firstLine="709"/>
        <w:jc w:val="both"/>
        <w:rPr>
          <w:sz w:val="28"/>
          <w:szCs w:val="28"/>
        </w:rPr>
      </w:pPr>
      <w:r>
        <w:rPr>
          <w:sz w:val="28"/>
          <w:szCs w:val="28"/>
        </w:rPr>
        <w:t>«рекомендуется в первую очередь» - первая категория профессиональной пригодности;</w:t>
      </w:r>
    </w:p>
    <w:p w:rsidR="005F6E68" w:rsidRDefault="005F6E68" w:rsidP="001A603F">
      <w:pPr>
        <w:suppressAutoHyphens/>
        <w:ind w:firstLine="709"/>
        <w:jc w:val="both"/>
        <w:rPr>
          <w:sz w:val="28"/>
          <w:szCs w:val="28"/>
        </w:rPr>
      </w:pPr>
      <w:r>
        <w:rPr>
          <w:sz w:val="28"/>
          <w:szCs w:val="28"/>
        </w:rPr>
        <w:t>«рекомендуется» - вторая категория профессиональной пригодности;</w:t>
      </w:r>
    </w:p>
    <w:p w:rsidR="005F6E68" w:rsidRDefault="005F6E68" w:rsidP="001A603F">
      <w:pPr>
        <w:suppressAutoHyphens/>
        <w:ind w:firstLine="709"/>
        <w:jc w:val="both"/>
        <w:rPr>
          <w:sz w:val="28"/>
          <w:szCs w:val="28"/>
        </w:rPr>
      </w:pPr>
      <w:r>
        <w:rPr>
          <w:sz w:val="28"/>
          <w:szCs w:val="28"/>
        </w:rPr>
        <w:t>«рекомендуется условно» - третья категория профессиональной пригодности;</w:t>
      </w:r>
    </w:p>
    <w:p w:rsidR="005F6E68" w:rsidRDefault="005F6E68" w:rsidP="001A603F">
      <w:pPr>
        <w:suppressAutoHyphens/>
        <w:ind w:firstLine="709"/>
        <w:jc w:val="both"/>
        <w:rPr>
          <w:sz w:val="28"/>
          <w:szCs w:val="28"/>
        </w:rPr>
      </w:pPr>
      <w:r>
        <w:rPr>
          <w:sz w:val="28"/>
          <w:szCs w:val="28"/>
        </w:rPr>
        <w:t>«не рекомендуется» - четвертая категория профессиональной пригодности.</w:t>
      </w:r>
    </w:p>
    <w:p w:rsidR="005F6E68" w:rsidRDefault="005F6E68" w:rsidP="001A603F">
      <w:pPr>
        <w:suppressAutoHyphens/>
        <w:ind w:firstLine="709"/>
        <w:jc w:val="both"/>
        <w:rPr>
          <w:sz w:val="28"/>
          <w:szCs w:val="28"/>
        </w:rPr>
      </w:pPr>
      <w:r>
        <w:rPr>
          <w:sz w:val="28"/>
          <w:szCs w:val="28"/>
        </w:rPr>
        <w:t xml:space="preserve">Кандидаты, отнесенные к четвертой категории профессиональной пригодности, считаются не прошедшим профессиональный отбор </w:t>
      </w:r>
      <w:r>
        <w:rPr>
          <w:sz w:val="28"/>
          <w:szCs w:val="28"/>
        </w:rPr>
        <w:br/>
        <w:t xml:space="preserve">и </w:t>
      </w:r>
      <w:r w:rsidRPr="00664F51">
        <w:rPr>
          <w:b/>
          <w:sz w:val="28"/>
          <w:szCs w:val="28"/>
        </w:rPr>
        <w:t>не допускаются</w:t>
      </w:r>
      <w:r>
        <w:rPr>
          <w:sz w:val="28"/>
          <w:szCs w:val="28"/>
        </w:rPr>
        <w:t xml:space="preserve"> к дальнейшему его прохождению.</w:t>
      </w:r>
    </w:p>
    <w:p w:rsidR="005F6E68" w:rsidRDefault="005F6E68" w:rsidP="001A603F">
      <w:pPr>
        <w:suppressAutoHyphens/>
        <w:ind w:firstLine="709"/>
        <w:jc w:val="both"/>
        <w:rPr>
          <w:sz w:val="28"/>
          <w:szCs w:val="28"/>
        </w:rPr>
      </w:pPr>
    </w:p>
    <w:p w:rsidR="005F6E68" w:rsidRDefault="005F6E68" w:rsidP="00CE7DD7">
      <w:pPr>
        <w:suppressAutoHyphens/>
        <w:ind w:firstLine="709"/>
        <w:jc w:val="both"/>
        <w:rPr>
          <w:snapToGrid w:val="0"/>
          <w:sz w:val="28"/>
          <w:szCs w:val="28"/>
        </w:rPr>
      </w:pPr>
      <w:r w:rsidRPr="007D733B">
        <w:rPr>
          <w:sz w:val="28"/>
          <w:szCs w:val="28"/>
        </w:rPr>
        <w:t>Оценка уровня общеобразовательной подготовленности кандидатов для</w:t>
      </w:r>
      <w:r>
        <w:rPr>
          <w:sz w:val="28"/>
          <w:szCs w:val="28"/>
        </w:rPr>
        <w:t> </w:t>
      </w:r>
      <w:r w:rsidRPr="007D733B">
        <w:rPr>
          <w:sz w:val="28"/>
          <w:szCs w:val="28"/>
        </w:rPr>
        <w:t xml:space="preserve">обучения </w:t>
      </w:r>
      <w:r w:rsidRPr="008369F9">
        <w:rPr>
          <w:b/>
          <w:sz w:val="28"/>
          <w:szCs w:val="28"/>
        </w:rPr>
        <w:t>по программам высшего образования</w:t>
      </w:r>
      <w:r w:rsidRPr="007D733B">
        <w:rPr>
          <w:sz w:val="28"/>
          <w:szCs w:val="28"/>
        </w:rPr>
        <w:t xml:space="preserve"> проводится</w:t>
      </w:r>
      <w:r>
        <w:rPr>
          <w:snapToGrid w:val="0"/>
          <w:sz w:val="28"/>
          <w:szCs w:val="28"/>
        </w:rPr>
        <w:t xml:space="preserve"> по результатам единого государственного экзамена (далее – ЕГЭ), а также для отдельных категорий поступающих – по выбору кандидатов: на основании результатов ЕГЭ и (или) по результатам вступительных испытаний, проводимых училищем самостоятельно. К ним относятся:</w:t>
      </w:r>
    </w:p>
    <w:p w:rsidR="005F6E68" w:rsidRPr="00AF2B0E" w:rsidRDefault="005F6E68" w:rsidP="00452CDE">
      <w:pPr>
        <w:suppressAutoHyphens/>
        <w:ind w:firstLine="709"/>
        <w:jc w:val="both"/>
        <w:rPr>
          <w:sz w:val="28"/>
          <w:szCs w:val="28"/>
        </w:rPr>
      </w:pPr>
      <w:r>
        <w:rPr>
          <w:sz w:val="28"/>
          <w:szCs w:val="28"/>
        </w:rPr>
        <w:t>1) </w:t>
      </w:r>
      <w:r w:rsidRPr="00AF2B0E">
        <w:rPr>
          <w:sz w:val="28"/>
          <w:szCs w:val="28"/>
        </w:rPr>
        <w:t xml:space="preserve">лица, которые получили документ о среднем общем образовании </w:t>
      </w:r>
      <w:r>
        <w:rPr>
          <w:sz w:val="28"/>
          <w:szCs w:val="28"/>
        </w:rPr>
        <w:br/>
      </w:r>
      <w:r w:rsidRPr="00AF2B0E">
        <w:rPr>
          <w:sz w:val="28"/>
          <w:szCs w:val="28"/>
        </w:rPr>
        <w:t xml:space="preserve">в течение одного года до дня завершения приема документов и вступительных испытаний включительно, если все пройденные ими в указанный период аттестационные испытания государственной итоговой аттестации </w:t>
      </w:r>
      <w:r>
        <w:rPr>
          <w:sz w:val="28"/>
          <w:szCs w:val="28"/>
        </w:rPr>
        <w:br/>
      </w:r>
      <w:r w:rsidRPr="00AF2B0E">
        <w:rPr>
          <w:sz w:val="28"/>
          <w:szCs w:val="28"/>
        </w:rPr>
        <w:t xml:space="preserve">по образовательным программам среднего общего образования сданы </w:t>
      </w:r>
      <w:r>
        <w:rPr>
          <w:sz w:val="28"/>
          <w:szCs w:val="28"/>
        </w:rPr>
        <w:br/>
      </w:r>
      <w:r w:rsidRPr="00AF2B0E">
        <w:rPr>
          <w:sz w:val="28"/>
          <w:szCs w:val="28"/>
        </w:rPr>
        <w:t>не в форме</w:t>
      </w:r>
      <w:r>
        <w:rPr>
          <w:sz w:val="28"/>
          <w:szCs w:val="28"/>
        </w:rPr>
        <w:t xml:space="preserve"> ЕГЭ </w:t>
      </w:r>
      <w:r w:rsidRPr="00AF2B0E">
        <w:rPr>
          <w:sz w:val="28"/>
          <w:szCs w:val="28"/>
        </w:rPr>
        <w:t xml:space="preserve">(либо они прошли итоговые аттестационные процедуры </w:t>
      </w:r>
      <w:r>
        <w:rPr>
          <w:sz w:val="28"/>
          <w:szCs w:val="28"/>
        </w:rPr>
        <w:br/>
      </w:r>
      <w:r w:rsidRPr="00AF2B0E">
        <w:rPr>
          <w:sz w:val="28"/>
          <w:szCs w:val="28"/>
        </w:rPr>
        <w:t>в иностранных образовательных организациях и не сдавали ЕГЭ в указанный период);</w:t>
      </w:r>
    </w:p>
    <w:p w:rsidR="005F6E68" w:rsidRPr="00AF2B0E" w:rsidRDefault="005F6E68" w:rsidP="00452CDE">
      <w:pPr>
        <w:suppressAutoHyphens/>
        <w:ind w:firstLine="709"/>
        <w:jc w:val="both"/>
        <w:rPr>
          <w:sz w:val="28"/>
          <w:szCs w:val="28"/>
        </w:rPr>
      </w:pPr>
      <w:r>
        <w:rPr>
          <w:sz w:val="28"/>
          <w:szCs w:val="28"/>
        </w:rPr>
        <w:t>2) </w:t>
      </w:r>
      <w:r w:rsidRPr="00AF2B0E">
        <w:rPr>
          <w:sz w:val="28"/>
          <w:szCs w:val="28"/>
        </w:rPr>
        <w:t>выпускники образовательных организаций среднего профессионального образования.</w:t>
      </w:r>
    </w:p>
    <w:p w:rsidR="005F6E68" w:rsidRPr="00FB3335" w:rsidRDefault="005F6E68" w:rsidP="00452CDE">
      <w:pPr>
        <w:suppressAutoHyphens/>
        <w:ind w:firstLine="709"/>
        <w:jc w:val="both"/>
        <w:rPr>
          <w:sz w:val="28"/>
          <w:szCs w:val="28"/>
        </w:rPr>
      </w:pPr>
      <w:r w:rsidRPr="00AF2B0E">
        <w:rPr>
          <w:sz w:val="28"/>
          <w:szCs w:val="28"/>
        </w:rPr>
        <w:t xml:space="preserve">Указанные лица могут сдавать все или несколько общеобразовательных </w:t>
      </w:r>
      <w:r>
        <w:rPr>
          <w:sz w:val="28"/>
          <w:szCs w:val="28"/>
        </w:rPr>
        <w:t xml:space="preserve">вступительных испытаний наряду </w:t>
      </w:r>
      <w:r w:rsidRPr="00AF2B0E">
        <w:rPr>
          <w:sz w:val="28"/>
          <w:szCs w:val="28"/>
        </w:rPr>
        <w:t xml:space="preserve">с представлением результатов ЕГЭ </w:t>
      </w:r>
      <w:r>
        <w:rPr>
          <w:sz w:val="28"/>
          <w:szCs w:val="28"/>
        </w:rPr>
        <w:br/>
      </w:r>
      <w:r w:rsidRPr="00AF2B0E">
        <w:rPr>
          <w:sz w:val="28"/>
          <w:szCs w:val="28"/>
        </w:rPr>
        <w:t>в качестве результатов других общеобразовательных вступительных испытаний.</w:t>
      </w:r>
    </w:p>
    <w:p w:rsidR="005F6E68" w:rsidRDefault="005F6E68" w:rsidP="00452CDE">
      <w:pPr>
        <w:ind w:firstLine="709"/>
        <w:jc w:val="both"/>
        <w:rPr>
          <w:snapToGrid w:val="0"/>
          <w:sz w:val="28"/>
          <w:szCs w:val="28"/>
        </w:rPr>
      </w:pPr>
    </w:p>
    <w:p w:rsidR="005F6E68" w:rsidRPr="00FB3335" w:rsidRDefault="005F6E68" w:rsidP="00452CDE">
      <w:pPr>
        <w:ind w:firstLine="709"/>
        <w:jc w:val="both"/>
        <w:rPr>
          <w:snapToGrid w:val="0"/>
          <w:sz w:val="28"/>
          <w:szCs w:val="28"/>
        </w:rPr>
      </w:pPr>
      <w:r w:rsidRPr="00FB3335">
        <w:rPr>
          <w:snapToGrid w:val="0"/>
          <w:sz w:val="28"/>
          <w:szCs w:val="28"/>
        </w:rPr>
        <w:t xml:space="preserve">Результаты ЕГЭ действительны в течение 4-х лет с момента сдачи </w:t>
      </w:r>
      <w:r>
        <w:rPr>
          <w:snapToGrid w:val="0"/>
          <w:sz w:val="28"/>
          <w:szCs w:val="28"/>
        </w:rPr>
        <w:br/>
      </w:r>
      <w:r w:rsidRPr="00FB3335">
        <w:rPr>
          <w:snapToGrid w:val="0"/>
          <w:sz w:val="28"/>
          <w:szCs w:val="28"/>
        </w:rPr>
        <w:t>(</w:t>
      </w:r>
      <w:r w:rsidRPr="00CD2952">
        <w:rPr>
          <w:i/>
          <w:snapToGrid w:val="0"/>
          <w:sz w:val="28"/>
          <w:szCs w:val="28"/>
        </w:rPr>
        <w:t>для поступающих в училище в 202</w:t>
      </w:r>
      <w:r>
        <w:rPr>
          <w:i/>
          <w:snapToGrid w:val="0"/>
          <w:sz w:val="28"/>
          <w:szCs w:val="28"/>
        </w:rPr>
        <w:t>1</w:t>
      </w:r>
      <w:r w:rsidRPr="00CD2952">
        <w:rPr>
          <w:i/>
          <w:snapToGrid w:val="0"/>
          <w:sz w:val="28"/>
          <w:szCs w:val="28"/>
        </w:rPr>
        <w:t xml:space="preserve"> году, результаты ЕГЭ будут действительны с 201</w:t>
      </w:r>
      <w:r>
        <w:rPr>
          <w:i/>
          <w:snapToGrid w:val="0"/>
          <w:sz w:val="28"/>
          <w:szCs w:val="28"/>
        </w:rPr>
        <w:t>7</w:t>
      </w:r>
      <w:r w:rsidRPr="00CD2952">
        <w:rPr>
          <w:i/>
          <w:snapToGrid w:val="0"/>
          <w:sz w:val="28"/>
          <w:szCs w:val="28"/>
        </w:rPr>
        <w:t xml:space="preserve"> по 202</w:t>
      </w:r>
      <w:r>
        <w:rPr>
          <w:i/>
          <w:snapToGrid w:val="0"/>
          <w:sz w:val="28"/>
          <w:szCs w:val="28"/>
        </w:rPr>
        <w:t>1</w:t>
      </w:r>
      <w:r w:rsidRPr="00CD2952">
        <w:rPr>
          <w:i/>
          <w:snapToGrid w:val="0"/>
          <w:sz w:val="28"/>
          <w:szCs w:val="28"/>
        </w:rPr>
        <w:t xml:space="preserve"> год</w:t>
      </w:r>
      <w:r w:rsidRPr="00FB3335">
        <w:rPr>
          <w:snapToGrid w:val="0"/>
          <w:sz w:val="28"/>
          <w:szCs w:val="28"/>
        </w:rPr>
        <w:t>)</w:t>
      </w:r>
      <w:r>
        <w:rPr>
          <w:snapToGrid w:val="0"/>
          <w:sz w:val="28"/>
          <w:szCs w:val="28"/>
        </w:rPr>
        <w:t>.</w:t>
      </w:r>
    </w:p>
    <w:p w:rsidR="005F6E68" w:rsidRDefault="005F6E68" w:rsidP="00452CDE">
      <w:pPr>
        <w:ind w:firstLine="709"/>
        <w:jc w:val="both"/>
        <w:rPr>
          <w:snapToGrid w:val="0"/>
          <w:sz w:val="28"/>
          <w:szCs w:val="28"/>
        </w:rPr>
      </w:pPr>
      <w:r w:rsidRPr="00FB3335">
        <w:rPr>
          <w:snapToGrid w:val="0"/>
          <w:sz w:val="28"/>
          <w:szCs w:val="28"/>
        </w:rPr>
        <w:t xml:space="preserve">Для участия в ЕГЭ </w:t>
      </w:r>
      <w:r w:rsidRPr="008B73A5">
        <w:rPr>
          <w:b/>
          <w:snapToGrid w:val="0"/>
          <w:sz w:val="28"/>
          <w:szCs w:val="28"/>
        </w:rPr>
        <w:t>до 1 февраля</w:t>
      </w:r>
      <w:r>
        <w:rPr>
          <w:snapToGrid w:val="0"/>
          <w:sz w:val="28"/>
          <w:szCs w:val="28"/>
        </w:rPr>
        <w:t xml:space="preserve"> года поступления</w:t>
      </w:r>
      <w:r w:rsidRPr="00FB3335">
        <w:rPr>
          <w:snapToGrid w:val="0"/>
          <w:sz w:val="28"/>
          <w:szCs w:val="28"/>
        </w:rPr>
        <w:t xml:space="preserve"> </w:t>
      </w:r>
      <w:r>
        <w:rPr>
          <w:snapToGrid w:val="0"/>
          <w:sz w:val="28"/>
          <w:szCs w:val="28"/>
        </w:rPr>
        <w:t xml:space="preserve">необходимо </w:t>
      </w:r>
      <w:r w:rsidRPr="00FB3335">
        <w:rPr>
          <w:snapToGrid w:val="0"/>
          <w:sz w:val="28"/>
          <w:szCs w:val="28"/>
        </w:rPr>
        <w:t>подать заявление с перечнем конкретных предметов, которые предполагается сдавать:</w:t>
      </w:r>
    </w:p>
    <w:p w:rsidR="005F6E68" w:rsidRDefault="005F6E68" w:rsidP="00452CDE">
      <w:pPr>
        <w:ind w:firstLine="709"/>
        <w:jc w:val="both"/>
        <w:rPr>
          <w:snapToGrid w:val="0"/>
          <w:sz w:val="28"/>
          <w:szCs w:val="28"/>
        </w:rPr>
      </w:pPr>
      <w:r>
        <w:rPr>
          <w:snapToGrid w:val="0"/>
          <w:sz w:val="28"/>
          <w:szCs w:val="28"/>
        </w:rPr>
        <w:t>выпускникам текущего года (</w:t>
      </w:r>
      <w:r w:rsidRPr="000D3D7D">
        <w:rPr>
          <w:i/>
          <w:snapToGrid w:val="0"/>
          <w:sz w:val="28"/>
          <w:szCs w:val="28"/>
        </w:rPr>
        <w:t>оканчивающие 11 класс</w:t>
      </w:r>
      <w:r>
        <w:rPr>
          <w:snapToGrid w:val="0"/>
          <w:sz w:val="28"/>
          <w:szCs w:val="28"/>
        </w:rPr>
        <w:t>) – в администрацию своего образовательного учреждения;</w:t>
      </w:r>
    </w:p>
    <w:p w:rsidR="005F6E68" w:rsidRDefault="005F6E68" w:rsidP="00452CDE">
      <w:pPr>
        <w:ind w:firstLine="709"/>
        <w:jc w:val="both"/>
        <w:rPr>
          <w:snapToGrid w:val="0"/>
          <w:sz w:val="28"/>
          <w:szCs w:val="28"/>
        </w:rPr>
      </w:pPr>
      <w:r>
        <w:rPr>
          <w:snapToGrid w:val="0"/>
          <w:sz w:val="28"/>
          <w:szCs w:val="28"/>
        </w:rPr>
        <w:t xml:space="preserve">выпускникам прошлых лет, учащимся и выпускникам образовательных учреждений среднего профессионального образования – в места регистрации </w:t>
      </w:r>
      <w:r>
        <w:rPr>
          <w:snapToGrid w:val="0"/>
          <w:sz w:val="28"/>
          <w:szCs w:val="28"/>
        </w:rPr>
        <w:br/>
        <w:t>на сдачу ЕГЭ по месту проживания;</w:t>
      </w:r>
    </w:p>
    <w:p w:rsidR="005F6E68" w:rsidRDefault="005F6E68" w:rsidP="00452CDE">
      <w:pPr>
        <w:ind w:firstLine="709"/>
        <w:jc w:val="both"/>
        <w:rPr>
          <w:snapToGrid w:val="0"/>
          <w:sz w:val="28"/>
          <w:szCs w:val="28"/>
        </w:rPr>
      </w:pPr>
      <w:r w:rsidRPr="00FB3335">
        <w:rPr>
          <w:snapToGrid w:val="0"/>
          <w:sz w:val="28"/>
          <w:szCs w:val="28"/>
        </w:rPr>
        <w:t>военнослужащи</w:t>
      </w:r>
      <w:r>
        <w:rPr>
          <w:snapToGrid w:val="0"/>
          <w:sz w:val="28"/>
          <w:szCs w:val="28"/>
        </w:rPr>
        <w:t>м</w:t>
      </w:r>
      <w:r w:rsidRPr="00FB3335">
        <w:rPr>
          <w:snapToGrid w:val="0"/>
          <w:sz w:val="28"/>
          <w:szCs w:val="28"/>
        </w:rPr>
        <w:t>, проходящи</w:t>
      </w:r>
      <w:r>
        <w:rPr>
          <w:snapToGrid w:val="0"/>
          <w:sz w:val="28"/>
          <w:szCs w:val="28"/>
        </w:rPr>
        <w:t>м</w:t>
      </w:r>
      <w:r w:rsidRPr="00FB3335">
        <w:rPr>
          <w:snapToGrid w:val="0"/>
          <w:sz w:val="28"/>
          <w:szCs w:val="28"/>
        </w:rPr>
        <w:t xml:space="preserve"> военную службу по призыву </w:t>
      </w:r>
      <w:r>
        <w:rPr>
          <w:snapToGrid w:val="0"/>
          <w:sz w:val="28"/>
          <w:szCs w:val="28"/>
        </w:rPr>
        <w:br/>
      </w:r>
      <w:r w:rsidRPr="00FB3335">
        <w:rPr>
          <w:snapToGrid w:val="0"/>
          <w:sz w:val="28"/>
          <w:szCs w:val="28"/>
        </w:rPr>
        <w:t xml:space="preserve">или </w:t>
      </w:r>
      <w:r>
        <w:rPr>
          <w:snapToGrid w:val="0"/>
          <w:sz w:val="28"/>
          <w:szCs w:val="28"/>
        </w:rPr>
        <w:t xml:space="preserve">по </w:t>
      </w:r>
      <w:r w:rsidRPr="00FB3335">
        <w:rPr>
          <w:snapToGrid w:val="0"/>
          <w:sz w:val="28"/>
          <w:szCs w:val="28"/>
        </w:rPr>
        <w:t>контракту</w:t>
      </w:r>
      <w:r>
        <w:rPr>
          <w:snapToGrid w:val="0"/>
          <w:sz w:val="28"/>
          <w:szCs w:val="28"/>
        </w:rPr>
        <w:t xml:space="preserve"> – в места регистрации на сдачу ЕГЭ по месту прохождения военной службы.</w:t>
      </w:r>
    </w:p>
    <w:p w:rsidR="005F6E68" w:rsidRPr="00C426AE" w:rsidRDefault="005F6E68" w:rsidP="00452CDE">
      <w:pPr>
        <w:ind w:firstLine="709"/>
        <w:jc w:val="both"/>
        <w:rPr>
          <w:i/>
          <w:snapToGrid w:val="0"/>
          <w:sz w:val="28"/>
          <w:szCs w:val="28"/>
        </w:rPr>
      </w:pPr>
      <w:r w:rsidRPr="00C426AE">
        <w:rPr>
          <w:i/>
          <w:snapToGrid w:val="0"/>
          <w:sz w:val="28"/>
          <w:szCs w:val="28"/>
        </w:rPr>
        <w:t xml:space="preserve">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имеют право для участия </w:t>
      </w:r>
      <w:r w:rsidRPr="00C426AE">
        <w:rPr>
          <w:i/>
          <w:snapToGrid w:val="0"/>
          <w:sz w:val="28"/>
          <w:szCs w:val="28"/>
        </w:rPr>
        <w:br/>
        <w:t xml:space="preserve">в ЕГЭ подать не позднее чем за две недели до начала проведения соответствующего экзамена (экзаменов) в места регистрации на сдачу ЕГЭ </w:t>
      </w:r>
      <w:r w:rsidRPr="00C426AE">
        <w:rPr>
          <w:i/>
          <w:snapToGrid w:val="0"/>
          <w:sz w:val="28"/>
          <w:szCs w:val="28"/>
        </w:rPr>
        <w:br/>
        <w:t>в субъекте Российской Федерации, где расположена военная образовательная организация высшего образования, заявление с указанием учебного предмета (перечня учебных предметов) по которым планируют сдавать ЕГЭ в текущем году.</w:t>
      </w:r>
    </w:p>
    <w:p w:rsidR="005F6E68" w:rsidRPr="00FB3335" w:rsidRDefault="005F6E68" w:rsidP="00FB3335">
      <w:pPr>
        <w:suppressAutoHyphens/>
        <w:ind w:firstLine="709"/>
        <w:jc w:val="both"/>
        <w:rPr>
          <w:sz w:val="28"/>
          <w:szCs w:val="28"/>
        </w:rPr>
      </w:pPr>
    </w:p>
    <w:p w:rsidR="005F6E68" w:rsidRPr="00FB3335" w:rsidRDefault="005F6E68" w:rsidP="00FB3335">
      <w:pPr>
        <w:suppressAutoHyphens/>
        <w:ind w:firstLine="709"/>
        <w:jc w:val="both"/>
        <w:rPr>
          <w:sz w:val="28"/>
          <w:szCs w:val="28"/>
        </w:rPr>
      </w:pPr>
      <w:r>
        <w:rPr>
          <w:sz w:val="28"/>
          <w:szCs w:val="28"/>
        </w:rPr>
        <w:t>Минимальное количество баллов ЕГЭ (вступительного испытания, проводимого училищем самостоятельно) по общеобразовательным предметам по специальности 56</w:t>
      </w:r>
      <w:r w:rsidRPr="00FB3335">
        <w:rPr>
          <w:sz w:val="28"/>
          <w:szCs w:val="28"/>
        </w:rPr>
        <w:t>.05.0</w:t>
      </w:r>
      <w:r>
        <w:rPr>
          <w:sz w:val="28"/>
          <w:szCs w:val="28"/>
        </w:rPr>
        <w:t>6 Защита информации на объектах информатизации военного назначения, подтверждающее успешное прохождение вступительного испытания по оценке уровня общеобразовательной подготовленности утверждено приказом Министра обороны Российской Федерации:</w:t>
      </w:r>
    </w:p>
    <w:p w:rsidR="005F6E68" w:rsidRPr="007D733B" w:rsidRDefault="005F6E68" w:rsidP="009500AE">
      <w:pPr>
        <w:suppressAutoHyphens/>
        <w:ind w:firstLine="709"/>
        <w:jc w:val="both"/>
        <w:rPr>
          <w:b/>
          <w:sz w:val="28"/>
          <w:szCs w:val="28"/>
        </w:rPr>
      </w:pPr>
      <w:r w:rsidRPr="007D733B">
        <w:rPr>
          <w:b/>
          <w:sz w:val="28"/>
          <w:szCs w:val="28"/>
        </w:rPr>
        <w:t>Русский язык</w:t>
      </w:r>
      <w:r w:rsidRPr="007D733B">
        <w:rPr>
          <w:b/>
          <w:sz w:val="28"/>
          <w:szCs w:val="28"/>
        </w:rPr>
        <w:tab/>
      </w:r>
      <w:r w:rsidRPr="007D733B">
        <w:rPr>
          <w:b/>
          <w:sz w:val="28"/>
          <w:szCs w:val="28"/>
        </w:rPr>
        <w:tab/>
      </w:r>
      <w:r w:rsidRPr="007D733B">
        <w:rPr>
          <w:b/>
          <w:sz w:val="28"/>
          <w:szCs w:val="28"/>
        </w:rPr>
        <w:tab/>
        <w:t>– 50 баллов;</w:t>
      </w:r>
    </w:p>
    <w:p w:rsidR="005F6E68" w:rsidRPr="007D733B" w:rsidRDefault="005F6E68" w:rsidP="009500AE">
      <w:pPr>
        <w:suppressAutoHyphens/>
        <w:ind w:firstLine="709"/>
        <w:jc w:val="both"/>
        <w:rPr>
          <w:b/>
          <w:sz w:val="28"/>
          <w:szCs w:val="28"/>
        </w:rPr>
      </w:pPr>
      <w:r w:rsidRPr="007D733B">
        <w:rPr>
          <w:b/>
          <w:sz w:val="28"/>
          <w:szCs w:val="28"/>
        </w:rPr>
        <w:t>Математика (профильная)</w:t>
      </w:r>
      <w:r w:rsidRPr="007D733B">
        <w:rPr>
          <w:b/>
          <w:sz w:val="28"/>
          <w:szCs w:val="28"/>
        </w:rPr>
        <w:tab/>
        <w:t>– 32 балла;</w:t>
      </w:r>
    </w:p>
    <w:p w:rsidR="005F6E68" w:rsidRPr="007D733B" w:rsidRDefault="005F6E68" w:rsidP="009500AE">
      <w:pPr>
        <w:suppressAutoHyphens/>
        <w:ind w:firstLine="709"/>
        <w:jc w:val="both"/>
        <w:rPr>
          <w:b/>
          <w:sz w:val="28"/>
          <w:szCs w:val="28"/>
        </w:rPr>
      </w:pPr>
      <w:r w:rsidRPr="007D733B">
        <w:rPr>
          <w:b/>
          <w:sz w:val="28"/>
          <w:szCs w:val="28"/>
        </w:rPr>
        <w:t>Физика</w:t>
      </w:r>
      <w:r w:rsidRPr="007D733B">
        <w:rPr>
          <w:b/>
          <w:sz w:val="28"/>
          <w:szCs w:val="28"/>
        </w:rPr>
        <w:tab/>
      </w:r>
      <w:r w:rsidRPr="007D733B">
        <w:rPr>
          <w:b/>
          <w:sz w:val="28"/>
          <w:szCs w:val="28"/>
        </w:rPr>
        <w:tab/>
      </w:r>
      <w:r w:rsidRPr="007D733B">
        <w:rPr>
          <w:b/>
          <w:sz w:val="28"/>
          <w:szCs w:val="28"/>
        </w:rPr>
        <w:tab/>
      </w:r>
      <w:r w:rsidRPr="007D733B">
        <w:rPr>
          <w:b/>
          <w:sz w:val="28"/>
          <w:szCs w:val="28"/>
        </w:rPr>
        <w:tab/>
        <w:t>– 40 баллов.</w:t>
      </w:r>
    </w:p>
    <w:p w:rsidR="005F6E68" w:rsidRDefault="005F6E68" w:rsidP="00FB3335">
      <w:pPr>
        <w:suppressAutoHyphens/>
        <w:ind w:firstLine="709"/>
        <w:jc w:val="both"/>
        <w:rPr>
          <w:sz w:val="28"/>
          <w:szCs w:val="28"/>
        </w:rPr>
      </w:pPr>
    </w:p>
    <w:p w:rsidR="005F6E68" w:rsidRPr="00FB3335" w:rsidRDefault="005F6E68" w:rsidP="00FB3335">
      <w:pPr>
        <w:suppressAutoHyphens/>
        <w:ind w:firstLine="709"/>
        <w:jc w:val="both"/>
        <w:rPr>
          <w:sz w:val="28"/>
          <w:szCs w:val="28"/>
        </w:rPr>
      </w:pPr>
      <w:r>
        <w:rPr>
          <w:sz w:val="28"/>
          <w:szCs w:val="28"/>
        </w:rPr>
        <w:t xml:space="preserve">В случае непреодоления по одному из предметов минимального порога кандидат признается не прошедшим профессиональный отбор и </w:t>
      </w:r>
      <w:r w:rsidRPr="00DF29DF">
        <w:rPr>
          <w:b/>
          <w:sz w:val="28"/>
          <w:szCs w:val="28"/>
        </w:rPr>
        <w:t>не допускается</w:t>
      </w:r>
      <w:r>
        <w:rPr>
          <w:sz w:val="28"/>
          <w:szCs w:val="28"/>
        </w:rPr>
        <w:t xml:space="preserve"> </w:t>
      </w:r>
      <w:r>
        <w:rPr>
          <w:sz w:val="28"/>
          <w:szCs w:val="28"/>
        </w:rPr>
        <w:br/>
        <w:t>к дальнейшему его прохождению.</w:t>
      </w:r>
    </w:p>
    <w:p w:rsidR="005F6E68" w:rsidRDefault="005F6E68" w:rsidP="00FB3335">
      <w:pPr>
        <w:suppressAutoHyphens/>
        <w:ind w:firstLine="709"/>
        <w:jc w:val="both"/>
        <w:rPr>
          <w:sz w:val="28"/>
          <w:szCs w:val="28"/>
        </w:rPr>
      </w:pPr>
    </w:p>
    <w:p w:rsidR="005F6E68" w:rsidRDefault="005F6E68" w:rsidP="00FB3335">
      <w:pPr>
        <w:suppressAutoHyphens/>
        <w:ind w:firstLine="709"/>
        <w:jc w:val="both"/>
        <w:rPr>
          <w:sz w:val="28"/>
          <w:szCs w:val="28"/>
        </w:rPr>
      </w:pPr>
    </w:p>
    <w:p w:rsidR="005F6E68" w:rsidRDefault="005F6E68" w:rsidP="00FB3335">
      <w:pPr>
        <w:suppressAutoHyphens/>
        <w:ind w:firstLine="709"/>
        <w:jc w:val="both"/>
        <w:rPr>
          <w:sz w:val="28"/>
          <w:szCs w:val="28"/>
        </w:rPr>
      </w:pPr>
    </w:p>
    <w:p w:rsidR="005F6E68" w:rsidRDefault="005F6E68" w:rsidP="00CE7DD7">
      <w:pPr>
        <w:suppressAutoHyphens/>
        <w:ind w:firstLine="709"/>
        <w:jc w:val="both"/>
        <w:rPr>
          <w:sz w:val="28"/>
          <w:szCs w:val="28"/>
        </w:rPr>
      </w:pPr>
      <w:r w:rsidRPr="007D733B">
        <w:rPr>
          <w:sz w:val="28"/>
          <w:szCs w:val="28"/>
        </w:rPr>
        <w:t>Оценка уровня общеобразовательн</w:t>
      </w:r>
      <w:r>
        <w:rPr>
          <w:sz w:val="28"/>
          <w:szCs w:val="28"/>
        </w:rPr>
        <w:t xml:space="preserve">ой подготовленности кандидатов </w:t>
      </w:r>
      <w:r>
        <w:rPr>
          <w:sz w:val="28"/>
          <w:szCs w:val="28"/>
        </w:rPr>
        <w:br/>
      </w:r>
      <w:r w:rsidRPr="007D733B">
        <w:rPr>
          <w:sz w:val="28"/>
          <w:szCs w:val="28"/>
        </w:rPr>
        <w:t xml:space="preserve">для обучения </w:t>
      </w:r>
      <w:r w:rsidRPr="008369F9">
        <w:rPr>
          <w:b/>
          <w:sz w:val="28"/>
          <w:szCs w:val="28"/>
        </w:rPr>
        <w:t>по программам среднего профессионального образования</w:t>
      </w:r>
      <w:r w:rsidRPr="007D733B">
        <w:rPr>
          <w:sz w:val="28"/>
          <w:szCs w:val="28"/>
        </w:rPr>
        <w:t xml:space="preserve"> осуществляется по результатам освоения поступающими образовательной программы среднего общего или среднего профессионального образования по</w:t>
      </w:r>
      <w:r>
        <w:rPr>
          <w:sz w:val="28"/>
          <w:szCs w:val="28"/>
        </w:rPr>
        <w:t> </w:t>
      </w:r>
      <w:r w:rsidRPr="007D733B">
        <w:rPr>
          <w:sz w:val="28"/>
          <w:szCs w:val="28"/>
        </w:rPr>
        <w:t>программам подготовки квалифицированных рабочих и служащих, указанные в представленных поступающими документах об образовании (</w:t>
      </w:r>
      <w:r w:rsidRPr="008369F9">
        <w:rPr>
          <w:i/>
          <w:sz w:val="28"/>
          <w:szCs w:val="28"/>
        </w:rPr>
        <w:t>величина среднего балла аттестата о среднем общем образовании или диплома о среднем профессиональном образовании по программам подготовки квалифицированных рабочих и служащих</w:t>
      </w:r>
      <w:r w:rsidRPr="007D733B">
        <w:rPr>
          <w:sz w:val="28"/>
          <w:szCs w:val="28"/>
        </w:rPr>
        <w:t>).</w:t>
      </w:r>
    </w:p>
    <w:p w:rsidR="005F6E68" w:rsidRDefault="005F6E68" w:rsidP="00FB3335">
      <w:pPr>
        <w:suppressAutoHyphens/>
        <w:ind w:firstLine="709"/>
        <w:jc w:val="both"/>
        <w:rPr>
          <w:sz w:val="28"/>
          <w:szCs w:val="28"/>
        </w:rPr>
      </w:pPr>
    </w:p>
    <w:p w:rsidR="005F6E68" w:rsidRPr="00E91DAE" w:rsidRDefault="005F6E68" w:rsidP="00CE7DD7">
      <w:pPr>
        <w:suppressAutoHyphens/>
        <w:ind w:firstLine="709"/>
        <w:jc w:val="both"/>
        <w:rPr>
          <w:sz w:val="28"/>
          <w:szCs w:val="28"/>
        </w:rPr>
      </w:pPr>
      <w:r w:rsidRPr="00DF29DF">
        <w:rPr>
          <w:b/>
          <w:sz w:val="28"/>
          <w:szCs w:val="28"/>
        </w:rPr>
        <w:t>Оценка уровня профессиональной подготовленности кандидатов по результатам дополнительного вступительного испытания</w:t>
      </w:r>
      <w:r>
        <w:rPr>
          <w:sz w:val="28"/>
          <w:szCs w:val="28"/>
        </w:rPr>
        <w:t xml:space="preserve"> профессиональной направленности </w:t>
      </w:r>
      <w:r w:rsidRPr="00E91DAE">
        <w:rPr>
          <w:sz w:val="28"/>
          <w:szCs w:val="28"/>
        </w:rPr>
        <w:t>проводится для поступающих на обучение по специальности 56.05.06 Защита информации на объектах информатизации военного назначения.</w:t>
      </w:r>
    </w:p>
    <w:p w:rsidR="005F6E68" w:rsidRPr="00E91DAE" w:rsidRDefault="005F6E68" w:rsidP="00CE7DD7">
      <w:pPr>
        <w:suppressAutoHyphens/>
        <w:ind w:firstLine="709"/>
        <w:jc w:val="both"/>
        <w:rPr>
          <w:sz w:val="28"/>
          <w:szCs w:val="28"/>
        </w:rPr>
      </w:pPr>
      <w:r w:rsidRPr="00E91DAE">
        <w:rPr>
          <w:sz w:val="28"/>
          <w:szCs w:val="28"/>
        </w:rPr>
        <w:t>К дополнительному вступительному испытанию допускаются абитуриенты, имеющие необходимые результаты сдачи ЕГЭ по выбранному профилю подготовки и соответствующие общим требованиям, предъявляемым для поступления в училище.</w:t>
      </w:r>
    </w:p>
    <w:p w:rsidR="005F6E68" w:rsidRPr="00E91DAE" w:rsidRDefault="005F6E68" w:rsidP="00CE7DD7">
      <w:pPr>
        <w:suppressAutoHyphens/>
        <w:ind w:firstLine="709"/>
        <w:jc w:val="both"/>
        <w:rPr>
          <w:sz w:val="28"/>
          <w:szCs w:val="28"/>
        </w:rPr>
      </w:pPr>
      <w:r w:rsidRPr="00E91DAE">
        <w:rPr>
          <w:sz w:val="28"/>
          <w:szCs w:val="28"/>
        </w:rPr>
        <w:t>Оценивание производится в баллах. Каждый вопрос (</w:t>
      </w:r>
      <w:r w:rsidRPr="00E91DAE">
        <w:rPr>
          <w:i/>
          <w:sz w:val="28"/>
          <w:szCs w:val="28"/>
        </w:rPr>
        <w:t>билет состоит из</w:t>
      </w:r>
      <w:r>
        <w:rPr>
          <w:i/>
          <w:sz w:val="28"/>
          <w:szCs w:val="28"/>
        </w:rPr>
        <w:t> </w:t>
      </w:r>
      <w:r w:rsidRPr="00E91DAE">
        <w:rPr>
          <w:i/>
          <w:sz w:val="28"/>
          <w:szCs w:val="28"/>
        </w:rPr>
        <w:t>двух вопросов для собеседования</w:t>
      </w:r>
      <w:r w:rsidRPr="00E91DAE">
        <w:rPr>
          <w:sz w:val="28"/>
          <w:szCs w:val="28"/>
        </w:rPr>
        <w:t>) оценивается отдельно председателем и</w:t>
      </w:r>
      <w:r>
        <w:rPr>
          <w:sz w:val="28"/>
          <w:szCs w:val="28"/>
        </w:rPr>
        <w:t> </w:t>
      </w:r>
      <w:r w:rsidRPr="00E91DAE">
        <w:rPr>
          <w:sz w:val="28"/>
          <w:szCs w:val="28"/>
        </w:rPr>
        <w:t>каждым членом комиссии путем выставления частной оценки по 50-балльной шкале. Оценка за вопрос определяется как среднее арифметическое частных оценок с округлением до целочисленного значения. Итоговая оценка определяется суммой оценок за вопросы.</w:t>
      </w:r>
    </w:p>
    <w:p w:rsidR="005F6E68" w:rsidRPr="00E91DAE" w:rsidRDefault="005F6E68" w:rsidP="00CE7DD7">
      <w:pPr>
        <w:suppressAutoHyphens/>
        <w:ind w:firstLine="709"/>
        <w:jc w:val="both"/>
        <w:rPr>
          <w:sz w:val="28"/>
          <w:szCs w:val="28"/>
        </w:rPr>
      </w:pPr>
      <w:r w:rsidRPr="00E91DAE">
        <w:rPr>
          <w:sz w:val="28"/>
          <w:szCs w:val="28"/>
        </w:rPr>
        <w:t xml:space="preserve">Кандидат считается не прошедшим дополнительное вступительное испытание (к дальнейшему участию в конкурсе </w:t>
      </w:r>
      <w:r w:rsidRPr="00E91DAE">
        <w:rPr>
          <w:b/>
          <w:sz w:val="28"/>
          <w:szCs w:val="28"/>
        </w:rPr>
        <w:t>не допускается</w:t>
      </w:r>
      <w:r w:rsidRPr="00E91DAE">
        <w:rPr>
          <w:sz w:val="28"/>
          <w:szCs w:val="28"/>
        </w:rPr>
        <w:t>) если:</w:t>
      </w:r>
    </w:p>
    <w:p w:rsidR="005F6E68" w:rsidRPr="00E91DAE" w:rsidRDefault="005F6E68" w:rsidP="00CE7DD7">
      <w:pPr>
        <w:suppressAutoHyphens/>
        <w:ind w:firstLine="709"/>
        <w:jc w:val="both"/>
        <w:rPr>
          <w:sz w:val="28"/>
          <w:szCs w:val="28"/>
        </w:rPr>
      </w:pPr>
      <w:r w:rsidRPr="00E91DAE">
        <w:rPr>
          <w:sz w:val="28"/>
          <w:szCs w:val="28"/>
        </w:rPr>
        <w:t>в сумме по двум вопросам набрал менее 60 баллов;</w:t>
      </w:r>
    </w:p>
    <w:p w:rsidR="005F6E68" w:rsidRDefault="005F6E68" w:rsidP="00CE7DD7">
      <w:pPr>
        <w:suppressAutoHyphens/>
        <w:ind w:firstLine="709"/>
        <w:jc w:val="both"/>
        <w:rPr>
          <w:sz w:val="28"/>
          <w:szCs w:val="28"/>
        </w:rPr>
      </w:pPr>
      <w:r w:rsidRPr="00E91DAE">
        <w:rPr>
          <w:sz w:val="28"/>
          <w:szCs w:val="28"/>
        </w:rPr>
        <w:t>по любому из вопросов набрал менее 21 балла (не преодолел минимальный пороговый уровень).</w:t>
      </w:r>
    </w:p>
    <w:p w:rsidR="005F6E68" w:rsidRDefault="005F6E68" w:rsidP="00FB3335">
      <w:pPr>
        <w:suppressAutoHyphens/>
        <w:ind w:firstLine="709"/>
        <w:jc w:val="both"/>
        <w:rPr>
          <w:sz w:val="28"/>
          <w:szCs w:val="28"/>
        </w:rPr>
      </w:pPr>
    </w:p>
    <w:p w:rsidR="005F6E68" w:rsidRDefault="005F6E68" w:rsidP="00FB3335">
      <w:pPr>
        <w:suppressAutoHyphens/>
        <w:ind w:firstLine="709"/>
        <w:jc w:val="both"/>
        <w:rPr>
          <w:sz w:val="28"/>
          <w:szCs w:val="28"/>
        </w:rPr>
      </w:pPr>
      <w:r w:rsidRPr="00DF29DF">
        <w:rPr>
          <w:b/>
          <w:sz w:val="28"/>
          <w:szCs w:val="28"/>
        </w:rPr>
        <w:t>Оценка уровня физической подготовленности</w:t>
      </w:r>
      <w:r w:rsidRPr="00FB3335">
        <w:rPr>
          <w:sz w:val="28"/>
          <w:szCs w:val="28"/>
        </w:rPr>
        <w:t xml:space="preserve"> </w:t>
      </w:r>
      <w:r>
        <w:rPr>
          <w:sz w:val="28"/>
          <w:szCs w:val="28"/>
        </w:rPr>
        <w:t xml:space="preserve">кандидатов </w:t>
      </w:r>
      <w:r w:rsidRPr="00FB3335">
        <w:rPr>
          <w:sz w:val="28"/>
          <w:szCs w:val="28"/>
        </w:rPr>
        <w:t xml:space="preserve">проводится </w:t>
      </w:r>
      <w:r>
        <w:rPr>
          <w:sz w:val="28"/>
          <w:szCs w:val="28"/>
        </w:rPr>
        <w:br/>
      </w:r>
      <w:r w:rsidRPr="00FB3335">
        <w:rPr>
          <w:sz w:val="28"/>
          <w:szCs w:val="28"/>
        </w:rPr>
        <w:t>п</w:t>
      </w:r>
      <w:r>
        <w:rPr>
          <w:sz w:val="28"/>
          <w:szCs w:val="28"/>
        </w:rPr>
        <w:t xml:space="preserve">о результатам выполнения упражнений по физической подготовке </w:t>
      </w:r>
      <w:r>
        <w:rPr>
          <w:sz w:val="28"/>
          <w:szCs w:val="28"/>
        </w:rPr>
        <w:br/>
        <w:t>по 100-бальной шкале.</w:t>
      </w:r>
    </w:p>
    <w:p w:rsidR="005F6E68" w:rsidRDefault="005F6E68" w:rsidP="00DA27C4">
      <w:pPr>
        <w:suppressAutoHyphens/>
        <w:ind w:firstLine="709"/>
        <w:jc w:val="both"/>
        <w:rPr>
          <w:sz w:val="28"/>
          <w:szCs w:val="28"/>
        </w:rPr>
      </w:pPr>
      <w:r>
        <w:rPr>
          <w:sz w:val="28"/>
          <w:szCs w:val="28"/>
        </w:rPr>
        <w:t>Физические упражнения выполняются в течении одного дня в следующей последовательности:</w:t>
      </w:r>
    </w:p>
    <w:p w:rsidR="005F6E68" w:rsidRDefault="005F6E68" w:rsidP="00DA27C4">
      <w:pPr>
        <w:suppressAutoHyphens/>
        <w:ind w:firstLine="709"/>
        <w:jc w:val="both"/>
        <w:rPr>
          <w:sz w:val="28"/>
          <w:szCs w:val="28"/>
        </w:rPr>
      </w:pPr>
      <w:r>
        <w:rPr>
          <w:sz w:val="28"/>
          <w:szCs w:val="28"/>
        </w:rPr>
        <w:t>упражнение на выносливость (бег на 3 км.);</w:t>
      </w:r>
    </w:p>
    <w:p w:rsidR="005F6E68" w:rsidRDefault="005F6E68" w:rsidP="00FB3335">
      <w:pPr>
        <w:suppressAutoHyphens/>
        <w:ind w:firstLine="709"/>
        <w:jc w:val="both"/>
        <w:rPr>
          <w:sz w:val="28"/>
          <w:szCs w:val="28"/>
        </w:rPr>
      </w:pPr>
      <w:r>
        <w:rPr>
          <w:sz w:val="28"/>
          <w:szCs w:val="28"/>
        </w:rPr>
        <w:t>упражнение на быстроту (бег на 100 м.);</w:t>
      </w:r>
    </w:p>
    <w:p w:rsidR="005F6E68" w:rsidRDefault="005F6E68" w:rsidP="00FB3335">
      <w:pPr>
        <w:suppressAutoHyphens/>
        <w:ind w:firstLine="709"/>
        <w:jc w:val="both"/>
        <w:rPr>
          <w:sz w:val="28"/>
          <w:szCs w:val="28"/>
        </w:rPr>
      </w:pPr>
      <w:r>
        <w:rPr>
          <w:sz w:val="28"/>
          <w:szCs w:val="28"/>
        </w:rPr>
        <w:t>упражнение на силу (подтягивание на перекладине).</w:t>
      </w:r>
    </w:p>
    <w:p w:rsidR="005F6E68" w:rsidRDefault="005F6E68" w:rsidP="00FB3335">
      <w:pPr>
        <w:suppressAutoHyphens/>
        <w:ind w:firstLine="709"/>
        <w:jc w:val="both"/>
        <w:rPr>
          <w:sz w:val="28"/>
          <w:szCs w:val="28"/>
        </w:rPr>
      </w:pPr>
    </w:p>
    <w:p w:rsidR="005F6E68" w:rsidRDefault="005F6E68" w:rsidP="00FB3335">
      <w:pPr>
        <w:suppressAutoHyphens/>
        <w:ind w:firstLine="709"/>
        <w:jc w:val="both"/>
        <w:rPr>
          <w:sz w:val="28"/>
          <w:szCs w:val="28"/>
        </w:rPr>
      </w:pPr>
      <w:r w:rsidRPr="00FB3335">
        <w:rPr>
          <w:sz w:val="28"/>
          <w:szCs w:val="28"/>
        </w:rPr>
        <w:t>Начисление баллов за выполнение физических упражнений осуществляется в соответстви</w:t>
      </w:r>
      <w:r>
        <w:rPr>
          <w:sz w:val="28"/>
          <w:szCs w:val="28"/>
        </w:rPr>
        <w:t xml:space="preserve">и с Таблицей начисления баллов </w:t>
      </w:r>
      <w:r w:rsidRPr="00FB3335">
        <w:rPr>
          <w:sz w:val="28"/>
          <w:szCs w:val="28"/>
        </w:rPr>
        <w:t xml:space="preserve">за выполнение упражнений </w:t>
      </w:r>
      <w:r>
        <w:rPr>
          <w:sz w:val="28"/>
          <w:szCs w:val="28"/>
        </w:rPr>
        <w:t>(</w:t>
      </w:r>
      <w:r w:rsidRPr="00617A33">
        <w:rPr>
          <w:sz w:val="28"/>
          <w:szCs w:val="28"/>
        </w:rPr>
        <w:t xml:space="preserve">приложение № 14 к наставлению по физической подготовке </w:t>
      </w:r>
      <w:r w:rsidRPr="00617A33">
        <w:rPr>
          <w:sz w:val="28"/>
          <w:szCs w:val="28"/>
        </w:rPr>
        <w:br/>
        <w:t>в Вооруженных Силах Российской Федерации</w:t>
      </w:r>
      <w:r>
        <w:rPr>
          <w:sz w:val="28"/>
          <w:szCs w:val="28"/>
        </w:rPr>
        <w:t>, введенного в действие приказом Министра обороны Российской Федерации от 21 апреля 2009 г. № 200).</w:t>
      </w:r>
    </w:p>
    <w:p w:rsidR="005F6E68" w:rsidRDefault="005F6E68" w:rsidP="00FB3335">
      <w:pPr>
        <w:suppressAutoHyphens/>
        <w:ind w:firstLine="709"/>
        <w:jc w:val="both"/>
        <w:rPr>
          <w:sz w:val="28"/>
          <w:szCs w:val="28"/>
        </w:rPr>
      </w:pPr>
      <w:r>
        <w:rPr>
          <w:sz w:val="28"/>
          <w:szCs w:val="28"/>
        </w:rPr>
        <w:t>Минимальное количество баллов по результатам выполнения кандидатами упражнений по физической подготовке:</w:t>
      </w:r>
    </w:p>
    <w:p w:rsidR="005F6E68" w:rsidRDefault="005F6E68" w:rsidP="00FB3335">
      <w:pPr>
        <w:suppressAutoHyphens/>
        <w:ind w:firstLine="709"/>
        <w:jc w:val="both"/>
        <w:rPr>
          <w:sz w:val="28"/>
          <w:szCs w:val="28"/>
        </w:rPr>
      </w:pPr>
      <w:r>
        <w:rPr>
          <w:sz w:val="28"/>
          <w:szCs w:val="28"/>
        </w:rPr>
        <w:t>в сумме, по результатам выполнения трех упражнений – 120 баллов;</w:t>
      </w:r>
    </w:p>
    <w:p w:rsidR="005F6E68" w:rsidRDefault="005F6E68" w:rsidP="008A1A48">
      <w:pPr>
        <w:suppressAutoHyphens/>
        <w:ind w:firstLine="709"/>
        <w:jc w:val="both"/>
        <w:rPr>
          <w:sz w:val="28"/>
          <w:szCs w:val="28"/>
        </w:rPr>
      </w:pPr>
      <w:r>
        <w:rPr>
          <w:sz w:val="28"/>
          <w:szCs w:val="28"/>
        </w:rPr>
        <w:t>по каждому отдельному упражнению – 26 баллов.</w:t>
      </w:r>
    </w:p>
    <w:p w:rsidR="005F6E68" w:rsidRDefault="005F6E68" w:rsidP="008A1A48">
      <w:pPr>
        <w:ind w:firstLine="709"/>
        <w:rPr>
          <w:sz w:val="28"/>
          <w:szCs w:val="28"/>
        </w:rPr>
      </w:pPr>
    </w:p>
    <w:p w:rsidR="005F6E68" w:rsidRPr="00CD2952" w:rsidRDefault="005F6E68" w:rsidP="008A1A48">
      <w:pPr>
        <w:ind w:firstLine="709"/>
        <w:rPr>
          <w:i/>
          <w:sz w:val="28"/>
          <w:szCs w:val="28"/>
          <w:u w:val="single"/>
        </w:rPr>
      </w:pPr>
      <w:r w:rsidRPr="00CD2952">
        <w:rPr>
          <w:i/>
          <w:sz w:val="28"/>
          <w:szCs w:val="28"/>
          <w:u w:val="single"/>
        </w:rPr>
        <w:t>Справочно:</w:t>
      </w:r>
    </w:p>
    <w:p w:rsidR="005F6E68" w:rsidRPr="00CD2952" w:rsidRDefault="005F6E68" w:rsidP="008A1A48">
      <w:pPr>
        <w:suppressAutoHyphens/>
        <w:ind w:firstLine="993"/>
        <w:jc w:val="both"/>
        <w:rPr>
          <w:i/>
          <w:sz w:val="28"/>
          <w:szCs w:val="28"/>
        </w:rPr>
      </w:pPr>
      <w:r>
        <w:rPr>
          <w:i/>
          <w:sz w:val="28"/>
          <w:szCs w:val="28"/>
        </w:rPr>
        <w:t>м</w:t>
      </w:r>
      <w:r w:rsidRPr="00CD2952">
        <w:rPr>
          <w:i/>
          <w:sz w:val="28"/>
          <w:szCs w:val="28"/>
        </w:rPr>
        <w:t>инимальный пороговый уровень (26 баллов): </w:t>
      </w:r>
    </w:p>
    <w:p w:rsidR="005F6E68" w:rsidRPr="00CD2952" w:rsidRDefault="005F6E68" w:rsidP="008A1A48">
      <w:pPr>
        <w:suppressAutoHyphens/>
        <w:ind w:firstLine="993"/>
        <w:jc w:val="both"/>
        <w:rPr>
          <w:i/>
          <w:sz w:val="28"/>
          <w:szCs w:val="28"/>
        </w:rPr>
      </w:pPr>
      <w:r w:rsidRPr="00CD2952">
        <w:rPr>
          <w:i/>
          <w:sz w:val="28"/>
          <w:szCs w:val="28"/>
        </w:rPr>
        <w:t xml:space="preserve">подтягивание на перекладине </w:t>
      </w:r>
      <w:r w:rsidRPr="00CD2952">
        <w:rPr>
          <w:i/>
          <w:sz w:val="28"/>
          <w:szCs w:val="28"/>
        </w:rPr>
        <w:tab/>
        <w:t>– 4 раза;</w:t>
      </w:r>
    </w:p>
    <w:p w:rsidR="005F6E68" w:rsidRPr="00CD2952" w:rsidRDefault="005F6E68" w:rsidP="008A1A48">
      <w:pPr>
        <w:suppressAutoHyphens/>
        <w:ind w:firstLine="993"/>
        <w:jc w:val="both"/>
        <w:rPr>
          <w:i/>
          <w:sz w:val="28"/>
          <w:szCs w:val="28"/>
        </w:rPr>
      </w:pPr>
      <w:r w:rsidRPr="00CD2952">
        <w:rPr>
          <w:i/>
          <w:sz w:val="28"/>
          <w:szCs w:val="28"/>
        </w:rPr>
        <w:t xml:space="preserve">бег на 100 м. </w:t>
      </w:r>
      <w:r w:rsidRPr="00CD2952">
        <w:rPr>
          <w:i/>
          <w:sz w:val="28"/>
          <w:szCs w:val="28"/>
        </w:rPr>
        <w:tab/>
      </w:r>
      <w:r w:rsidRPr="00CD2952">
        <w:rPr>
          <w:i/>
          <w:sz w:val="28"/>
          <w:szCs w:val="28"/>
        </w:rPr>
        <w:tab/>
      </w:r>
      <w:r w:rsidRPr="00CD2952">
        <w:rPr>
          <w:i/>
          <w:sz w:val="28"/>
          <w:szCs w:val="28"/>
        </w:rPr>
        <w:tab/>
      </w:r>
      <w:r>
        <w:rPr>
          <w:i/>
          <w:sz w:val="28"/>
          <w:szCs w:val="28"/>
        </w:rPr>
        <w:tab/>
      </w:r>
      <w:r w:rsidRPr="00CD2952">
        <w:rPr>
          <w:i/>
          <w:sz w:val="28"/>
          <w:szCs w:val="28"/>
        </w:rPr>
        <w:t>– 15,4 сек.;</w:t>
      </w:r>
    </w:p>
    <w:p w:rsidR="005F6E68" w:rsidRPr="00CD2952" w:rsidRDefault="005F6E68" w:rsidP="008A1A48">
      <w:pPr>
        <w:suppressAutoHyphens/>
        <w:ind w:firstLine="993"/>
        <w:jc w:val="both"/>
        <w:rPr>
          <w:i/>
          <w:sz w:val="28"/>
          <w:szCs w:val="28"/>
        </w:rPr>
      </w:pPr>
      <w:r w:rsidRPr="00CD2952">
        <w:rPr>
          <w:i/>
          <w:sz w:val="28"/>
          <w:szCs w:val="28"/>
        </w:rPr>
        <w:t xml:space="preserve">бег на 3 км. </w:t>
      </w:r>
      <w:r w:rsidRPr="00CD2952">
        <w:rPr>
          <w:i/>
          <w:sz w:val="28"/>
          <w:szCs w:val="28"/>
        </w:rPr>
        <w:tab/>
      </w:r>
      <w:r w:rsidRPr="00CD2952">
        <w:rPr>
          <w:i/>
          <w:sz w:val="28"/>
          <w:szCs w:val="28"/>
        </w:rPr>
        <w:tab/>
      </w:r>
      <w:r w:rsidRPr="00CD2952">
        <w:rPr>
          <w:i/>
          <w:sz w:val="28"/>
          <w:szCs w:val="28"/>
        </w:rPr>
        <w:tab/>
      </w:r>
      <w:r>
        <w:rPr>
          <w:i/>
          <w:sz w:val="28"/>
          <w:szCs w:val="28"/>
        </w:rPr>
        <w:tab/>
      </w:r>
      <w:r w:rsidRPr="00CD2952">
        <w:rPr>
          <w:i/>
          <w:sz w:val="28"/>
          <w:szCs w:val="28"/>
        </w:rPr>
        <w:t>– 14 мин. 56 сек.</w:t>
      </w:r>
    </w:p>
    <w:p w:rsidR="005F6E68" w:rsidRDefault="005F6E68" w:rsidP="00FB3335">
      <w:pPr>
        <w:suppressAutoHyphens/>
        <w:ind w:firstLine="709"/>
        <w:jc w:val="both"/>
        <w:rPr>
          <w:sz w:val="28"/>
          <w:szCs w:val="28"/>
        </w:rPr>
      </w:pPr>
    </w:p>
    <w:p w:rsidR="005F6E68" w:rsidRDefault="005F6E68" w:rsidP="00FB3335">
      <w:pPr>
        <w:suppressAutoHyphens/>
        <w:ind w:firstLine="709"/>
        <w:jc w:val="both"/>
        <w:rPr>
          <w:sz w:val="28"/>
          <w:szCs w:val="28"/>
        </w:rPr>
      </w:pPr>
      <w:r>
        <w:rPr>
          <w:sz w:val="28"/>
          <w:szCs w:val="28"/>
        </w:rPr>
        <w:t>Результат оценки уровня физической подготовленности кандидатов определяется путем перевода суммы набранных баллов за выполнение трех упражнений по физической подготовке в 100-бальную шкалу: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1"/>
        <w:gridCol w:w="1419"/>
        <w:gridCol w:w="824"/>
        <w:gridCol w:w="824"/>
        <w:gridCol w:w="824"/>
        <w:gridCol w:w="824"/>
        <w:gridCol w:w="1488"/>
      </w:tblGrid>
      <w:tr w:rsidR="005F6E68" w:rsidRPr="00FB3335" w:rsidTr="008A1A48">
        <w:trPr>
          <w:trHeight w:val="191"/>
        </w:trPr>
        <w:tc>
          <w:tcPr>
            <w:tcW w:w="1853" w:type="pct"/>
            <w:vAlign w:val="center"/>
          </w:tcPr>
          <w:p w:rsidR="005F6E68" w:rsidRPr="00FB3335" w:rsidRDefault="005F6E68" w:rsidP="008A1A48">
            <w:pPr>
              <w:suppressAutoHyphens/>
            </w:pPr>
            <w:r>
              <w:t>Сумма баллов за выполнение трех упражнений</w:t>
            </w:r>
          </w:p>
        </w:tc>
        <w:tc>
          <w:tcPr>
            <w:tcW w:w="720" w:type="pct"/>
            <w:vAlign w:val="center"/>
          </w:tcPr>
          <w:p w:rsidR="005F6E68" w:rsidRPr="00FB3335" w:rsidRDefault="005F6E68" w:rsidP="00EB6991">
            <w:pPr>
              <w:suppressAutoHyphens/>
              <w:jc w:val="center"/>
            </w:pPr>
            <w:r>
              <w:t>Менее 120</w:t>
            </w:r>
          </w:p>
        </w:tc>
        <w:tc>
          <w:tcPr>
            <w:tcW w:w="418" w:type="pct"/>
            <w:vAlign w:val="center"/>
          </w:tcPr>
          <w:p w:rsidR="005F6E68" w:rsidRPr="00FB3335" w:rsidRDefault="005F6E68" w:rsidP="00EB6991">
            <w:pPr>
              <w:suppressAutoHyphens/>
              <w:jc w:val="center"/>
            </w:pPr>
            <w:r>
              <w:t>120</w:t>
            </w:r>
          </w:p>
        </w:tc>
        <w:tc>
          <w:tcPr>
            <w:tcW w:w="418" w:type="pct"/>
            <w:vAlign w:val="center"/>
          </w:tcPr>
          <w:p w:rsidR="005F6E68" w:rsidRPr="00FB3335" w:rsidRDefault="005F6E68" w:rsidP="00EB6991">
            <w:pPr>
              <w:suppressAutoHyphens/>
              <w:jc w:val="center"/>
            </w:pPr>
            <w:r>
              <w:t>121</w:t>
            </w:r>
          </w:p>
        </w:tc>
        <w:tc>
          <w:tcPr>
            <w:tcW w:w="418" w:type="pct"/>
            <w:vAlign w:val="center"/>
          </w:tcPr>
          <w:p w:rsidR="005F6E68" w:rsidRPr="00FB3335" w:rsidRDefault="005F6E68" w:rsidP="00EB6991">
            <w:pPr>
              <w:suppressAutoHyphens/>
              <w:jc w:val="center"/>
            </w:pPr>
            <w:r>
              <w:t>… +1</w:t>
            </w:r>
          </w:p>
        </w:tc>
        <w:tc>
          <w:tcPr>
            <w:tcW w:w="418" w:type="pct"/>
            <w:vAlign w:val="center"/>
          </w:tcPr>
          <w:p w:rsidR="005F6E68" w:rsidRPr="00FB3335" w:rsidRDefault="005F6E68" w:rsidP="00EB6991">
            <w:pPr>
              <w:suppressAutoHyphens/>
              <w:jc w:val="center"/>
            </w:pPr>
            <w:r>
              <w:t>194</w:t>
            </w:r>
          </w:p>
        </w:tc>
        <w:tc>
          <w:tcPr>
            <w:tcW w:w="756" w:type="pct"/>
            <w:vAlign w:val="center"/>
          </w:tcPr>
          <w:p w:rsidR="005F6E68" w:rsidRPr="00FB3335" w:rsidRDefault="005F6E68" w:rsidP="00EB6991">
            <w:pPr>
              <w:suppressAutoHyphens/>
              <w:jc w:val="center"/>
            </w:pPr>
            <w:r>
              <w:t>195</w:t>
            </w:r>
            <w:r w:rsidRPr="00FB3335">
              <w:t xml:space="preserve"> и более</w:t>
            </w:r>
          </w:p>
        </w:tc>
      </w:tr>
      <w:tr w:rsidR="005F6E68" w:rsidRPr="00FB3335" w:rsidTr="008A1A48">
        <w:trPr>
          <w:trHeight w:val="84"/>
        </w:trPr>
        <w:tc>
          <w:tcPr>
            <w:tcW w:w="1853" w:type="pct"/>
            <w:vAlign w:val="center"/>
          </w:tcPr>
          <w:p w:rsidR="005F6E68" w:rsidRPr="00FB3335" w:rsidRDefault="005F6E68" w:rsidP="008A1A48">
            <w:pPr>
              <w:suppressAutoHyphens/>
            </w:pPr>
            <w:r>
              <w:t>Результат оценки уровня физической подготовленности</w:t>
            </w:r>
          </w:p>
        </w:tc>
        <w:tc>
          <w:tcPr>
            <w:tcW w:w="720" w:type="pct"/>
            <w:vAlign w:val="center"/>
          </w:tcPr>
          <w:p w:rsidR="005F6E68" w:rsidRPr="00FB3335" w:rsidRDefault="005F6E68" w:rsidP="00EB6991">
            <w:pPr>
              <w:suppressAutoHyphens/>
              <w:jc w:val="center"/>
            </w:pPr>
            <w:r>
              <w:t>0</w:t>
            </w:r>
          </w:p>
        </w:tc>
        <w:tc>
          <w:tcPr>
            <w:tcW w:w="418" w:type="pct"/>
            <w:vAlign w:val="center"/>
          </w:tcPr>
          <w:p w:rsidR="005F6E68" w:rsidRPr="00FB3335" w:rsidRDefault="005F6E68" w:rsidP="00EB6991">
            <w:pPr>
              <w:suppressAutoHyphens/>
              <w:jc w:val="center"/>
            </w:pPr>
            <w:r>
              <w:t>25</w:t>
            </w:r>
          </w:p>
        </w:tc>
        <w:tc>
          <w:tcPr>
            <w:tcW w:w="418" w:type="pct"/>
            <w:vAlign w:val="center"/>
          </w:tcPr>
          <w:p w:rsidR="005F6E68" w:rsidRPr="00FB3335" w:rsidRDefault="005F6E68" w:rsidP="00EB6991">
            <w:pPr>
              <w:suppressAutoHyphens/>
              <w:jc w:val="center"/>
            </w:pPr>
            <w:r>
              <w:t>26</w:t>
            </w:r>
          </w:p>
        </w:tc>
        <w:tc>
          <w:tcPr>
            <w:tcW w:w="418" w:type="pct"/>
            <w:vAlign w:val="center"/>
          </w:tcPr>
          <w:p w:rsidR="005F6E68" w:rsidRPr="00FB3335" w:rsidRDefault="005F6E68" w:rsidP="00EB6991">
            <w:pPr>
              <w:suppressAutoHyphens/>
              <w:jc w:val="center"/>
            </w:pPr>
            <w:r>
              <w:t>… +1</w:t>
            </w:r>
          </w:p>
        </w:tc>
        <w:tc>
          <w:tcPr>
            <w:tcW w:w="418" w:type="pct"/>
            <w:vAlign w:val="center"/>
          </w:tcPr>
          <w:p w:rsidR="005F6E68" w:rsidRPr="00FB3335" w:rsidRDefault="005F6E68" w:rsidP="008A1A48">
            <w:pPr>
              <w:suppressAutoHyphens/>
              <w:jc w:val="center"/>
            </w:pPr>
            <w:r>
              <w:t>99</w:t>
            </w:r>
          </w:p>
        </w:tc>
        <w:tc>
          <w:tcPr>
            <w:tcW w:w="756" w:type="pct"/>
            <w:vAlign w:val="center"/>
          </w:tcPr>
          <w:p w:rsidR="005F6E68" w:rsidRPr="00FB3335" w:rsidRDefault="005F6E68" w:rsidP="00EB6991">
            <w:pPr>
              <w:suppressAutoHyphens/>
              <w:jc w:val="center"/>
            </w:pPr>
            <w:r w:rsidRPr="00FB3335">
              <w:t>100</w:t>
            </w:r>
          </w:p>
        </w:tc>
      </w:tr>
    </w:tbl>
    <w:p w:rsidR="005F6E68" w:rsidRDefault="005F6E68" w:rsidP="00FB3335">
      <w:pPr>
        <w:suppressAutoHyphens/>
        <w:ind w:firstLine="709"/>
        <w:jc w:val="both"/>
        <w:rPr>
          <w:sz w:val="28"/>
          <w:szCs w:val="28"/>
        </w:rPr>
      </w:pPr>
    </w:p>
    <w:p w:rsidR="005F6E68" w:rsidRDefault="005F6E68" w:rsidP="00617A33">
      <w:pPr>
        <w:suppressAutoHyphens/>
        <w:ind w:firstLine="709"/>
        <w:jc w:val="both"/>
        <w:rPr>
          <w:sz w:val="28"/>
          <w:szCs w:val="28"/>
        </w:rPr>
      </w:pPr>
      <w:r>
        <w:rPr>
          <w:sz w:val="28"/>
          <w:szCs w:val="28"/>
        </w:rPr>
        <w:t xml:space="preserve">В случае непреодоления минимального порога по одному из упражнений или по сумме результатов выполнения трех упражнений, кандидат признается непрошедшим профессиональный отбор и </w:t>
      </w:r>
      <w:r w:rsidRPr="00DF29DF">
        <w:rPr>
          <w:b/>
          <w:sz w:val="28"/>
          <w:szCs w:val="28"/>
        </w:rPr>
        <w:t>не допускается</w:t>
      </w:r>
      <w:r>
        <w:rPr>
          <w:sz w:val="28"/>
          <w:szCs w:val="28"/>
        </w:rPr>
        <w:t xml:space="preserve"> </w:t>
      </w:r>
      <w:r>
        <w:rPr>
          <w:sz w:val="28"/>
          <w:szCs w:val="28"/>
        </w:rPr>
        <w:br/>
        <w:t>к дальнейшему его прохождению.</w:t>
      </w:r>
    </w:p>
    <w:p w:rsidR="005F6E68" w:rsidRDefault="005F6E68" w:rsidP="00617A33">
      <w:pPr>
        <w:suppressAutoHyphens/>
        <w:ind w:firstLine="709"/>
        <w:jc w:val="both"/>
        <w:rPr>
          <w:sz w:val="28"/>
          <w:szCs w:val="28"/>
        </w:rPr>
      </w:pPr>
    </w:p>
    <w:p w:rsidR="005F6E68" w:rsidRDefault="005F6E68" w:rsidP="00E973A0">
      <w:pPr>
        <w:suppressAutoHyphens/>
        <w:ind w:firstLine="709"/>
        <w:jc w:val="both"/>
        <w:rPr>
          <w:sz w:val="28"/>
          <w:szCs w:val="28"/>
        </w:rPr>
      </w:pPr>
      <w:r>
        <w:rPr>
          <w:sz w:val="28"/>
          <w:szCs w:val="28"/>
        </w:rPr>
        <w:t xml:space="preserve">Кандидатам, поступающим на обучение по образовательным программам высшего образования, представившим в приемную комиссию оригиналы (заверенные установленным порядком копии) документов о наличии индивидуальных достижений, начисляются </w:t>
      </w:r>
      <w:r w:rsidRPr="00DF29DF">
        <w:rPr>
          <w:b/>
          <w:sz w:val="28"/>
          <w:szCs w:val="28"/>
        </w:rPr>
        <w:t xml:space="preserve">дополнительные баллы </w:t>
      </w:r>
      <w:r w:rsidRPr="00DF29DF">
        <w:rPr>
          <w:b/>
          <w:sz w:val="28"/>
          <w:szCs w:val="28"/>
        </w:rPr>
        <w:br/>
        <w:t>за индивидуальные достижения:</w:t>
      </w:r>
    </w:p>
    <w:p w:rsidR="005F6E68" w:rsidRPr="009560E4" w:rsidRDefault="005F6E68" w:rsidP="00E973A0">
      <w:pPr>
        <w:suppressAutoHyphens/>
        <w:jc w:val="right"/>
        <w:rPr>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
        <w:gridCol w:w="7260"/>
        <w:gridCol w:w="2002"/>
      </w:tblGrid>
      <w:tr w:rsidR="005F6E68" w:rsidRPr="009560E4" w:rsidTr="00EB6991">
        <w:trPr>
          <w:cantSplit/>
          <w:tblHeader/>
        </w:trPr>
        <w:tc>
          <w:tcPr>
            <w:tcW w:w="300" w:type="pct"/>
            <w:vAlign w:val="center"/>
          </w:tcPr>
          <w:p w:rsidR="005F6E68" w:rsidRPr="009560E4" w:rsidRDefault="005F6E68" w:rsidP="00EB6991">
            <w:pPr>
              <w:jc w:val="center"/>
              <w:rPr>
                <w:snapToGrid w:val="0"/>
              </w:rPr>
            </w:pPr>
            <w:r w:rsidRPr="009560E4">
              <w:rPr>
                <w:snapToGrid w:val="0"/>
              </w:rPr>
              <w:t>№ п/п</w:t>
            </w:r>
          </w:p>
        </w:tc>
        <w:tc>
          <w:tcPr>
            <w:tcW w:w="3684" w:type="pct"/>
            <w:vAlign w:val="center"/>
          </w:tcPr>
          <w:p w:rsidR="005F6E68" w:rsidRPr="009560E4" w:rsidRDefault="005F6E68" w:rsidP="00EB6991">
            <w:pPr>
              <w:jc w:val="center"/>
              <w:rPr>
                <w:color w:val="000000"/>
              </w:rPr>
            </w:pPr>
            <w:r w:rsidRPr="009560E4">
              <w:rPr>
                <w:color w:val="000000"/>
              </w:rPr>
              <w:t xml:space="preserve">Полное наименование индивидуального </w:t>
            </w:r>
            <w:r>
              <w:rPr>
                <w:color w:val="000000"/>
              </w:rPr>
              <w:t xml:space="preserve">достижения, </w:t>
            </w:r>
            <w:r>
              <w:rPr>
                <w:color w:val="000000"/>
              </w:rPr>
              <w:br/>
              <w:t xml:space="preserve">статус или награда </w:t>
            </w:r>
            <w:r w:rsidRPr="009560E4">
              <w:rPr>
                <w:color w:val="000000"/>
              </w:rPr>
              <w:t>его обладателя</w:t>
            </w:r>
          </w:p>
        </w:tc>
        <w:tc>
          <w:tcPr>
            <w:tcW w:w="1016" w:type="pct"/>
            <w:vAlign w:val="center"/>
          </w:tcPr>
          <w:p w:rsidR="005F6E68" w:rsidRPr="009560E4" w:rsidRDefault="005F6E68" w:rsidP="00EB6991">
            <w:pPr>
              <w:jc w:val="center"/>
              <w:rPr>
                <w:snapToGrid w:val="0"/>
              </w:rPr>
            </w:pPr>
            <w:r w:rsidRPr="009560E4">
              <w:rPr>
                <w:color w:val="000000"/>
              </w:rPr>
              <w:t>Баллы за индивидуальное достижение</w:t>
            </w:r>
          </w:p>
        </w:tc>
      </w:tr>
      <w:tr w:rsidR="005F6E68" w:rsidRPr="009560E4" w:rsidTr="00EB6991">
        <w:trPr>
          <w:cantSplit/>
        </w:trPr>
        <w:tc>
          <w:tcPr>
            <w:tcW w:w="300" w:type="pct"/>
          </w:tcPr>
          <w:p w:rsidR="005F6E68" w:rsidRPr="009560E4" w:rsidRDefault="005F6E68" w:rsidP="00EB6991">
            <w:pPr>
              <w:jc w:val="center"/>
              <w:rPr>
                <w:snapToGrid w:val="0"/>
              </w:rPr>
            </w:pPr>
            <w:r w:rsidRPr="009560E4">
              <w:rPr>
                <w:snapToGrid w:val="0"/>
              </w:rPr>
              <w:t>1</w:t>
            </w:r>
          </w:p>
        </w:tc>
        <w:tc>
          <w:tcPr>
            <w:tcW w:w="3684" w:type="pct"/>
            <w:vAlign w:val="bottom"/>
          </w:tcPr>
          <w:p w:rsidR="005F6E68" w:rsidRPr="00591D43" w:rsidRDefault="005F6E68" w:rsidP="00EB6991">
            <w:pPr>
              <w:pStyle w:val="a0"/>
              <w:shd w:val="clear" w:color="auto" w:fill="auto"/>
              <w:spacing w:line="240" w:lineRule="auto"/>
              <w:rPr>
                <w:sz w:val="24"/>
                <w:szCs w:val="24"/>
                <w:lang w:eastAsia="en-US"/>
              </w:rPr>
            </w:pPr>
            <w:r w:rsidRPr="00591D43">
              <w:rPr>
                <w:color w:val="000000"/>
                <w:sz w:val="24"/>
                <w:szCs w:val="24"/>
                <w:lang w:eastAsia="en-US"/>
              </w:rPr>
              <w:t>Наличие статуса чемпиона и призера Олимпийских игр, чемпиона мира, чемпиона Европы по видам спорта, включенным в программы Олимпийских игр</w:t>
            </w:r>
          </w:p>
        </w:tc>
        <w:tc>
          <w:tcPr>
            <w:tcW w:w="1016" w:type="pct"/>
          </w:tcPr>
          <w:p w:rsidR="005F6E68" w:rsidRPr="00591D43" w:rsidRDefault="005F6E68" w:rsidP="00EB6991">
            <w:pPr>
              <w:pStyle w:val="a0"/>
              <w:shd w:val="clear" w:color="auto" w:fill="auto"/>
              <w:spacing w:line="240" w:lineRule="auto"/>
              <w:jc w:val="center"/>
              <w:rPr>
                <w:sz w:val="24"/>
                <w:szCs w:val="24"/>
                <w:lang w:eastAsia="en-US"/>
              </w:rPr>
            </w:pPr>
            <w:r w:rsidRPr="00591D43">
              <w:rPr>
                <w:color w:val="000000"/>
                <w:sz w:val="24"/>
                <w:szCs w:val="24"/>
                <w:lang w:eastAsia="en-US"/>
              </w:rPr>
              <w:t>10 баллов</w:t>
            </w:r>
          </w:p>
        </w:tc>
      </w:tr>
      <w:tr w:rsidR="005F6E68" w:rsidRPr="009560E4" w:rsidTr="00EB6991">
        <w:trPr>
          <w:cantSplit/>
        </w:trPr>
        <w:tc>
          <w:tcPr>
            <w:tcW w:w="300" w:type="pct"/>
          </w:tcPr>
          <w:p w:rsidR="005F6E68" w:rsidRPr="009560E4" w:rsidRDefault="005F6E68" w:rsidP="00EB6991">
            <w:pPr>
              <w:jc w:val="center"/>
              <w:rPr>
                <w:snapToGrid w:val="0"/>
              </w:rPr>
            </w:pPr>
            <w:r w:rsidRPr="009560E4">
              <w:rPr>
                <w:snapToGrid w:val="0"/>
              </w:rPr>
              <w:t>2</w:t>
            </w:r>
          </w:p>
        </w:tc>
        <w:tc>
          <w:tcPr>
            <w:tcW w:w="3684" w:type="pct"/>
          </w:tcPr>
          <w:p w:rsidR="005F6E68" w:rsidRPr="009560E4" w:rsidRDefault="005F6E68" w:rsidP="00EB6991">
            <w:pPr>
              <w:jc w:val="both"/>
              <w:rPr>
                <w:snapToGrid w:val="0"/>
              </w:rPr>
            </w:pPr>
            <w:r w:rsidRPr="009560E4">
              <w:rPr>
                <w:color w:val="000000"/>
              </w:rPr>
              <w:t xml:space="preserve">Наличие аттестата о среднем общем образовании с отличием, или аттестата о среднем (полном) общем образовании </w:t>
            </w:r>
            <w:r>
              <w:rPr>
                <w:color w:val="000000"/>
              </w:rPr>
              <w:br/>
            </w:r>
            <w:r w:rsidRPr="009560E4">
              <w:rPr>
                <w:color w:val="000000"/>
              </w:rPr>
              <w:t>для награжденных золотой медалью, или аттестата о среднем (полном) общем образовании для награжденных серебряной медалью</w:t>
            </w:r>
          </w:p>
        </w:tc>
        <w:tc>
          <w:tcPr>
            <w:tcW w:w="1016" w:type="pct"/>
          </w:tcPr>
          <w:p w:rsidR="005F6E68" w:rsidRPr="009560E4" w:rsidRDefault="005F6E68" w:rsidP="00EB6991">
            <w:pPr>
              <w:jc w:val="center"/>
              <w:rPr>
                <w:snapToGrid w:val="0"/>
              </w:rPr>
            </w:pPr>
            <w:r w:rsidRPr="009560E4">
              <w:rPr>
                <w:snapToGrid w:val="0"/>
              </w:rPr>
              <w:t>10 баллов</w:t>
            </w:r>
          </w:p>
        </w:tc>
      </w:tr>
      <w:tr w:rsidR="005F6E68" w:rsidRPr="009560E4" w:rsidTr="00EB6991">
        <w:trPr>
          <w:cantSplit/>
        </w:trPr>
        <w:tc>
          <w:tcPr>
            <w:tcW w:w="300" w:type="pct"/>
          </w:tcPr>
          <w:p w:rsidR="005F6E68" w:rsidRPr="009560E4" w:rsidRDefault="005F6E68" w:rsidP="00EB6991">
            <w:pPr>
              <w:jc w:val="center"/>
              <w:rPr>
                <w:snapToGrid w:val="0"/>
              </w:rPr>
            </w:pPr>
            <w:r w:rsidRPr="009560E4">
              <w:rPr>
                <w:snapToGrid w:val="0"/>
              </w:rPr>
              <w:t>3</w:t>
            </w:r>
          </w:p>
        </w:tc>
        <w:tc>
          <w:tcPr>
            <w:tcW w:w="3684" w:type="pct"/>
            <w:vAlign w:val="bottom"/>
          </w:tcPr>
          <w:p w:rsidR="005F6E68" w:rsidRPr="00591D43" w:rsidRDefault="005F6E68" w:rsidP="00EB6991">
            <w:pPr>
              <w:pStyle w:val="a0"/>
              <w:shd w:val="clear" w:color="auto" w:fill="auto"/>
              <w:spacing w:line="240" w:lineRule="auto"/>
              <w:rPr>
                <w:sz w:val="24"/>
                <w:szCs w:val="24"/>
                <w:lang w:eastAsia="en-US"/>
              </w:rPr>
            </w:pPr>
            <w:r w:rsidRPr="00591D43">
              <w:rPr>
                <w:color w:val="000000"/>
                <w:sz w:val="24"/>
                <w:szCs w:val="24"/>
                <w:lang w:eastAsia="en-US"/>
              </w:rPr>
              <w:t xml:space="preserve">Наличие диплома о среднем профессиональном образовании </w:t>
            </w:r>
            <w:r w:rsidRPr="00591D43">
              <w:rPr>
                <w:color w:val="000000"/>
                <w:sz w:val="24"/>
                <w:szCs w:val="24"/>
                <w:lang w:eastAsia="en-US"/>
              </w:rPr>
              <w:br/>
              <w:t>с отличием</w:t>
            </w:r>
          </w:p>
        </w:tc>
        <w:tc>
          <w:tcPr>
            <w:tcW w:w="1016" w:type="pct"/>
          </w:tcPr>
          <w:p w:rsidR="005F6E68" w:rsidRPr="00591D43" w:rsidRDefault="005F6E68" w:rsidP="00EB6991">
            <w:pPr>
              <w:pStyle w:val="a0"/>
              <w:shd w:val="clear" w:color="auto" w:fill="auto"/>
              <w:spacing w:line="240" w:lineRule="auto"/>
              <w:jc w:val="center"/>
              <w:rPr>
                <w:sz w:val="24"/>
                <w:szCs w:val="24"/>
                <w:lang w:eastAsia="en-US"/>
              </w:rPr>
            </w:pPr>
            <w:r w:rsidRPr="00591D43">
              <w:rPr>
                <w:color w:val="000000"/>
                <w:sz w:val="24"/>
                <w:szCs w:val="24"/>
                <w:lang w:eastAsia="en-US"/>
              </w:rPr>
              <w:t>10 баллов</w:t>
            </w:r>
          </w:p>
        </w:tc>
      </w:tr>
      <w:tr w:rsidR="005F6E68" w:rsidRPr="009560E4" w:rsidTr="00EB6991">
        <w:trPr>
          <w:cantSplit/>
        </w:trPr>
        <w:tc>
          <w:tcPr>
            <w:tcW w:w="300" w:type="pct"/>
          </w:tcPr>
          <w:p w:rsidR="005F6E68" w:rsidRPr="009560E4" w:rsidRDefault="005F6E68" w:rsidP="00EB6991">
            <w:pPr>
              <w:jc w:val="center"/>
              <w:rPr>
                <w:snapToGrid w:val="0"/>
              </w:rPr>
            </w:pPr>
            <w:r w:rsidRPr="009560E4">
              <w:rPr>
                <w:snapToGrid w:val="0"/>
              </w:rPr>
              <w:t>4</w:t>
            </w:r>
          </w:p>
        </w:tc>
        <w:tc>
          <w:tcPr>
            <w:tcW w:w="3684" w:type="pct"/>
            <w:vAlign w:val="bottom"/>
          </w:tcPr>
          <w:p w:rsidR="005F6E68" w:rsidRPr="00591D43" w:rsidRDefault="005F6E68" w:rsidP="00EB6991">
            <w:pPr>
              <w:pStyle w:val="a0"/>
              <w:shd w:val="clear" w:color="auto" w:fill="auto"/>
              <w:tabs>
                <w:tab w:val="left" w:pos="1974"/>
                <w:tab w:val="left" w:pos="3793"/>
              </w:tabs>
              <w:spacing w:line="240" w:lineRule="auto"/>
              <w:rPr>
                <w:sz w:val="24"/>
                <w:szCs w:val="24"/>
                <w:lang w:eastAsia="en-US"/>
              </w:rPr>
            </w:pPr>
            <w:r w:rsidRPr="00591D43">
              <w:rPr>
                <w:sz w:val="24"/>
                <w:szCs w:val="24"/>
                <w:lang w:eastAsia="en-US"/>
              </w:rPr>
              <w:t xml:space="preserve">Наличие выданного </w:t>
            </w:r>
            <w:r w:rsidRPr="00591D43">
              <w:rPr>
                <w:color w:val="000000"/>
                <w:sz w:val="24"/>
                <w:szCs w:val="24"/>
                <w:lang w:eastAsia="en-US"/>
              </w:rPr>
              <w:t>общеобразовательными</w:t>
            </w:r>
            <w:r w:rsidRPr="00591D43">
              <w:rPr>
                <w:sz w:val="24"/>
                <w:szCs w:val="24"/>
                <w:lang w:eastAsia="en-US"/>
              </w:rPr>
              <w:t xml:space="preserve"> </w:t>
            </w:r>
            <w:r w:rsidRPr="00591D43">
              <w:rPr>
                <w:color w:val="000000"/>
                <w:sz w:val="24"/>
                <w:szCs w:val="24"/>
                <w:lang w:eastAsia="en-US"/>
              </w:rPr>
              <w:t xml:space="preserve">организациями </w:t>
            </w:r>
            <w:r w:rsidRPr="00591D43">
              <w:rPr>
                <w:color w:val="000000"/>
                <w:sz w:val="24"/>
                <w:szCs w:val="24"/>
                <w:lang w:eastAsia="en-US"/>
              </w:rPr>
              <w:br/>
              <w:t>со специальными наименованиями, перечисленными</w:t>
            </w:r>
            <w:r w:rsidRPr="00591D43">
              <w:rPr>
                <w:sz w:val="24"/>
                <w:szCs w:val="24"/>
                <w:lang w:eastAsia="en-US"/>
              </w:rPr>
              <w:t xml:space="preserve"> </w:t>
            </w:r>
            <w:r w:rsidRPr="00591D43">
              <w:rPr>
                <w:color w:val="000000"/>
                <w:sz w:val="24"/>
                <w:szCs w:val="24"/>
                <w:lang w:eastAsia="en-US"/>
              </w:rPr>
              <w:t>в статье 86 Федерального закона</w:t>
            </w:r>
            <w:r w:rsidRPr="00591D43">
              <w:rPr>
                <w:sz w:val="24"/>
                <w:szCs w:val="24"/>
                <w:lang w:eastAsia="en-US"/>
              </w:rPr>
              <w:t xml:space="preserve"> от 29 декабря 2012 г. № 273-ФЗ </w:t>
            </w:r>
            <w:r w:rsidRPr="00591D43">
              <w:rPr>
                <w:sz w:val="24"/>
                <w:szCs w:val="24"/>
                <w:lang w:eastAsia="en-US"/>
              </w:rPr>
              <w:br/>
            </w:r>
            <w:r w:rsidRPr="00591D43">
              <w:rPr>
                <w:color w:val="000000"/>
                <w:sz w:val="24"/>
                <w:szCs w:val="24"/>
                <w:lang w:eastAsia="en-US"/>
              </w:rPr>
              <w:t>«Об образовании в Российской Федерации», аттестата о среднем общем образовании (диплома о среднем профессиональном образовании) с не менее 50% итоговыми отметками «отлично» (остальные – «хорошо») от всех учебных предметов основной образовательной программы, а также по интегрированным с ней дополнительным общеразвивающим программам, имеющим целью подготовку несовершеннолетних обучающихся к военной или иной государственной службе (при условии поступления в училище в год окончания общеобразовательной организации)</w:t>
            </w:r>
          </w:p>
        </w:tc>
        <w:tc>
          <w:tcPr>
            <w:tcW w:w="1016" w:type="pct"/>
          </w:tcPr>
          <w:p w:rsidR="005F6E68" w:rsidRPr="00591D43" w:rsidRDefault="005F6E68" w:rsidP="00EB6991">
            <w:pPr>
              <w:pStyle w:val="a0"/>
              <w:shd w:val="clear" w:color="auto" w:fill="auto"/>
              <w:spacing w:line="240" w:lineRule="auto"/>
              <w:jc w:val="center"/>
              <w:rPr>
                <w:sz w:val="24"/>
                <w:szCs w:val="24"/>
                <w:lang w:eastAsia="en-US"/>
              </w:rPr>
            </w:pPr>
            <w:r w:rsidRPr="00591D43">
              <w:rPr>
                <w:color w:val="000000"/>
                <w:sz w:val="24"/>
                <w:szCs w:val="24"/>
                <w:lang w:eastAsia="en-US"/>
              </w:rPr>
              <w:t>6 баллов</w:t>
            </w:r>
          </w:p>
        </w:tc>
      </w:tr>
      <w:tr w:rsidR="005F6E68" w:rsidRPr="009560E4" w:rsidTr="00EB6991">
        <w:trPr>
          <w:cantSplit/>
        </w:trPr>
        <w:tc>
          <w:tcPr>
            <w:tcW w:w="300" w:type="pct"/>
          </w:tcPr>
          <w:p w:rsidR="005F6E68" w:rsidRPr="009560E4" w:rsidRDefault="005F6E68" w:rsidP="00EB6991">
            <w:pPr>
              <w:jc w:val="center"/>
              <w:rPr>
                <w:snapToGrid w:val="0"/>
              </w:rPr>
            </w:pPr>
            <w:r w:rsidRPr="009560E4">
              <w:rPr>
                <w:snapToGrid w:val="0"/>
              </w:rPr>
              <w:t>5</w:t>
            </w:r>
          </w:p>
        </w:tc>
        <w:tc>
          <w:tcPr>
            <w:tcW w:w="3684" w:type="pct"/>
            <w:vAlign w:val="bottom"/>
          </w:tcPr>
          <w:p w:rsidR="005F6E68" w:rsidRPr="00591D43" w:rsidRDefault="005F6E68" w:rsidP="00EB6991">
            <w:pPr>
              <w:pStyle w:val="a0"/>
              <w:shd w:val="clear" w:color="auto" w:fill="auto"/>
              <w:spacing w:line="240" w:lineRule="auto"/>
              <w:ind w:firstLine="35"/>
              <w:rPr>
                <w:sz w:val="24"/>
                <w:szCs w:val="24"/>
                <w:lang w:eastAsia="en-US"/>
              </w:rPr>
            </w:pPr>
            <w:r w:rsidRPr="00591D43">
              <w:rPr>
                <w:color w:val="000000"/>
                <w:sz w:val="24"/>
                <w:szCs w:val="24"/>
                <w:lang w:eastAsia="en-US"/>
              </w:rPr>
              <w:t xml:space="preserve">Результаты участия кандидатов на обучение в олимпиадах </w:t>
            </w:r>
            <w:r w:rsidRPr="00591D43">
              <w:rPr>
                <w:color w:val="000000"/>
                <w:sz w:val="24"/>
                <w:szCs w:val="24"/>
                <w:lang w:eastAsia="en-US"/>
              </w:rPr>
              <w:br/>
              <w:t>(не используемые для получения особых прав и (или) преимуществ при поступлении на обучение по конкретным условиям поступления и конкретным основаниям приема) и иных интеллектуальных и (или) творческих конкурсах, физкультурных мероприятиях и спортивных мероприятиях, проводимых центральными органами военного управления Министерства обороны Российской Федерации, подтвержденные наличием соответ</w:t>
            </w:r>
            <w:r w:rsidRPr="00591D43">
              <w:rPr>
                <w:sz w:val="24"/>
                <w:szCs w:val="24"/>
                <w:lang w:eastAsia="en-US"/>
              </w:rPr>
              <w:t>ствующего документа (победитель</w:t>
            </w:r>
            <w:r w:rsidRPr="00591D43">
              <w:rPr>
                <w:color w:val="000000"/>
                <w:sz w:val="24"/>
                <w:szCs w:val="24"/>
                <w:lang w:eastAsia="en-US"/>
              </w:rPr>
              <w:t>/призер)</w:t>
            </w:r>
          </w:p>
        </w:tc>
        <w:tc>
          <w:tcPr>
            <w:tcW w:w="1016" w:type="pct"/>
          </w:tcPr>
          <w:p w:rsidR="005F6E68" w:rsidRPr="00591D43" w:rsidRDefault="005F6E68" w:rsidP="00EB6991">
            <w:pPr>
              <w:pStyle w:val="a0"/>
              <w:shd w:val="clear" w:color="auto" w:fill="auto"/>
              <w:spacing w:line="240" w:lineRule="auto"/>
              <w:jc w:val="center"/>
              <w:rPr>
                <w:sz w:val="24"/>
                <w:szCs w:val="24"/>
                <w:lang w:eastAsia="en-US"/>
              </w:rPr>
            </w:pPr>
            <w:r w:rsidRPr="00591D43">
              <w:rPr>
                <w:color w:val="000000"/>
                <w:sz w:val="24"/>
                <w:szCs w:val="24"/>
                <w:lang w:eastAsia="en-US"/>
              </w:rPr>
              <w:t>7/5 баллов</w:t>
            </w:r>
          </w:p>
        </w:tc>
      </w:tr>
      <w:tr w:rsidR="005F6E68" w:rsidRPr="009560E4" w:rsidTr="00EB6991">
        <w:trPr>
          <w:cantSplit/>
        </w:trPr>
        <w:tc>
          <w:tcPr>
            <w:tcW w:w="300" w:type="pct"/>
          </w:tcPr>
          <w:p w:rsidR="005F6E68" w:rsidRPr="009560E4" w:rsidRDefault="005F6E68" w:rsidP="00EB6991">
            <w:pPr>
              <w:jc w:val="center"/>
              <w:rPr>
                <w:snapToGrid w:val="0"/>
              </w:rPr>
            </w:pPr>
            <w:r w:rsidRPr="009560E4">
              <w:rPr>
                <w:snapToGrid w:val="0"/>
              </w:rPr>
              <w:t>6</w:t>
            </w:r>
          </w:p>
        </w:tc>
        <w:tc>
          <w:tcPr>
            <w:tcW w:w="3684" w:type="pct"/>
            <w:vAlign w:val="bottom"/>
          </w:tcPr>
          <w:p w:rsidR="005F6E68" w:rsidRPr="00591D43" w:rsidRDefault="005F6E68" w:rsidP="00EB6991">
            <w:pPr>
              <w:pStyle w:val="a0"/>
              <w:shd w:val="clear" w:color="auto" w:fill="auto"/>
              <w:tabs>
                <w:tab w:val="left" w:pos="5155"/>
              </w:tabs>
              <w:spacing w:line="240" w:lineRule="auto"/>
              <w:rPr>
                <w:sz w:val="24"/>
                <w:szCs w:val="24"/>
                <w:lang w:eastAsia="en-US"/>
              </w:rPr>
            </w:pPr>
            <w:r w:rsidRPr="00591D43">
              <w:rPr>
                <w:color w:val="000000"/>
                <w:sz w:val="24"/>
                <w:szCs w:val="24"/>
                <w:lang w:eastAsia="en-US"/>
              </w:rPr>
              <w:t>Результаты участия кандидатов на обучение в олимпиадах школьников (не используемые для получения особых прав и (или) преимуществ при</w:t>
            </w:r>
            <w:r w:rsidRPr="00591D43">
              <w:rPr>
                <w:sz w:val="24"/>
                <w:szCs w:val="24"/>
                <w:lang w:eastAsia="en-US"/>
              </w:rPr>
              <w:t xml:space="preserve"> поступлении на обучение) </w:t>
            </w:r>
            <w:r w:rsidRPr="00591D43">
              <w:rPr>
                <w:color w:val="000000"/>
                <w:sz w:val="24"/>
                <w:szCs w:val="24"/>
                <w:lang w:eastAsia="en-US"/>
              </w:rPr>
              <w:t>по дисциплине Информатика и ИКТ, проводимых в порядке, установленном федеральным органом исполнительной власти, осуществляющим функции по выработке государственной политики и нор</w:t>
            </w:r>
            <w:r w:rsidRPr="00591D43">
              <w:rPr>
                <w:sz w:val="24"/>
                <w:szCs w:val="24"/>
                <w:lang w:eastAsia="en-US"/>
              </w:rPr>
              <w:t xml:space="preserve">мативно-правовому регулированию </w:t>
            </w:r>
            <w:r w:rsidRPr="00591D43">
              <w:rPr>
                <w:color w:val="000000"/>
                <w:sz w:val="24"/>
                <w:szCs w:val="24"/>
                <w:lang w:eastAsia="en-US"/>
              </w:rPr>
              <w:t xml:space="preserve">в сфере образования, в течении четырех лет, следующих за годом проведения соответствующей олимпиады при наличии у них результатов ЕГЭ не ниже 60 баллов </w:t>
            </w:r>
            <w:r w:rsidRPr="00591D43">
              <w:rPr>
                <w:color w:val="000000"/>
                <w:sz w:val="24"/>
                <w:szCs w:val="24"/>
                <w:lang w:eastAsia="en-US"/>
              </w:rPr>
              <w:br/>
              <w:t>по дисциплине Информатика и ИКТ</w:t>
            </w:r>
            <w:r w:rsidRPr="00591D43">
              <w:rPr>
                <w:sz w:val="24"/>
                <w:szCs w:val="24"/>
                <w:lang w:eastAsia="en-US"/>
              </w:rPr>
              <w:t xml:space="preserve"> (победитель/</w:t>
            </w:r>
            <w:r w:rsidRPr="00591D43">
              <w:rPr>
                <w:color w:val="000000"/>
                <w:sz w:val="24"/>
                <w:szCs w:val="24"/>
                <w:lang w:eastAsia="en-US"/>
              </w:rPr>
              <w:t>призер)</w:t>
            </w:r>
          </w:p>
        </w:tc>
        <w:tc>
          <w:tcPr>
            <w:tcW w:w="1016" w:type="pct"/>
          </w:tcPr>
          <w:p w:rsidR="005F6E68" w:rsidRPr="00591D43" w:rsidRDefault="005F6E68" w:rsidP="00EB6991">
            <w:pPr>
              <w:pStyle w:val="a0"/>
              <w:shd w:val="clear" w:color="auto" w:fill="auto"/>
              <w:spacing w:line="240" w:lineRule="auto"/>
              <w:jc w:val="center"/>
              <w:rPr>
                <w:sz w:val="24"/>
                <w:szCs w:val="24"/>
                <w:lang w:eastAsia="en-US"/>
              </w:rPr>
            </w:pPr>
            <w:r w:rsidRPr="00591D43">
              <w:rPr>
                <w:color w:val="000000"/>
                <w:sz w:val="24"/>
                <w:szCs w:val="24"/>
                <w:lang w:eastAsia="en-US"/>
              </w:rPr>
              <w:t>7/5 баллов</w:t>
            </w:r>
          </w:p>
        </w:tc>
      </w:tr>
      <w:tr w:rsidR="005F6E68" w:rsidRPr="009560E4" w:rsidTr="00EB6991">
        <w:trPr>
          <w:cantSplit/>
        </w:trPr>
        <w:tc>
          <w:tcPr>
            <w:tcW w:w="300" w:type="pct"/>
          </w:tcPr>
          <w:p w:rsidR="005F6E68" w:rsidRPr="009560E4" w:rsidRDefault="005F6E68" w:rsidP="00EB6991">
            <w:pPr>
              <w:jc w:val="center"/>
              <w:rPr>
                <w:snapToGrid w:val="0"/>
              </w:rPr>
            </w:pPr>
            <w:r w:rsidRPr="009560E4">
              <w:rPr>
                <w:snapToGrid w:val="0"/>
              </w:rPr>
              <w:t>7</w:t>
            </w:r>
          </w:p>
        </w:tc>
        <w:tc>
          <w:tcPr>
            <w:tcW w:w="3684" w:type="pct"/>
            <w:vAlign w:val="bottom"/>
          </w:tcPr>
          <w:p w:rsidR="005F6E68" w:rsidRPr="00591D43" w:rsidRDefault="005F6E68" w:rsidP="00EB6991">
            <w:pPr>
              <w:pStyle w:val="a0"/>
              <w:shd w:val="clear" w:color="auto" w:fill="auto"/>
              <w:tabs>
                <w:tab w:val="left" w:pos="1819"/>
                <w:tab w:val="left" w:pos="4445"/>
              </w:tabs>
              <w:spacing w:line="240" w:lineRule="auto"/>
              <w:rPr>
                <w:sz w:val="24"/>
                <w:szCs w:val="24"/>
                <w:lang w:eastAsia="en-US"/>
              </w:rPr>
            </w:pPr>
            <w:r w:rsidRPr="00591D43">
              <w:rPr>
                <w:color w:val="000000"/>
                <w:sz w:val="24"/>
                <w:szCs w:val="24"/>
                <w:lang w:eastAsia="en-US"/>
              </w:rPr>
              <w:t xml:space="preserve">Наличие аттестата выпускника одной из общеобразовательных организаций со специальными наименованиями, перечисленными </w:t>
            </w:r>
            <w:r w:rsidRPr="00591D43">
              <w:rPr>
                <w:color w:val="000000"/>
                <w:sz w:val="24"/>
                <w:szCs w:val="24"/>
                <w:lang w:eastAsia="en-US"/>
              </w:rPr>
              <w:br/>
              <w:t xml:space="preserve">в статье 86 Федерального закона от 29 декабря 2012 г. № 273-ФЗ «Об образовании в Российской Федерации» (диплома выпускника профессиональных образовательных организаций), находящихся </w:t>
            </w:r>
            <w:r w:rsidRPr="00591D43">
              <w:rPr>
                <w:color w:val="000000"/>
                <w:sz w:val="24"/>
                <w:szCs w:val="24"/>
                <w:lang w:eastAsia="en-US"/>
              </w:rPr>
              <w:br/>
              <w:t xml:space="preserve">в ведении Минобороны России (при условии поступления </w:t>
            </w:r>
            <w:r w:rsidRPr="00591D43">
              <w:rPr>
                <w:color w:val="000000"/>
                <w:sz w:val="24"/>
                <w:szCs w:val="24"/>
                <w:lang w:eastAsia="en-US"/>
              </w:rPr>
              <w:br/>
              <w:t>в училище в год окончания общеобразовательной организации)</w:t>
            </w:r>
          </w:p>
        </w:tc>
        <w:tc>
          <w:tcPr>
            <w:tcW w:w="1016" w:type="pct"/>
          </w:tcPr>
          <w:p w:rsidR="005F6E68" w:rsidRPr="00591D43" w:rsidRDefault="005F6E68" w:rsidP="00EB6991">
            <w:pPr>
              <w:pStyle w:val="a0"/>
              <w:shd w:val="clear" w:color="auto" w:fill="auto"/>
              <w:spacing w:line="240" w:lineRule="auto"/>
              <w:jc w:val="center"/>
              <w:rPr>
                <w:sz w:val="24"/>
                <w:szCs w:val="24"/>
                <w:lang w:eastAsia="en-US"/>
              </w:rPr>
            </w:pPr>
            <w:r w:rsidRPr="00591D43">
              <w:rPr>
                <w:color w:val="000000"/>
                <w:sz w:val="24"/>
                <w:szCs w:val="24"/>
                <w:lang w:eastAsia="en-US"/>
              </w:rPr>
              <w:t>4 балла</w:t>
            </w:r>
          </w:p>
        </w:tc>
      </w:tr>
      <w:tr w:rsidR="005F6E68" w:rsidRPr="009560E4" w:rsidTr="00EB6991">
        <w:trPr>
          <w:cantSplit/>
        </w:trPr>
        <w:tc>
          <w:tcPr>
            <w:tcW w:w="300" w:type="pct"/>
          </w:tcPr>
          <w:p w:rsidR="005F6E68" w:rsidRPr="009560E4" w:rsidRDefault="005F6E68" w:rsidP="00EB6991">
            <w:pPr>
              <w:jc w:val="center"/>
              <w:rPr>
                <w:snapToGrid w:val="0"/>
              </w:rPr>
            </w:pPr>
            <w:r w:rsidRPr="009560E4">
              <w:rPr>
                <w:snapToGrid w:val="0"/>
              </w:rPr>
              <w:t>8</w:t>
            </w:r>
          </w:p>
        </w:tc>
        <w:tc>
          <w:tcPr>
            <w:tcW w:w="3684" w:type="pct"/>
            <w:vAlign w:val="bottom"/>
          </w:tcPr>
          <w:p w:rsidR="005F6E68" w:rsidRPr="00591D43" w:rsidRDefault="005F6E68" w:rsidP="00EB6991">
            <w:pPr>
              <w:pStyle w:val="a0"/>
              <w:shd w:val="clear" w:color="auto" w:fill="auto"/>
              <w:tabs>
                <w:tab w:val="left" w:pos="1176"/>
                <w:tab w:val="left" w:pos="2030"/>
                <w:tab w:val="left" w:pos="3898"/>
                <w:tab w:val="left" w:pos="4598"/>
                <w:tab w:val="left" w:pos="6082"/>
              </w:tabs>
              <w:spacing w:line="240" w:lineRule="auto"/>
              <w:rPr>
                <w:sz w:val="24"/>
                <w:szCs w:val="24"/>
                <w:lang w:eastAsia="en-US"/>
              </w:rPr>
            </w:pPr>
            <w:r w:rsidRPr="00591D43">
              <w:rPr>
                <w:color w:val="000000"/>
                <w:sz w:val="24"/>
                <w:szCs w:val="24"/>
                <w:lang w:eastAsia="en-US"/>
              </w:rPr>
              <w:t xml:space="preserve">Наличие спортивного разряда или спортивного звания </w:t>
            </w:r>
            <w:r w:rsidRPr="00591D43">
              <w:rPr>
                <w:color w:val="000000"/>
                <w:sz w:val="24"/>
                <w:szCs w:val="24"/>
                <w:lang w:eastAsia="en-US"/>
              </w:rPr>
              <w:br/>
              <w:t>при поступлении на обучение по специальностям, не относящимся к специальности Служебная прикладная физическая подготовка:</w:t>
            </w:r>
          </w:p>
          <w:p w:rsidR="005F6E68" w:rsidRPr="00591D43" w:rsidRDefault="005F6E68" w:rsidP="00EB6991">
            <w:pPr>
              <w:pStyle w:val="a0"/>
              <w:shd w:val="clear" w:color="auto" w:fill="auto"/>
              <w:spacing w:line="240" w:lineRule="auto"/>
              <w:ind w:firstLine="157"/>
              <w:rPr>
                <w:sz w:val="24"/>
                <w:szCs w:val="24"/>
                <w:lang w:eastAsia="en-US"/>
              </w:rPr>
            </w:pPr>
            <w:r w:rsidRPr="00591D43">
              <w:rPr>
                <w:color w:val="000000"/>
                <w:sz w:val="24"/>
                <w:szCs w:val="24"/>
                <w:lang w:eastAsia="en-US"/>
              </w:rPr>
              <w:t>1. По видам спорта, включенным в программы Олимпийских игр или по военно-прикладным видам спорта:</w:t>
            </w:r>
          </w:p>
          <w:p w:rsidR="005F6E68" w:rsidRPr="00591D43" w:rsidRDefault="005F6E68" w:rsidP="00EB6991">
            <w:pPr>
              <w:pStyle w:val="a0"/>
              <w:shd w:val="clear" w:color="auto" w:fill="auto"/>
              <w:spacing w:line="240" w:lineRule="auto"/>
              <w:ind w:left="400" w:firstLine="20"/>
              <w:jc w:val="left"/>
              <w:rPr>
                <w:color w:val="000000"/>
                <w:sz w:val="24"/>
                <w:szCs w:val="24"/>
                <w:lang w:eastAsia="en-US"/>
              </w:rPr>
            </w:pPr>
            <w:r w:rsidRPr="00591D43">
              <w:rPr>
                <w:color w:val="000000"/>
                <w:sz w:val="24"/>
                <w:szCs w:val="24"/>
                <w:lang w:eastAsia="en-US"/>
              </w:rPr>
              <w:t>мастер спорта;</w:t>
            </w:r>
          </w:p>
          <w:p w:rsidR="005F6E68" w:rsidRPr="00591D43" w:rsidRDefault="005F6E68" w:rsidP="00EB6991">
            <w:pPr>
              <w:pStyle w:val="a0"/>
              <w:shd w:val="clear" w:color="auto" w:fill="auto"/>
              <w:spacing w:line="240" w:lineRule="auto"/>
              <w:ind w:left="400" w:firstLine="20"/>
              <w:jc w:val="left"/>
              <w:rPr>
                <w:color w:val="000000"/>
                <w:sz w:val="24"/>
                <w:szCs w:val="24"/>
                <w:lang w:eastAsia="en-US"/>
              </w:rPr>
            </w:pPr>
            <w:r w:rsidRPr="00591D43">
              <w:rPr>
                <w:color w:val="000000"/>
                <w:sz w:val="24"/>
                <w:szCs w:val="24"/>
                <w:lang w:eastAsia="en-US"/>
              </w:rPr>
              <w:t xml:space="preserve">кандидат в мастера спорта; </w:t>
            </w:r>
          </w:p>
          <w:p w:rsidR="005F6E68" w:rsidRPr="00591D43" w:rsidRDefault="005F6E68" w:rsidP="00EB6991">
            <w:pPr>
              <w:pStyle w:val="a0"/>
              <w:shd w:val="clear" w:color="auto" w:fill="auto"/>
              <w:spacing w:line="240" w:lineRule="auto"/>
              <w:ind w:left="400" w:firstLine="20"/>
              <w:jc w:val="left"/>
              <w:rPr>
                <w:sz w:val="24"/>
                <w:szCs w:val="24"/>
                <w:lang w:eastAsia="en-US"/>
              </w:rPr>
            </w:pPr>
            <w:r w:rsidRPr="00591D43">
              <w:rPr>
                <w:color w:val="000000"/>
                <w:sz w:val="24"/>
                <w:szCs w:val="24"/>
                <w:lang w:eastAsia="en-US"/>
              </w:rPr>
              <w:t>первый спортивный разряд.</w:t>
            </w:r>
          </w:p>
          <w:p w:rsidR="005F6E68" w:rsidRPr="00591D43" w:rsidRDefault="005F6E68" w:rsidP="00EB6991">
            <w:pPr>
              <w:pStyle w:val="a0"/>
              <w:shd w:val="clear" w:color="auto" w:fill="auto"/>
              <w:tabs>
                <w:tab w:val="left" w:pos="679"/>
              </w:tabs>
              <w:spacing w:line="240" w:lineRule="auto"/>
              <w:ind w:firstLine="157"/>
              <w:rPr>
                <w:sz w:val="24"/>
                <w:szCs w:val="24"/>
                <w:lang w:eastAsia="en-US"/>
              </w:rPr>
            </w:pPr>
            <w:r w:rsidRPr="00591D43">
              <w:rPr>
                <w:color w:val="000000"/>
                <w:sz w:val="24"/>
                <w:szCs w:val="24"/>
                <w:lang w:eastAsia="en-US"/>
              </w:rPr>
              <w:t>2. По остальным видам спорта:</w:t>
            </w:r>
          </w:p>
          <w:p w:rsidR="005F6E68" w:rsidRPr="00591D43" w:rsidRDefault="005F6E68" w:rsidP="00EB6991">
            <w:pPr>
              <w:pStyle w:val="a0"/>
              <w:shd w:val="clear" w:color="auto" w:fill="auto"/>
              <w:spacing w:line="240" w:lineRule="auto"/>
              <w:ind w:firstLine="420"/>
              <w:rPr>
                <w:sz w:val="24"/>
                <w:szCs w:val="24"/>
                <w:lang w:eastAsia="en-US"/>
              </w:rPr>
            </w:pPr>
            <w:r w:rsidRPr="00591D43">
              <w:rPr>
                <w:color w:val="000000"/>
                <w:sz w:val="24"/>
                <w:szCs w:val="24"/>
                <w:lang w:eastAsia="en-US"/>
              </w:rPr>
              <w:t>мастер спорта, кандидат в мастера спорта</w:t>
            </w:r>
          </w:p>
        </w:tc>
        <w:tc>
          <w:tcPr>
            <w:tcW w:w="1016" w:type="pct"/>
          </w:tcPr>
          <w:p w:rsidR="005F6E68" w:rsidRPr="00591D43" w:rsidRDefault="005F6E68" w:rsidP="00EB6991">
            <w:pPr>
              <w:pStyle w:val="a0"/>
              <w:shd w:val="clear" w:color="auto" w:fill="auto"/>
              <w:spacing w:line="240" w:lineRule="auto"/>
              <w:jc w:val="center"/>
              <w:rPr>
                <w:color w:val="000000"/>
                <w:sz w:val="24"/>
                <w:szCs w:val="24"/>
                <w:lang w:eastAsia="en-US"/>
              </w:rPr>
            </w:pPr>
          </w:p>
          <w:p w:rsidR="005F6E68" w:rsidRPr="00591D43" w:rsidRDefault="005F6E68" w:rsidP="00EB6991">
            <w:pPr>
              <w:pStyle w:val="a0"/>
              <w:shd w:val="clear" w:color="auto" w:fill="auto"/>
              <w:spacing w:line="240" w:lineRule="auto"/>
              <w:jc w:val="center"/>
              <w:rPr>
                <w:color w:val="000000"/>
                <w:sz w:val="24"/>
                <w:szCs w:val="24"/>
                <w:lang w:eastAsia="en-US"/>
              </w:rPr>
            </w:pPr>
          </w:p>
          <w:p w:rsidR="005F6E68" w:rsidRPr="00591D43" w:rsidRDefault="005F6E68" w:rsidP="00EB6991">
            <w:pPr>
              <w:pStyle w:val="a0"/>
              <w:shd w:val="clear" w:color="auto" w:fill="auto"/>
              <w:spacing w:line="240" w:lineRule="auto"/>
              <w:jc w:val="center"/>
              <w:rPr>
                <w:color w:val="000000"/>
                <w:sz w:val="24"/>
                <w:szCs w:val="24"/>
                <w:lang w:eastAsia="en-US"/>
              </w:rPr>
            </w:pPr>
          </w:p>
          <w:p w:rsidR="005F6E68" w:rsidRPr="00591D43" w:rsidRDefault="005F6E68" w:rsidP="00EB6991">
            <w:pPr>
              <w:pStyle w:val="a0"/>
              <w:shd w:val="clear" w:color="auto" w:fill="auto"/>
              <w:spacing w:line="240" w:lineRule="auto"/>
              <w:jc w:val="center"/>
              <w:rPr>
                <w:color w:val="000000"/>
                <w:sz w:val="24"/>
                <w:szCs w:val="24"/>
                <w:lang w:eastAsia="en-US"/>
              </w:rPr>
            </w:pPr>
          </w:p>
          <w:p w:rsidR="005F6E68" w:rsidRPr="00591D43" w:rsidRDefault="005F6E68" w:rsidP="00EB6991">
            <w:pPr>
              <w:pStyle w:val="a0"/>
              <w:shd w:val="clear" w:color="auto" w:fill="auto"/>
              <w:spacing w:line="240" w:lineRule="auto"/>
              <w:jc w:val="center"/>
              <w:rPr>
                <w:color w:val="000000"/>
                <w:sz w:val="24"/>
                <w:szCs w:val="24"/>
                <w:lang w:eastAsia="en-US"/>
              </w:rPr>
            </w:pPr>
          </w:p>
          <w:p w:rsidR="005F6E68" w:rsidRPr="00591D43" w:rsidRDefault="005F6E68" w:rsidP="00EB6991">
            <w:pPr>
              <w:pStyle w:val="a0"/>
              <w:shd w:val="clear" w:color="auto" w:fill="auto"/>
              <w:spacing w:line="240" w:lineRule="auto"/>
              <w:jc w:val="center"/>
              <w:rPr>
                <w:sz w:val="24"/>
                <w:szCs w:val="24"/>
                <w:lang w:eastAsia="en-US"/>
              </w:rPr>
            </w:pPr>
            <w:r w:rsidRPr="00591D43">
              <w:rPr>
                <w:color w:val="000000"/>
                <w:sz w:val="24"/>
                <w:szCs w:val="24"/>
                <w:lang w:eastAsia="en-US"/>
              </w:rPr>
              <w:t>10 баллов</w:t>
            </w:r>
          </w:p>
          <w:p w:rsidR="005F6E68" w:rsidRPr="00591D43" w:rsidRDefault="005F6E68" w:rsidP="00EB6991">
            <w:pPr>
              <w:pStyle w:val="a0"/>
              <w:shd w:val="clear" w:color="auto" w:fill="auto"/>
              <w:spacing w:line="240" w:lineRule="auto"/>
              <w:jc w:val="center"/>
              <w:rPr>
                <w:sz w:val="24"/>
                <w:szCs w:val="24"/>
                <w:lang w:eastAsia="en-US"/>
              </w:rPr>
            </w:pPr>
            <w:r w:rsidRPr="00591D43">
              <w:rPr>
                <w:color w:val="000000"/>
                <w:sz w:val="24"/>
                <w:szCs w:val="24"/>
                <w:lang w:eastAsia="en-US"/>
              </w:rPr>
              <w:t>7 баллов</w:t>
            </w:r>
          </w:p>
          <w:p w:rsidR="005F6E68" w:rsidRPr="00591D43" w:rsidRDefault="005F6E68" w:rsidP="00EB6991">
            <w:pPr>
              <w:pStyle w:val="a0"/>
              <w:shd w:val="clear" w:color="auto" w:fill="auto"/>
              <w:spacing w:line="240" w:lineRule="auto"/>
              <w:jc w:val="center"/>
              <w:rPr>
                <w:color w:val="000000"/>
                <w:sz w:val="24"/>
                <w:szCs w:val="24"/>
                <w:lang w:eastAsia="en-US"/>
              </w:rPr>
            </w:pPr>
            <w:r w:rsidRPr="00591D43">
              <w:rPr>
                <w:color w:val="000000"/>
                <w:sz w:val="24"/>
                <w:szCs w:val="24"/>
                <w:lang w:eastAsia="en-US"/>
              </w:rPr>
              <w:t>5 баллов</w:t>
            </w:r>
          </w:p>
          <w:p w:rsidR="005F6E68" w:rsidRPr="00591D43" w:rsidRDefault="005F6E68" w:rsidP="00EB6991">
            <w:pPr>
              <w:pStyle w:val="a0"/>
              <w:shd w:val="clear" w:color="auto" w:fill="auto"/>
              <w:spacing w:line="240" w:lineRule="auto"/>
              <w:jc w:val="center"/>
              <w:rPr>
                <w:color w:val="000000"/>
                <w:sz w:val="24"/>
                <w:szCs w:val="24"/>
                <w:lang w:eastAsia="en-US"/>
              </w:rPr>
            </w:pPr>
          </w:p>
          <w:p w:rsidR="005F6E68" w:rsidRPr="00591D43" w:rsidRDefault="005F6E68" w:rsidP="00EB6991">
            <w:pPr>
              <w:pStyle w:val="a0"/>
              <w:shd w:val="clear" w:color="auto" w:fill="auto"/>
              <w:spacing w:line="240" w:lineRule="auto"/>
              <w:jc w:val="center"/>
              <w:rPr>
                <w:color w:val="000000"/>
                <w:sz w:val="24"/>
                <w:szCs w:val="24"/>
                <w:lang w:eastAsia="en-US"/>
              </w:rPr>
            </w:pPr>
            <w:r w:rsidRPr="00591D43">
              <w:rPr>
                <w:color w:val="000000"/>
                <w:sz w:val="24"/>
                <w:szCs w:val="24"/>
                <w:lang w:eastAsia="en-US"/>
              </w:rPr>
              <w:t>5 баллов</w:t>
            </w:r>
          </w:p>
        </w:tc>
      </w:tr>
      <w:tr w:rsidR="005F6E68" w:rsidRPr="009560E4" w:rsidTr="00EB6991">
        <w:trPr>
          <w:cantSplit/>
        </w:trPr>
        <w:tc>
          <w:tcPr>
            <w:tcW w:w="300" w:type="pct"/>
          </w:tcPr>
          <w:p w:rsidR="005F6E68" w:rsidRPr="009560E4" w:rsidRDefault="005F6E68" w:rsidP="00EB6991">
            <w:pPr>
              <w:jc w:val="center"/>
              <w:rPr>
                <w:snapToGrid w:val="0"/>
              </w:rPr>
            </w:pPr>
            <w:r w:rsidRPr="009560E4">
              <w:rPr>
                <w:snapToGrid w:val="0"/>
              </w:rPr>
              <w:t>9</w:t>
            </w:r>
          </w:p>
        </w:tc>
        <w:tc>
          <w:tcPr>
            <w:tcW w:w="3684" w:type="pct"/>
          </w:tcPr>
          <w:p w:rsidR="005F6E68" w:rsidRPr="00591D43" w:rsidRDefault="005F6E68" w:rsidP="00EB6991">
            <w:pPr>
              <w:pStyle w:val="a0"/>
              <w:shd w:val="clear" w:color="auto" w:fill="auto"/>
              <w:spacing w:line="240" w:lineRule="auto"/>
              <w:rPr>
                <w:sz w:val="24"/>
                <w:szCs w:val="24"/>
                <w:lang w:eastAsia="en-US"/>
              </w:rPr>
            </w:pPr>
            <w:r w:rsidRPr="00591D43">
              <w:rPr>
                <w:color w:val="000000"/>
                <w:sz w:val="24"/>
                <w:szCs w:val="24"/>
                <w:lang w:eastAsia="en-US"/>
              </w:rPr>
              <w:t>Наличие наград, подтвержденных соответствующим документом (удостоверением к ним):</w:t>
            </w:r>
          </w:p>
          <w:p w:rsidR="005F6E68" w:rsidRPr="009560E4" w:rsidRDefault="005F6E68" w:rsidP="00EB6991">
            <w:pPr>
              <w:ind w:left="401"/>
              <w:jc w:val="both"/>
              <w:rPr>
                <w:color w:val="000000"/>
              </w:rPr>
            </w:pPr>
            <w:r w:rsidRPr="009560E4">
              <w:rPr>
                <w:color w:val="000000"/>
              </w:rPr>
              <w:t>государственная награда Российской Федерации;</w:t>
            </w:r>
          </w:p>
          <w:p w:rsidR="005F6E68" w:rsidRPr="009560E4" w:rsidRDefault="005F6E68" w:rsidP="00EB6991">
            <w:pPr>
              <w:ind w:firstLine="401"/>
              <w:jc w:val="both"/>
              <w:rPr>
                <w:snapToGrid w:val="0"/>
              </w:rPr>
            </w:pPr>
            <w:r w:rsidRPr="009560E4">
              <w:rPr>
                <w:color w:val="000000"/>
              </w:rPr>
              <w:t>ведомственный знак отличия Министерства обороны Российской Федерации (приказ Министр</w:t>
            </w:r>
            <w:r>
              <w:rPr>
                <w:color w:val="000000"/>
              </w:rPr>
              <w:t xml:space="preserve">а обороны Российской Федерации </w:t>
            </w:r>
            <w:r w:rsidRPr="009560E4">
              <w:rPr>
                <w:color w:val="000000"/>
              </w:rPr>
              <w:t>от 14 декабря 2017 г. № 777)</w:t>
            </w:r>
          </w:p>
        </w:tc>
        <w:tc>
          <w:tcPr>
            <w:tcW w:w="1016" w:type="pct"/>
          </w:tcPr>
          <w:p w:rsidR="005F6E68" w:rsidRPr="009560E4" w:rsidRDefault="005F6E68" w:rsidP="00EB6991">
            <w:pPr>
              <w:jc w:val="center"/>
              <w:rPr>
                <w:snapToGrid w:val="0"/>
              </w:rPr>
            </w:pPr>
          </w:p>
          <w:p w:rsidR="005F6E68" w:rsidRPr="009560E4" w:rsidRDefault="005F6E68" w:rsidP="00EB6991">
            <w:pPr>
              <w:jc w:val="center"/>
              <w:rPr>
                <w:snapToGrid w:val="0"/>
              </w:rPr>
            </w:pPr>
          </w:p>
          <w:p w:rsidR="005F6E68" w:rsidRPr="009560E4" w:rsidRDefault="005F6E68" w:rsidP="00EB6991">
            <w:pPr>
              <w:jc w:val="center"/>
              <w:rPr>
                <w:snapToGrid w:val="0"/>
              </w:rPr>
            </w:pPr>
            <w:r w:rsidRPr="009560E4">
              <w:rPr>
                <w:snapToGrid w:val="0"/>
              </w:rPr>
              <w:t>10 баллов</w:t>
            </w:r>
          </w:p>
          <w:p w:rsidR="005F6E68" w:rsidRPr="009560E4" w:rsidRDefault="005F6E68" w:rsidP="00EB6991">
            <w:pPr>
              <w:jc w:val="center"/>
              <w:rPr>
                <w:snapToGrid w:val="0"/>
              </w:rPr>
            </w:pPr>
            <w:r w:rsidRPr="009560E4">
              <w:rPr>
                <w:snapToGrid w:val="0"/>
              </w:rPr>
              <w:t>5 баллов</w:t>
            </w:r>
          </w:p>
        </w:tc>
      </w:tr>
      <w:tr w:rsidR="005F6E68" w:rsidRPr="009560E4" w:rsidTr="00EB6991">
        <w:trPr>
          <w:cantSplit/>
        </w:trPr>
        <w:tc>
          <w:tcPr>
            <w:tcW w:w="300" w:type="pct"/>
          </w:tcPr>
          <w:p w:rsidR="005F6E68" w:rsidRPr="009560E4" w:rsidRDefault="005F6E68" w:rsidP="00EB6991">
            <w:pPr>
              <w:jc w:val="center"/>
              <w:rPr>
                <w:snapToGrid w:val="0"/>
              </w:rPr>
            </w:pPr>
            <w:r w:rsidRPr="009560E4">
              <w:rPr>
                <w:snapToGrid w:val="0"/>
              </w:rPr>
              <w:t>10</w:t>
            </w:r>
          </w:p>
        </w:tc>
        <w:tc>
          <w:tcPr>
            <w:tcW w:w="3684" w:type="pct"/>
          </w:tcPr>
          <w:p w:rsidR="005F6E68" w:rsidRPr="00591D43" w:rsidRDefault="005F6E68" w:rsidP="00EB6991">
            <w:pPr>
              <w:pStyle w:val="a0"/>
              <w:shd w:val="clear" w:color="auto" w:fill="auto"/>
              <w:spacing w:line="240" w:lineRule="auto"/>
              <w:rPr>
                <w:sz w:val="24"/>
                <w:szCs w:val="24"/>
                <w:lang w:eastAsia="en-US"/>
              </w:rPr>
            </w:pPr>
            <w:r w:rsidRPr="00591D43">
              <w:rPr>
                <w:color w:val="000000"/>
                <w:sz w:val="24"/>
                <w:szCs w:val="24"/>
                <w:lang w:eastAsia="en-US"/>
              </w:rPr>
              <w:t>Наличие удостоверения ветерана боевых действий</w:t>
            </w:r>
          </w:p>
        </w:tc>
        <w:tc>
          <w:tcPr>
            <w:tcW w:w="1016" w:type="pct"/>
          </w:tcPr>
          <w:p w:rsidR="005F6E68" w:rsidRPr="00591D43" w:rsidRDefault="005F6E68" w:rsidP="00EB6991">
            <w:pPr>
              <w:pStyle w:val="a0"/>
              <w:shd w:val="clear" w:color="auto" w:fill="auto"/>
              <w:spacing w:line="240" w:lineRule="auto"/>
              <w:jc w:val="center"/>
              <w:rPr>
                <w:sz w:val="24"/>
                <w:szCs w:val="24"/>
                <w:lang w:eastAsia="en-US"/>
              </w:rPr>
            </w:pPr>
            <w:r w:rsidRPr="00591D43">
              <w:rPr>
                <w:color w:val="000000"/>
                <w:sz w:val="24"/>
                <w:szCs w:val="24"/>
                <w:lang w:eastAsia="en-US"/>
              </w:rPr>
              <w:t>5 баллов</w:t>
            </w:r>
          </w:p>
        </w:tc>
      </w:tr>
      <w:tr w:rsidR="005F6E68" w:rsidRPr="009560E4" w:rsidTr="00EB6991">
        <w:trPr>
          <w:cantSplit/>
        </w:trPr>
        <w:tc>
          <w:tcPr>
            <w:tcW w:w="300" w:type="pct"/>
          </w:tcPr>
          <w:p w:rsidR="005F6E68" w:rsidRPr="009560E4" w:rsidRDefault="005F6E68" w:rsidP="00EB6991">
            <w:pPr>
              <w:jc w:val="center"/>
              <w:rPr>
                <w:snapToGrid w:val="0"/>
              </w:rPr>
            </w:pPr>
            <w:r w:rsidRPr="009560E4">
              <w:rPr>
                <w:snapToGrid w:val="0"/>
              </w:rPr>
              <w:t>11</w:t>
            </w:r>
          </w:p>
        </w:tc>
        <w:tc>
          <w:tcPr>
            <w:tcW w:w="3684" w:type="pct"/>
            <w:vAlign w:val="bottom"/>
          </w:tcPr>
          <w:p w:rsidR="005F6E68" w:rsidRPr="00591D43" w:rsidRDefault="005F6E68" w:rsidP="00EB6991">
            <w:pPr>
              <w:pStyle w:val="a0"/>
              <w:shd w:val="clear" w:color="auto" w:fill="auto"/>
              <w:tabs>
                <w:tab w:val="left" w:pos="3629"/>
              </w:tabs>
              <w:spacing w:line="240" w:lineRule="auto"/>
              <w:rPr>
                <w:sz w:val="24"/>
                <w:szCs w:val="24"/>
                <w:lang w:eastAsia="en-US"/>
              </w:rPr>
            </w:pPr>
            <w:r w:rsidRPr="00591D43">
              <w:rPr>
                <w:color w:val="000000"/>
                <w:sz w:val="24"/>
                <w:szCs w:val="24"/>
                <w:lang w:eastAsia="en-US"/>
              </w:rPr>
              <w:t>Наличие личной книжки юнармейца Всероссийского детско-юношеского военно-патриотического</w:t>
            </w:r>
            <w:r w:rsidRPr="00591D43">
              <w:rPr>
                <w:sz w:val="24"/>
                <w:szCs w:val="24"/>
                <w:lang w:eastAsia="en-US"/>
              </w:rPr>
              <w:t xml:space="preserve"> </w:t>
            </w:r>
            <w:r w:rsidRPr="00591D43">
              <w:rPr>
                <w:color w:val="000000"/>
                <w:sz w:val="24"/>
                <w:szCs w:val="24"/>
                <w:lang w:eastAsia="en-US"/>
              </w:rPr>
              <w:t>общественного движения «ЮНАРМИЯ» (далее – Движение) при условии, что кандидат является участником Движения не менее одного года.</w:t>
            </w:r>
          </w:p>
          <w:p w:rsidR="005F6E68" w:rsidRPr="00591D43" w:rsidRDefault="005F6E68" w:rsidP="00EB6991">
            <w:pPr>
              <w:pStyle w:val="a0"/>
              <w:shd w:val="clear" w:color="auto" w:fill="auto"/>
              <w:spacing w:line="240" w:lineRule="auto"/>
              <w:rPr>
                <w:sz w:val="24"/>
                <w:szCs w:val="24"/>
                <w:lang w:eastAsia="en-US"/>
              </w:rPr>
            </w:pPr>
            <w:r w:rsidRPr="00591D43">
              <w:rPr>
                <w:color w:val="000000"/>
                <w:sz w:val="24"/>
                <w:szCs w:val="24"/>
                <w:lang w:eastAsia="en-US"/>
              </w:rPr>
              <w:t>Срок определяется по состоянию на 1 июля года приема в училище.</w:t>
            </w:r>
          </w:p>
        </w:tc>
        <w:tc>
          <w:tcPr>
            <w:tcW w:w="1016" w:type="pct"/>
          </w:tcPr>
          <w:p w:rsidR="005F6E68" w:rsidRPr="00591D43" w:rsidRDefault="005F6E68" w:rsidP="00EB6991">
            <w:pPr>
              <w:pStyle w:val="a0"/>
              <w:shd w:val="clear" w:color="auto" w:fill="auto"/>
              <w:spacing w:line="240" w:lineRule="auto"/>
              <w:jc w:val="center"/>
              <w:rPr>
                <w:sz w:val="24"/>
                <w:szCs w:val="24"/>
                <w:lang w:eastAsia="en-US"/>
              </w:rPr>
            </w:pPr>
            <w:r w:rsidRPr="00591D43">
              <w:rPr>
                <w:color w:val="000000"/>
                <w:sz w:val="24"/>
                <w:szCs w:val="24"/>
                <w:lang w:eastAsia="en-US"/>
              </w:rPr>
              <w:t>3 балла</w:t>
            </w:r>
          </w:p>
        </w:tc>
      </w:tr>
      <w:tr w:rsidR="005F6E68" w:rsidRPr="009560E4" w:rsidTr="00EB6991">
        <w:trPr>
          <w:cantSplit/>
        </w:trPr>
        <w:tc>
          <w:tcPr>
            <w:tcW w:w="300" w:type="pct"/>
          </w:tcPr>
          <w:p w:rsidR="005F6E68" w:rsidRPr="009560E4" w:rsidRDefault="005F6E68" w:rsidP="00EB6991">
            <w:pPr>
              <w:jc w:val="center"/>
              <w:rPr>
                <w:snapToGrid w:val="0"/>
              </w:rPr>
            </w:pPr>
            <w:r w:rsidRPr="009560E4">
              <w:rPr>
                <w:snapToGrid w:val="0"/>
              </w:rPr>
              <w:t>12</w:t>
            </w:r>
          </w:p>
        </w:tc>
        <w:tc>
          <w:tcPr>
            <w:tcW w:w="3684" w:type="pct"/>
          </w:tcPr>
          <w:p w:rsidR="005F6E68" w:rsidRPr="00591D43" w:rsidRDefault="005F6E68" w:rsidP="00EB6991">
            <w:pPr>
              <w:pStyle w:val="a0"/>
              <w:shd w:val="clear" w:color="auto" w:fill="auto"/>
              <w:spacing w:line="240" w:lineRule="auto"/>
              <w:rPr>
                <w:sz w:val="24"/>
                <w:szCs w:val="24"/>
                <w:lang w:eastAsia="en-US"/>
              </w:rPr>
            </w:pPr>
            <w:r w:rsidRPr="00591D43">
              <w:rPr>
                <w:color w:val="000000"/>
                <w:sz w:val="24"/>
                <w:szCs w:val="24"/>
                <w:lang w:eastAsia="en-US"/>
              </w:rPr>
              <w:t xml:space="preserve">Наличие золотого знака отличия Всероссийского физкультурно-спортивного комплекса «Готов к труду и обороне» (ГТО) </w:t>
            </w:r>
            <w:r w:rsidRPr="00591D43">
              <w:rPr>
                <w:color w:val="000000"/>
                <w:sz w:val="24"/>
                <w:szCs w:val="24"/>
                <w:lang w:eastAsia="en-US"/>
              </w:rPr>
              <w:br/>
              <w:t>и удостоверения к нему установленного образца при условии сдачи кандидатом вступительного испытания по физической подготовленности на оценку</w:t>
            </w:r>
            <w:r w:rsidRPr="00591D43">
              <w:rPr>
                <w:sz w:val="24"/>
                <w:szCs w:val="24"/>
                <w:lang w:eastAsia="en-US"/>
              </w:rPr>
              <w:t xml:space="preserve"> </w:t>
            </w:r>
            <w:r w:rsidRPr="00591D43">
              <w:rPr>
                <w:color w:val="000000"/>
                <w:sz w:val="24"/>
                <w:szCs w:val="24"/>
                <w:lang w:eastAsia="en-US"/>
              </w:rPr>
              <w:t>«отлично»</w:t>
            </w:r>
          </w:p>
        </w:tc>
        <w:tc>
          <w:tcPr>
            <w:tcW w:w="1016" w:type="pct"/>
          </w:tcPr>
          <w:p w:rsidR="005F6E68" w:rsidRPr="00591D43" w:rsidRDefault="005F6E68" w:rsidP="00EB6991">
            <w:pPr>
              <w:pStyle w:val="a0"/>
              <w:shd w:val="clear" w:color="auto" w:fill="auto"/>
              <w:tabs>
                <w:tab w:val="left" w:pos="360"/>
                <w:tab w:val="center" w:pos="1000"/>
              </w:tabs>
              <w:spacing w:line="240" w:lineRule="auto"/>
              <w:jc w:val="center"/>
              <w:rPr>
                <w:sz w:val="24"/>
                <w:szCs w:val="24"/>
                <w:lang w:eastAsia="en-US"/>
              </w:rPr>
            </w:pPr>
            <w:r w:rsidRPr="00591D43">
              <w:rPr>
                <w:color w:val="000000"/>
                <w:sz w:val="24"/>
                <w:szCs w:val="24"/>
                <w:lang w:eastAsia="en-US"/>
              </w:rPr>
              <w:t>3 балла</w:t>
            </w:r>
          </w:p>
        </w:tc>
      </w:tr>
    </w:tbl>
    <w:p w:rsidR="005F6E68" w:rsidRDefault="005F6E68" w:rsidP="00E973A0">
      <w:pPr>
        <w:suppressAutoHyphens/>
        <w:ind w:firstLine="709"/>
        <w:jc w:val="both"/>
        <w:rPr>
          <w:sz w:val="28"/>
          <w:szCs w:val="28"/>
        </w:rPr>
      </w:pPr>
    </w:p>
    <w:p w:rsidR="005F6E68" w:rsidRDefault="005F6E68" w:rsidP="00E973A0">
      <w:pPr>
        <w:suppressAutoHyphens/>
        <w:ind w:firstLine="709"/>
        <w:jc w:val="both"/>
        <w:rPr>
          <w:sz w:val="28"/>
          <w:szCs w:val="28"/>
        </w:rPr>
      </w:pPr>
      <w:r>
        <w:rPr>
          <w:sz w:val="28"/>
          <w:szCs w:val="28"/>
        </w:rPr>
        <w:t xml:space="preserve">Баллы за индивидуальные достижения суммируются. Максимально, </w:t>
      </w:r>
      <w:r>
        <w:rPr>
          <w:sz w:val="28"/>
          <w:szCs w:val="28"/>
        </w:rPr>
        <w:br/>
        <w:t>за индивидуальные достижения кандидату может быть начислено 10 баллов</w:t>
      </w:r>
      <w:r w:rsidRPr="008B5E7F">
        <w:rPr>
          <w:sz w:val="28"/>
          <w:szCs w:val="28"/>
        </w:rPr>
        <w:t>.</w:t>
      </w:r>
    </w:p>
    <w:p w:rsidR="005F6E68" w:rsidRDefault="005F6E68" w:rsidP="00FB3335">
      <w:pPr>
        <w:suppressAutoHyphens/>
        <w:ind w:firstLine="709"/>
        <w:jc w:val="both"/>
        <w:rPr>
          <w:sz w:val="28"/>
          <w:szCs w:val="28"/>
        </w:rPr>
      </w:pPr>
    </w:p>
    <w:p w:rsidR="005F6E68" w:rsidRDefault="005F6E68" w:rsidP="00FB3335">
      <w:pPr>
        <w:suppressAutoHyphens/>
        <w:ind w:firstLine="709"/>
        <w:jc w:val="both"/>
        <w:rPr>
          <w:sz w:val="28"/>
          <w:szCs w:val="28"/>
        </w:rPr>
      </w:pPr>
      <w:r w:rsidRPr="00FB3335">
        <w:rPr>
          <w:sz w:val="28"/>
          <w:szCs w:val="28"/>
        </w:rPr>
        <w:t xml:space="preserve">Кандидаты, прошедшие профессиональный отбор, заносятся </w:t>
      </w:r>
      <w:r w:rsidRPr="00FB3335">
        <w:rPr>
          <w:sz w:val="28"/>
          <w:szCs w:val="28"/>
        </w:rPr>
        <w:br/>
        <w:t>в конкурсны</w:t>
      </w:r>
      <w:r>
        <w:rPr>
          <w:sz w:val="28"/>
          <w:szCs w:val="28"/>
        </w:rPr>
        <w:t>е спис</w:t>
      </w:r>
      <w:r w:rsidRPr="00FB3335">
        <w:rPr>
          <w:sz w:val="28"/>
          <w:szCs w:val="28"/>
        </w:rPr>
        <w:t>к</w:t>
      </w:r>
      <w:r>
        <w:rPr>
          <w:sz w:val="28"/>
          <w:szCs w:val="28"/>
        </w:rPr>
        <w:t>и. При этом, кандидаты отнесенные по результатам профессионального психологического отбора к третьей категории профессиональной пригодности, располагаются в конкурсном списке после кандидатов, отнесенных к первой и второй категориям профессиональной пригодности, независимо от полученной суммы баллов.</w:t>
      </w:r>
    </w:p>
    <w:p w:rsidR="005F6E68" w:rsidRDefault="005F6E68" w:rsidP="00FB3335">
      <w:pPr>
        <w:suppressAutoHyphens/>
        <w:ind w:firstLine="709"/>
        <w:jc w:val="both"/>
        <w:rPr>
          <w:sz w:val="28"/>
          <w:szCs w:val="28"/>
        </w:rPr>
      </w:pPr>
    </w:p>
    <w:p w:rsidR="005F6E68" w:rsidRDefault="005F6E68" w:rsidP="00CE7DD7">
      <w:pPr>
        <w:suppressAutoHyphens/>
        <w:ind w:firstLine="709"/>
        <w:jc w:val="both"/>
        <w:rPr>
          <w:sz w:val="28"/>
          <w:szCs w:val="28"/>
        </w:rPr>
      </w:pPr>
      <w:r>
        <w:rPr>
          <w:sz w:val="28"/>
          <w:szCs w:val="28"/>
        </w:rPr>
        <w:t>Кандидаты, поступающие на обучение по программам высшего образования, набравшие равное количество баллов (</w:t>
      </w:r>
      <w:r w:rsidRPr="00307C95">
        <w:rPr>
          <w:i/>
          <w:sz w:val="28"/>
          <w:szCs w:val="28"/>
        </w:rPr>
        <w:t xml:space="preserve">суммируются баллы </w:t>
      </w:r>
      <w:r w:rsidRPr="00307C95">
        <w:rPr>
          <w:i/>
          <w:sz w:val="28"/>
          <w:szCs w:val="28"/>
        </w:rPr>
        <w:br/>
        <w:t>по каждому общеобразовательному предмету</w:t>
      </w:r>
      <w:r>
        <w:rPr>
          <w:i/>
          <w:sz w:val="28"/>
          <w:szCs w:val="28"/>
        </w:rPr>
        <w:t>, баллы по дополнительному вступительному испытанию, баллы полученные за оценку</w:t>
      </w:r>
      <w:r w:rsidRPr="00307C95">
        <w:rPr>
          <w:i/>
          <w:sz w:val="28"/>
          <w:szCs w:val="28"/>
        </w:rPr>
        <w:t xml:space="preserve"> уровня физической подготовленности и </w:t>
      </w:r>
      <w:r>
        <w:rPr>
          <w:i/>
          <w:sz w:val="28"/>
          <w:szCs w:val="28"/>
        </w:rPr>
        <w:t>дополнительные баллы</w:t>
      </w:r>
      <w:r w:rsidRPr="00307C95">
        <w:rPr>
          <w:i/>
          <w:sz w:val="28"/>
          <w:szCs w:val="28"/>
        </w:rPr>
        <w:t xml:space="preserve"> за индивидуальные достижения</w:t>
      </w:r>
      <w:r>
        <w:rPr>
          <w:sz w:val="28"/>
          <w:szCs w:val="28"/>
        </w:rPr>
        <w:t>), заносятся в конкурсный список в следующей последовательности:</w:t>
      </w:r>
    </w:p>
    <w:p w:rsidR="005F6E68" w:rsidRPr="00FB3335" w:rsidRDefault="005F6E68" w:rsidP="00CE7DD7">
      <w:pPr>
        <w:suppressAutoHyphens/>
        <w:ind w:firstLine="709"/>
        <w:jc w:val="both"/>
        <w:rPr>
          <w:sz w:val="28"/>
          <w:szCs w:val="28"/>
        </w:rPr>
      </w:pPr>
      <w:r w:rsidRPr="00FB3335">
        <w:rPr>
          <w:sz w:val="28"/>
          <w:szCs w:val="28"/>
        </w:rPr>
        <w:t>в первую очередь – кандидаты, пользующиеся преимущественным правом зачисления при поступлении в высшие военно-учебные заведения;</w:t>
      </w:r>
    </w:p>
    <w:p w:rsidR="005F6E68" w:rsidRDefault="005F6E68" w:rsidP="00CE7DD7">
      <w:pPr>
        <w:pStyle w:val="ListParagraph"/>
        <w:spacing w:line="233" w:lineRule="auto"/>
        <w:ind w:left="0" w:firstLine="709"/>
        <w:jc w:val="both"/>
        <w:rPr>
          <w:bCs/>
        </w:rPr>
      </w:pPr>
      <w:r w:rsidRPr="00D14036">
        <w:rPr>
          <w:bCs/>
        </w:rPr>
        <w:t>во вторую очередь – кандидаты получившие более высокий балл по </w:t>
      </w:r>
      <w:r>
        <w:rPr>
          <w:bCs/>
        </w:rPr>
        <w:t>м</w:t>
      </w:r>
      <w:r w:rsidRPr="00D14036">
        <w:rPr>
          <w:bCs/>
        </w:rPr>
        <w:t>атематике (далее, кандидаты получившие более высокий балл по дополнительному вступительному испытанию, далее по физике, далее по</w:t>
      </w:r>
      <w:r>
        <w:rPr>
          <w:bCs/>
        </w:rPr>
        <w:t> </w:t>
      </w:r>
      <w:r w:rsidRPr="00D14036">
        <w:rPr>
          <w:bCs/>
        </w:rPr>
        <w:t>русскому языку).</w:t>
      </w:r>
    </w:p>
    <w:p w:rsidR="005F6E68" w:rsidRDefault="005F6E68" w:rsidP="00307C95">
      <w:pPr>
        <w:suppressAutoHyphens/>
        <w:ind w:firstLine="709"/>
        <w:jc w:val="both"/>
        <w:rPr>
          <w:sz w:val="28"/>
          <w:szCs w:val="28"/>
        </w:rPr>
      </w:pPr>
    </w:p>
    <w:p w:rsidR="005F6E68" w:rsidRDefault="005F6E68" w:rsidP="00307C95">
      <w:pPr>
        <w:suppressAutoHyphens/>
        <w:ind w:firstLine="709"/>
        <w:jc w:val="both"/>
        <w:rPr>
          <w:sz w:val="28"/>
          <w:szCs w:val="28"/>
        </w:rPr>
      </w:pPr>
    </w:p>
    <w:p w:rsidR="005F6E68" w:rsidRDefault="005F6E68" w:rsidP="00307C95">
      <w:pPr>
        <w:suppressAutoHyphens/>
        <w:ind w:firstLine="709"/>
        <w:jc w:val="both"/>
        <w:rPr>
          <w:sz w:val="28"/>
          <w:szCs w:val="28"/>
        </w:rPr>
      </w:pPr>
    </w:p>
    <w:p w:rsidR="005F6E68" w:rsidRDefault="005F6E68" w:rsidP="00307C95">
      <w:pPr>
        <w:suppressAutoHyphens/>
        <w:ind w:firstLine="709"/>
        <w:jc w:val="both"/>
        <w:rPr>
          <w:sz w:val="28"/>
          <w:szCs w:val="28"/>
        </w:rPr>
      </w:pPr>
      <w:r>
        <w:rPr>
          <w:sz w:val="28"/>
          <w:szCs w:val="28"/>
        </w:rPr>
        <w:t>Кандидаты, поступающие на обучение по программам среднего профессионального образования, имеющие одинаковую величину среднего балла результатов освоения образовательной программы среднего общего образования или среднего профессионального образования по программам подготовки квалифицированных рабочих (служащих), заносятся в конкурсный список в следующей последовательности:</w:t>
      </w:r>
    </w:p>
    <w:p w:rsidR="005F6E68" w:rsidRPr="00FB3335" w:rsidRDefault="005F6E68" w:rsidP="00307C95">
      <w:pPr>
        <w:suppressAutoHyphens/>
        <w:ind w:firstLine="709"/>
        <w:jc w:val="both"/>
        <w:rPr>
          <w:sz w:val="28"/>
          <w:szCs w:val="28"/>
        </w:rPr>
      </w:pPr>
      <w:r w:rsidRPr="00FB3335">
        <w:rPr>
          <w:sz w:val="28"/>
          <w:szCs w:val="28"/>
        </w:rPr>
        <w:t>в первую очередь – кандидаты, пользующиеся преимущественным правом зачисления при поступлении в высшие военно-учебные заведения;</w:t>
      </w:r>
    </w:p>
    <w:p w:rsidR="005F6E68" w:rsidRPr="00FB3335" w:rsidRDefault="005F6E68" w:rsidP="00307C95">
      <w:pPr>
        <w:suppressAutoHyphens/>
        <w:ind w:firstLine="709"/>
        <w:jc w:val="both"/>
        <w:rPr>
          <w:sz w:val="28"/>
          <w:szCs w:val="28"/>
        </w:rPr>
      </w:pPr>
      <w:r w:rsidRPr="00FB3335">
        <w:rPr>
          <w:sz w:val="28"/>
          <w:szCs w:val="28"/>
        </w:rPr>
        <w:t xml:space="preserve">во вторую очередь – кандидаты, получившие более высокий балл </w:t>
      </w:r>
      <w:r w:rsidRPr="00FB3335">
        <w:rPr>
          <w:sz w:val="28"/>
          <w:szCs w:val="28"/>
        </w:rPr>
        <w:br/>
        <w:t>при оценке уровня физической подготовленности.</w:t>
      </w:r>
    </w:p>
    <w:p w:rsidR="005F6E68" w:rsidRPr="00FB3335" w:rsidRDefault="005F6E68" w:rsidP="008B5E7F">
      <w:pPr>
        <w:suppressAutoHyphens/>
        <w:ind w:firstLine="709"/>
        <w:jc w:val="both"/>
        <w:rPr>
          <w:sz w:val="28"/>
          <w:szCs w:val="28"/>
        </w:rPr>
      </w:pPr>
      <w:r w:rsidRPr="00FB3335">
        <w:rPr>
          <w:sz w:val="28"/>
          <w:szCs w:val="28"/>
        </w:rPr>
        <w:t xml:space="preserve">Приемная комиссия училища на </w:t>
      </w:r>
      <w:r>
        <w:rPr>
          <w:sz w:val="28"/>
          <w:szCs w:val="28"/>
        </w:rPr>
        <w:t>основании рассмотрения конкурсных списков</w:t>
      </w:r>
      <w:r w:rsidRPr="00FB3335">
        <w:rPr>
          <w:sz w:val="28"/>
          <w:szCs w:val="28"/>
        </w:rPr>
        <w:t xml:space="preserve"> принимает решение о зачислении установленного </w:t>
      </w:r>
      <w:r>
        <w:rPr>
          <w:sz w:val="28"/>
          <w:szCs w:val="28"/>
        </w:rPr>
        <w:t>расчетами комплектования количества кандидатов</w:t>
      </w:r>
      <w:r w:rsidRPr="00FB3335">
        <w:rPr>
          <w:sz w:val="28"/>
          <w:szCs w:val="28"/>
        </w:rPr>
        <w:t>.</w:t>
      </w:r>
    </w:p>
    <w:p w:rsidR="005F6E68" w:rsidRDefault="005F6E68" w:rsidP="00FB3335">
      <w:pPr>
        <w:suppressAutoHyphens/>
        <w:ind w:firstLine="709"/>
        <w:jc w:val="both"/>
        <w:rPr>
          <w:sz w:val="28"/>
          <w:szCs w:val="28"/>
        </w:rPr>
      </w:pPr>
    </w:p>
    <w:p w:rsidR="005F6E68" w:rsidRDefault="005F6E68" w:rsidP="00FB3335">
      <w:pPr>
        <w:tabs>
          <w:tab w:val="num" w:pos="851"/>
        </w:tabs>
        <w:suppressAutoHyphens/>
        <w:ind w:firstLine="709"/>
        <w:jc w:val="both"/>
        <w:rPr>
          <w:sz w:val="28"/>
          <w:szCs w:val="28"/>
        </w:rPr>
      </w:pPr>
      <w:r w:rsidRPr="00FB3335">
        <w:rPr>
          <w:sz w:val="28"/>
          <w:szCs w:val="28"/>
        </w:rPr>
        <w:t xml:space="preserve">Выпускники, успешно освоившие </w:t>
      </w:r>
      <w:r>
        <w:rPr>
          <w:sz w:val="28"/>
          <w:szCs w:val="28"/>
        </w:rPr>
        <w:t>образовательные</w:t>
      </w:r>
      <w:r w:rsidRPr="00FB3335">
        <w:rPr>
          <w:sz w:val="28"/>
          <w:szCs w:val="28"/>
        </w:rPr>
        <w:t xml:space="preserve"> программы </w:t>
      </w:r>
      <w:r>
        <w:rPr>
          <w:sz w:val="28"/>
          <w:szCs w:val="28"/>
        </w:rPr>
        <w:br/>
      </w:r>
      <w:r w:rsidRPr="00FB3335">
        <w:rPr>
          <w:sz w:val="28"/>
          <w:szCs w:val="28"/>
        </w:rPr>
        <w:t>высшего и среднего профессионального образования получают диплом государственного образца, присваивается воинское звание «лейтенант» (</w:t>
      </w:r>
      <w:r>
        <w:rPr>
          <w:sz w:val="28"/>
          <w:szCs w:val="28"/>
        </w:rPr>
        <w:t xml:space="preserve">освоившие программы </w:t>
      </w:r>
      <w:r w:rsidRPr="00FB3335">
        <w:rPr>
          <w:sz w:val="28"/>
          <w:szCs w:val="28"/>
        </w:rPr>
        <w:t>высше</w:t>
      </w:r>
      <w:r>
        <w:rPr>
          <w:sz w:val="28"/>
          <w:szCs w:val="28"/>
        </w:rPr>
        <w:t>го образования</w:t>
      </w:r>
      <w:r w:rsidRPr="00FB3335">
        <w:rPr>
          <w:sz w:val="28"/>
          <w:szCs w:val="28"/>
        </w:rPr>
        <w:t>) и «прапорщик» (</w:t>
      </w:r>
      <w:r>
        <w:rPr>
          <w:sz w:val="28"/>
          <w:szCs w:val="28"/>
        </w:rPr>
        <w:t>освоившие программы среднего</w:t>
      </w:r>
      <w:r w:rsidRPr="00FB3335">
        <w:rPr>
          <w:sz w:val="28"/>
          <w:szCs w:val="28"/>
        </w:rPr>
        <w:t xml:space="preserve"> профессионально</w:t>
      </w:r>
      <w:r>
        <w:rPr>
          <w:sz w:val="28"/>
          <w:szCs w:val="28"/>
        </w:rPr>
        <w:t>го</w:t>
      </w:r>
      <w:r w:rsidRPr="00FB3335">
        <w:rPr>
          <w:sz w:val="28"/>
          <w:szCs w:val="28"/>
        </w:rPr>
        <w:t xml:space="preserve"> образовани</w:t>
      </w:r>
      <w:r>
        <w:rPr>
          <w:sz w:val="28"/>
          <w:szCs w:val="28"/>
        </w:rPr>
        <w:t>я</w:t>
      </w:r>
      <w:r w:rsidRPr="00FB3335">
        <w:rPr>
          <w:sz w:val="28"/>
          <w:szCs w:val="28"/>
        </w:rPr>
        <w:t xml:space="preserve">), и назначаются </w:t>
      </w:r>
      <w:r>
        <w:rPr>
          <w:sz w:val="28"/>
          <w:szCs w:val="28"/>
        </w:rPr>
        <w:br/>
      </w:r>
      <w:r w:rsidRPr="00FB3335">
        <w:rPr>
          <w:sz w:val="28"/>
          <w:szCs w:val="28"/>
        </w:rPr>
        <w:t xml:space="preserve">на должности Службы защиты государственной тайны Вооруженных Сил Российской Федерации </w:t>
      </w:r>
      <w:r w:rsidRPr="00FB3335">
        <w:rPr>
          <w:snapToGrid w:val="0"/>
          <w:sz w:val="28"/>
          <w:szCs w:val="28"/>
        </w:rPr>
        <w:t xml:space="preserve">всех видов и родов войск Вооруженных сил Российской Федерации, </w:t>
      </w:r>
      <w:r w:rsidRPr="00FB3335">
        <w:rPr>
          <w:sz w:val="28"/>
          <w:szCs w:val="32"/>
        </w:rPr>
        <w:t>центральных органов военного управления и других федеральных органов исполнительной власти Российской Федерации</w:t>
      </w:r>
      <w:r>
        <w:rPr>
          <w:sz w:val="28"/>
          <w:szCs w:val="32"/>
        </w:rPr>
        <w:t>.</w:t>
      </w:r>
      <w:bookmarkStart w:id="0" w:name="_GoBack"/>
      <w:bookmarkEnd w:id="0"/>
    </w:p>
    <w:sectPr w:rsidR="005F6E68" w:rsidSect="00FB3335">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E68" w:rsidRDefault="005F6E68" w:rsidP="00BF00B9">
      <w:r>
        <w:separator/>
      </w:r>
    </w:p>
  </w:endnote>
  <w:endnote w:type="continuationSeparator" w:id="0">
    <w:p w:rsidR="005F6E68" w:rsidRDefault="005F6E68" w:rsidP="00BF00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E68" w:rsidRDefault="005F6E68" w:rsidP="00BF00B9">
      <w:r>
        <w:separator/>
      </w:r>
    </w:p>
  </w:footnote>
  <w:footnote w:type="continuationSeparator" w:id="0">
    <w:p w:rsidR="005F6E68" w:rsidRDefault="005F6E68" w:rsidP="00BF0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E68" w:rsidRDefault="005F6E68">
    <w:pPr>
      <w:pStyle w:val="Header"/>
      <w:jc w:val="center"/>
    </w:pPr>
    <w:fldSimple w:instr="PAGE   \* MERGEFORMAT">
      <w:r>
        <w:rPr>
          <w:noProof/>
        </w:rPr>
        <w:t>2</w:t>
      </w:r>
    </w:fldSimple>
  </w:p>
  <w:p w:rsidR="005F6E68" w:rsidRDefault="005F6E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7C7F"/>
    <w:rsid w:val="000009D3"/>
    <w:rsid w:val="0001109E"/>
    <w:rsid w:val="000530F0"/>
    <w:rsid w:val="00057AFF"/>
    <w:rsid w:val="00072221"/>
    <w:rsid w:val="0009125D"/>
    <w:rsid w:val="000926DD"/>
    <w:rsid w:val="000C2738"/>
    <w:rsid w:val="000D3D7D"/>
    <w:rsid w:val="000D4CB1"/>
    <w:rsid w:val="00141A07"/>
    <w:rsid w:val="0016326A"/>
    <w:rsid w:val="00194BC0"/>
    <w:rsid w:val="001A603F"/>
    <w:rsid w:val="001C310D"/>
    <w:rsid w:val="00273FC1"/>
    <w:rsid w:val="00297C7F"/>
    <w:rsid w:val="002D7105"/>
    <w:rsid w:val="002E1157"/>
    <w:rsid w:val="002E5249"/>
    <w:rsid w:val="00307C95"/>
    <w:rsid w:val="003321A7"/>
    <w:rsid w:val="003453D3"/>
    <w:rsid w:val="00350FDB"/>
    <w:rsid w:val="003D522F"/>
    <w:rsid w:val="00452CDE"/>
    <w:rsid w:val="004C03A2"/>
    <w:rsid w:val="004F01EA"/>
    <w:rsid w:val="004F09D7"/>
    <w:rsid w:val="00554035"/>
    <w:rsid w:val="005615C4"/>
    <w:rsid w:val="00591D43"/>
    <w:rsid w:val="005F6E68"/>
    <w:rsid w:val="00617A33"/>
    <w:rsid w:val="0066394E"/>
    <w:rsid w:val="00664F51"/>
    <w:rsid w:val="00676494"/>
    <w:rsid w:val="006A6173"/>
    <w:rsid w:val="006B55EB"/>
    <w:rsid w:val="0073165A"/>
    <w:rsid w:val="00767A0C"/>
    <w:rsid w:val="00775ADF"/>
    <w:rsid w:val="007814FF"/>
    <w:rsid w:val="007A6385"/>
    <w:rsid w:val="007D733B"/>
    <w:rsid w:val="008369F9"/>
    <w:rsid w:val="008631B1"/>
    <w:rsid w:val="00863DA7"/>
    <w:rsid w:val="00884A91"/>
    <w:rsid w:val="008A1A48"/>
    <w:rsid w:val="008B1253"/>
    <w:rsid w:val="008B5E7F"/>
    <w:rsid w:val="008B73A5"/>
    <w:rsid w:val="008E5312"/>
    <w:rsid w:val="009500AE"/>
    <w:rsid w:val="009560E4"/>
    <w:rsid w:val="009933D7"/>
    <w:rsid w:val="009D65A7"/>
    <w:rsid w:val="00A33DDF"/>
    <w:rsid w:val="00AC27B8"/>
    <w:rsid w:val="00AF2B0E"/>
    <w:rsid w:val="00AF4956"/>
    <w:rsid w:val="00B013CD"/>
    <w:rsid w:val="00B042A8"/>
    <w:rsid w:val="00B2129A"/>
    <w:rsid w:val="00B24CC6"/>
    <w:rsid w:val="00BF00B9"/>
    <w:rsid w:val="00C03746"/>
    <w:rsid w:val="00C426AE"/>
    <w:rsid w:val="00C7191B"/>
    <w:rsid w:val="00CD2952"/>
    <w:rsid w:val="00CE7DD7"/>
    <w:rsid w:val="00D14036"/>
    <w:rsid w:val="00D16784"/>
    <w:rsid w:val="00D91AAF"/>
    <w:rsid w:val="00DA27C4"/>
    <w:rsid w:val="00DA61DE"/>
    <w:rsid w:val="00DF29DF"/>
    <w:rsid w:val="00DF5410"/>
    <w:rsid w:val="00E57BAF"/>
    <w:rsid w:val="00E832B2"/>
    <w:rsid w:val="00E87026"/>
    <w:rsid w:val="00E91DAE"/>
    <w:rsid w:val="00E973A0"/>
    <w:rsid w:val="00EB6991"/>
    <w:rsid w:val="00ED6F40"/>
    <w:rsid w:val="00EF5E0F"/>
    <w:rsid w:val="00F046B0"/>
    <w:rsid w:val="00F9099D"/>
    <w:rsid w:val="00FB3335"/>
    <w:rsid w:val="00FB4EC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EC7"/>
    <w:rPr>
      <w:rFonts w:eastAsia="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00B9"/>
    <w:pPr>
      <w:tabs>
        <w:tab w:val="center" w:pos="4677"/>
        <w:tab w:val="right" w:pos="9355"/>
      </w:tabs>
    </w:pPr>
  </w:style>
  <w:style w:type="character" w:customStyle="1" w:styleId="HeaderChar">
    <w:name w:val="Header Char"/>
    <w:basedOn w:val="DefaultParagraphFont"/>
    <w:link w:val="Header"/>
    <w:uiPriority w:val="99"/>
    <w:locked/>
    <w:rsid w:val="00BF00B9"/>
    <w:rPr>
      <w:rFonts w:eastAsia="Times New Roman" w:cs="Times New Roman"/>
      <w:sz w:val="24"/>
      <w:szCs w:val="24"/>
      <w:lang w:eastAsia="ru-RU"/>
    </w:rPr>
  </w:style>
  <w:style w:type="paragraph" w:styleId="Footer">
    <w:name w:val="footer"/>
    <w:basedOn w:val="Normal"/>
    <w:link w:val="FooterChar"/>
    <w:uiPriority w:val="99"/>
    <w:rsid w:val="00BF00B9"/>
    <w:pPr>
      <w:tabs>
        <w:tab w:val="center" w:pos="4677"/>
        <w:tab w:val="right" w:pos="9355"/>
      </w:tabs>
    </w:pPr>
  </w:style>
  <w:style w:type="character" w:customStyle="1" w:styleId="FooterChar">
    <w:name w:val="Footer Char"/>
    <w:basedOn w:val="DefaultParagraphFont"/>
    <w:link w:val="Footer"/>
    <w:uiPriority w:val="99"/>
    <w:locked/>
    <w:rsid w:val="00BF00B9"/>
    <w:rPr>
      <w:rFonts w:eastAsia="Times New Roman" w:cs="Times New Roman"/>
      <w:sz w:val="24"/>
      <w:szCs w:val="24"/>
      <w:lang w:eastAsia="ru-RU"/>
    </w:rPr>
  </w:style>
  <w:style w:type="character" w:customStyle="1" w:styleId="a">
    <w:name w:val="Другое_"/>
    <w:link w:val="a0"/>
    <w:uiPriority w:val="99"/>
    <w:locked/>
    <w:rsid w:val="00CD2952"/>
    <w:rPr>
      <w:shd w:val="clear" w:color="auto" w:fill="FFFFFF"/>
    </w:rPr>
  </w:style>
  <w:style w:type="paragraph" w:customStyle="1" w:styleId="a0">
    <w:name w:val="Другое"/>
    <w:basedOn w:val="Normal"/>
    <w:link w:val="a"/>
    <w:uiPriority w:val="99"/>
    <w:rsid w:val="00CD2952"/>
    <w:pPr>
      <w:widowControl w:val="0"/>
      <w:shd w:val="clear" w:color="auto" w:fill="FFFFFF"/>
      <w:spacing w:line="264" w:lineRule="auto"/>
      <w:jc w:val="both"/>
    </w:pPr>
    <w:rPr>
      <w:rFonts w:eastAsia="Calibri"/>
      <w:sz w:val="20"/>
      <w:szCs w:val="20"/>
    </w:rPr>
  </w:style>
  <w:style w:type="table" w:styleId="TableGrid">
    <w:name w:val="Table Grid"/>
    <w:basedOn w:val="TableNormal"/>
    <w:uiPriority w:val="99"/>
    <w:rsid w:val="00D1678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E7DD7"/>
    <w:pPr>
      <w:spacing w:line="259" w:lineRule="auto"/>
      <w:ind w:left="720"/>
      <w:contextualSpacing/>
    </w:pPr>
    <w:rPr>
      <w:rFonts w:eastAsia="Calibri"/>
      <w:sz w:val="28"/>
      <w:szCs w:val="22"/>
      <w:lang w:eastAsia="en-US"/>
    </w:rPr>
  </w:style>
</w:styles>
</file>

<file path=word/webSettings.xml><?xml version="1.0" encoding="utf-8"?>
<w:webSettings xmlns:r="http://schemas.openxmlformats.org/officeDocument/2006/relationships" xmlns:w="http://schemas.openxmlformats.org/wordprocessingml/2006/main">
  <w:divs>
    <w:div w:id="6497491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10</Pages>
  <Words>3228</Words>
  <Characters>18405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Директор</cp:lastModifiedBy>
  <cp:revision>9</cp:revision>
  <cp:lastPrinted>2017-10-11T08:43:00Z</cp:lastPrinted>
  <dcterms:created xsi:type="dcterms:W3CDTF">2020-08-19T04:09:00Z</dcterms:created>
  <dcterms:modified xsi:type="dcterms:W3CDTF">2021-01-14T06:47:00Z</dcterms:modified>
</cp:coreProperties>
</file>