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FC8" w:rsidRDefault="00301FC8" w:rsidP="00301FC8">
      <w:pPr>
        <w:pStyle w:val="ae"/>
      </w:pPr>
      <w:bookmarkStart w:id="0" w:name="block-53606868"/>
      <w:r>
        <w:rPr>
          <w:noProof/>
        </w:rPr>
        <w:drawing>
          <wp:inline distT="0" distB="0" distL="0" distR="0">
            <wp:extent cx="6301740" cy="2844673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228" cy="285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E22652" w:rsidRPr="00E22652" w:rsidRDefault="00301FC8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Рабочая</w:t>
      </w:r>
      <w:r w:rsidR="00E22652" w:rsidRPr="00E22652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 программа</w:t>
      </w:r>
    </w:p>
    <w:p w:rsidR="00E22652" w:rsidRDefault="00E22652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 w:rsidRPr="00E22652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Основного Общего Образования</w:t>
      </w:r>
    </w:p>
    <w:p w:rsidR="00301FC8" w:rsidRDefault="00301FC8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По предмету</w:t>
      </w:r>
    </w:p>
    <w:p w:rsidR="00301FC8" w:rsidRDefault="00301FC8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«Геометрия»</w:t>
      </w:r>
    </w:p>
    <w:p w:rsidR="00301FC8" w:rsidRPr="00E22652" w:rsidRDefault="00301FC8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Срок реализации 3 года</w:t>
      </w: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E22652" w:rsidRPr="00E22652" w:rsidRDefault="00E22652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E2265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2025г.</w:t>
      </w:r>
    </w:p>
    <w:p w:rsidR="00E22652" w:rsidRPr="00E22652" w:rsidRDefault="00E22652" w:rsidP="00E22652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E22652" w:rsidRPr="00E22652" w:rsidRDefault="00E22652" w:rsidP="00E22652">
      <w:pPr>
        <w:widowControl w:val="0"/>
        <w:tabs>
          <w:tab w:val="left" w:pos="1206"/>
        </w:tabs>
        <w:spacing w:after="0" w:line="480" w:lineRule="exac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226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записка.</w:t>
      </w:r>
    </w:p>
    <w:p w:rsidR="00E22652" w:rsidRPr="00E22652" w:rsidRDefault="00E22652" w:rsidP="00E22652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 w:eastAsia="ru-RU" w:bidi="ru-RU"/>
        </w:rPr>
        <w:t>Рабочая программа</w:t>
      </w:r>
      <w:r w:rsidR="004E574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по </w:t>
      </w:r>
      <w:r w:rsidR="004F3BC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геометрии</w:t>
      </w: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основного общего образования 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основного общего образования в 5-9 классах.</w:t>
      </w:r>
    </w:p>
    <w:p w:rsidR="00E22652" w:rsidRPr="00E22652" w:rsidRDefault="00E22652" w:rsidP="00E22652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 w:eastAsia="ru-RU" w:bidi="ru-RU"/>
        </w:rPr>
        <w:t>Рабочая программа</w:t>
      </w: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программа</w:t>
      </w:r>
      <w:proofErr w:type="spellEnd"/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основного общего образования для 5-9 классов разработана на основе обновленной федеральной образовательной программы основного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E22652" w:rsidRPr="00E22652" w:rsidRDefault="00E22652" w:rsidP="00E22652">
      <w:pPr>
        <w:widowControl w:val="0"/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 </w:t>
      </w:r>
      <w:r w:rsidR="00301FC8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Рабочая</w:t>
      </w:r>
      <w:bookmarkStart w:id="1" w:name="_GoBack"/>
      <w:bookmarkEnd w:id="1"/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программа основного общего образования разработана с учетом требований следующих нормативных документов: </w:t>
      </w:r>
    </w:p>
    <w:p w:rsidR="00E22652" w:rsidRPr="00E22652" w:rsidRDefault="00E22652" w:rsidP="00E22652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Bookman Old Style" w:hAnsi="Times New Roman" w:cs="Times New Roman"/>
          <w:bCs/>
          <w:color w:val="000000"/>
          <w:kern w:val="36"/>
          <w:sz w:val="24"/>
          <w:szCs w:val="24"/>
          <w:lang w:val="ru-RU" w:eastAsia="ru-RU" w:bidi="ru-RU"/>
        </w:rPr>
        <w:t xml:space="preserve">Федеральный государственный образовательный стандарт основного общего образования </w:t>
      </w: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(утвержден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образования", зарегистрирован 05.07.2021 № 64101);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  <w:r w:rsidRPr="00E2265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br/>
      </w:r>
      <w:r w:rsidRPr="00E2265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(Зарегистрирован 12.07.2023)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N</w:t>
      </w: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N</w:t>
      </w: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61573);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480" w:lineRule="exact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E2265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№ 1028 от 27.12.2023 «О внесении изменений в некоторые приказы Министерства</w:t>
      </w:r>
      <w:r w:rsidRPr="00E22652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BE395"/>
          <w:lang w:val="ru-RU" w:eastAsia="ru-RU" w:bidi="ru-RU"/>
        </w:rPr>
        <w:t xml:space="preserve"> </w:t>
      </w:r>
      <w:r w:rsidRPr="00E22652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 xml:space="preserve"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</w:t>
      </w:r>
      <w:r w:rsidRPr="00E22652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lastRenderedPageBreak/>
        <w:t>начального общего образования и основного общего образования» (Зарегистрирован 22.02.2024  № 77330)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Устав</w:t>
      </w:r>
      <w:proofErr w:type="spellEnd"/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МОУ «</w:t>
      </w:r>
      <w:proofErr w:type="spellStart"/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Средняя</w:t>
      </w:r>
      <w:proofErr w:type="spellEnd"/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школа</w:t>
      </w:r>
      <w:proofErr w:type="spellEnd"/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№</w:t>
      </w: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44</w:t>
      </w: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»;</w:t>
      </w:r>
    </w:p>
    <w:p w:rsidR="00E22652" w:rsidRPr="00E22652" w:rsidRDefault="00E22652" w:rsidP="00E22652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E226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Учебный план МОУ «Средняя школа № 44».</w:t>
      </w:r>
    </w:p>
    <w:p w:rsidR="00AF671E" w:rsidRPr="00E22652" w:rsidRDefault="00AF671E">
      <w:pPr>
        <w:rPr>
          <w:lang w:val="ru-RU"/>
        </w:rPr>
        <w:sectPr w:rsidR="00AF671E" w:rsidRPr="00E22652">
          <w:pgSz w:w="11906" w:h="16383"/>
          <w:pgMar w:top="1134" w:right="850" w:bottom="1134" w:left="1701" w:header="720" w:footer="720" w:gutter="0"/>
          <w:cols w:space="720"/>
        </w:sectPr>
      </w:pP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bookmarkStart w:id="2" w:name="block-53606865"/>
      <w:bookmarkEnd w:id="0"/>
      <w:r w:rsidRPr="00E226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Метод удвоения медианы. Центральная симметрия. Теорема Фалеса и теорема о пропорциональных отрезках.</w:t>
      </w:r>
    </w:p>
    <w:p w:rsidR="00AF671E" w:rsidRPr="004F3BC3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 xml:space="preserve">Средние линии треугольника и трапеции. </w:t>
      </w:r>
      <w:r w:rsidRPr="004F3BC3">
        <w:rPr>
          <w:rFonts w:ascii="Times New Roman" w:hAnsi="Times New Roman"/>
          <w:color w:val="000000"/>
          <w:sz w:val="28"/>
          <w:lang w:val="ru-RU"/>
        </w:rPr>
        <w:t>Центр масс треугольника.</w:t>
      </w:r>
    </w:p>
    <w:p w:rsidR="00AF671E" w:rsidRPr="004F3BC3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 xml:space="preserve">Подобие треугольников, коэффициент подобия. Признаки подобия треугольников. </w:t>
      </w:r>
      <w:r w:rsidRPr="004F3BC3">
        <w:rPr>
          <w:rFonts w:ascii="Times New Roman" w:hAnsi="Times New Roman"/>
          <w:color w:val="000000"/>
          <w:sz w:val="28"/>
          <w:lang w:val="ru-RU"/>
        </w:rPr>
        <w:t>Применение подобия при решении практических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Теорема Пифагора. Применение теоремы Пифагора при решении практических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 xml:space="preserve">Вектор, длина (модуль) вектора, </w:t>
      </w:r>
      <w:proofErr w:type="spellStart"/>
      <w:r w:rsidRPr="00E22652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E22652">
        <w:rPr>
          <w:rFonts w:ascii="Times New Roman" w:hAnsi="Times New Roman"/>
          <w:color w:val="000000"/>
          <w:sz w:val="28"/>
          <w:lang w:val="ru-RU"/>
        </w:rPr>
        <w:t xml:space="preserve"> векторы, противоположно направленные векторы, </w:t>
      </w:r>
      <w:proofErr w:type="spellStart"/>
      <w:r w:rsidRPr="00E22652">
        <w:rPr>
          <w:rFonts w:ascii="Times New Roman" w:hAnsi="Times New Roman"/>
          <w:color w:val="000000"/>
          <w:sz w:val="28"/>
          <w:lang w:val="ru-RU"/>
        </w:rPr>
        <w:t>коллинеарность</w:t>
      </w:r>
      <w:proofErr w:type="spellEnd"/>
      <w:r w:rsidRPr="00E22652">
        <w:rPr>
          <w:rFonts w:ascii="Times New Roman" w:hAnsi="Times New Roman"/>
          <w:color w:val="000000"/>
          <w:sz w:val="28"/>
          <w:lang w:val="ru-RU"/>
        </w:rPr>
        <w:t xml:space="preserve">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AF671E" w:rsidRPr="00E22652" w:rsidRDefault="00AF671E">
      <w:pPr>
        <w:rPr>
          <w:lang w:val="ru-RU"/>
        </w:rPr>
        <w:sectPr w:rsidR="00AF671E" w:rsidRPr="00E22652">
          <w:pgSz w:w="11906" w:h="16383"/>
          <w:pgMar w:top="1134" w:right="850" w:bottom="1134" w:left="1701" w:header="720" w:footer="720" w:gutter="0"/>
          <w:cols w:space="720"/>
        </w:sectPr>
      </w:pP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bookmarkStart w:id="3" w:name="block-53606866"/>
      <w:bookmarkEnd w:id="2"/>
      <w:r w:rsidRPr="00E226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2265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Default="00AC317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671E" w:rsidRPr="00E22652" w:rsidRDefault="00AC31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F671E" w:rsidRPr="00E22652" w:rsidRDefault="00AC31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F671E" w:rsidRPr="00E22652" w:rsidRDefault="00AC31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F671E" w:rsidRPr="00E22652" w:rsidRDefault="00AC31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F671E" w:rsidRPr="00E22652" w:rsidRDefault="00AC31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F671E" w:rsidRPr="00E22652" w:rsidRDefault="00AC31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F671E" w:rsidRDefault="00AC317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F671E" w:rsidRPr="00E22652" w:rsidRDefault="00AC31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F671E" w:rsidRPr="00E22652" w:rsidRDefault="00AC31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F671E" w:rsidRPr="00E22652" w:rsidRDefault="00AC31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F671E" w:rsidRPr="00E22652" w:rsidRDefault="00AC31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F671E" w:rsidRDefault="00AC317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671E" w:rsidRPr="00E22652" w:rsidRDefault="00AC31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F671E" w:rsidRPr="00E22652" w:rsidRDefault="00AC31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F671E" w:rsidRPr="00E22652" w:rsidRDefault="00AC31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F671E" w:rsidRPr="00E22652" w:rsidRDefault="00AC31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F671E" w:rsidRDefault="00AC317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671E" w:rsidRPr="00E22652" w:rsidRDefault="00AC31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2265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F671E" w:rsidRPr="00E22652" w:rsidRDefault="00AC31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F671E" w:rsidRPr="00E22652" w:rsidRDefault="00AC31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F671E" w:rsidRPr="00E22652" w:rsidRDefault="00AC31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F671E" w:rsidRPr="00E22652" w:rsidRDefault="00AC31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F671E" w:rsidRPr="00E22652" w:rsidRDefault="00AC31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671E" w:rsidRPr="00E22652" w:rsidRDefault="00AC31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F671E" w:rsidRDefault="00AC317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671E" w:rsidRPr="00E22652" w:rsidRDefault="00AC31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F671E" w:rsidRPr="00E22652" w:rsidRDefault="00AC31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F671E" w:rsidRPr="00E22652" w:rsidRDefault="00AC31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left="120"/>
        <w:jc w:val="both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F671E" w:rsidRPr="00E22652" w:rsidRDefault="00AF671E">
      <w:pPr>
        <w:spacing w:after="0" w:line="264" w:lineRule="auto"/>
        <w:ind w:left="120"/>
        <w:jc w:val="both"/>
        <w:rPr>
          <w:lang w:val="ru-RU"/>
        </w:rPr>
      </w:pP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 w:rsidRPr="00E226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65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226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65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226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65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226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E226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прямоугольных треугольников»). Находить (с помощью калькулятора) длины и углы для </w:t>
      </w:r>
      <w:proofErr w:type="spellStart"/>
      <w:r w:rsidRPr="00E22652">
        <w:rPr>
          <w:rFonts w:ascii="Times New Roman" w:hAnsi="Times New Roman"/>
          <w:color w:val="000000"/>
          <w:sz w:val="28"/>
          <w:lang w:val="ru-RU"/>
        </w:rPr>
        <w:t>нетабличных</w:t>
      </w:r>
      <w:proofErr w:type="spellEnd"/>
      <w:r w:rsidRPr="00E22652">
        <w:rPr>
          <w:rFonts w:ascii="Times New Roman" w:hAnsi="Times New Roman"/>
          <w:color w:val="000000"/>
          <w:sz w:val="28"/>
          <w:lang w:val="ru-RU"/>
        </w:rPr>
        <w:t xml:space="preserve"> значений.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AF671E" w:rsidRPr="00E22652" w:rsidRDefault="00AC317A">
      <w:pPr>
        <w:spacing w:after="0" w:line="264" w:lineRule="auto"/>
        <w:ind w:firstLine="600"/>
        <w:jc w:val="both"/>
        <w:rPr>
          <w:lang w:val="ru-RU"/>
        </w:rPr>
      </w:pPr>
      <w:r w:rsidRPr="00E22652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AF671E" w:rsidRPr="00E22652" w:rsidRDefault="00AF671E">
      <w:pPr>
        <w:rPr>
          <w:lang w:val="ru-RU"/>
        </w:rPr>
        <w:sectPr w:rsidR="00AF671E" w:rsidRPr="00E22652">
          <w:pgSz w:w="11906" w:h="16383"/>
          <w:pgMar w:top="1134" w:right="850" w:bottom="1134" w:left="1701" w:header="720" w:footer="720" w:gutter="0"/>
          <w:cols w:space="720"/>
        </w:sectPr>
      </w:pPr>
    </w:p>
    <w:p w:rsidR="00AF671E" w:rsidRDefault="00AC317A">
      <w:pPr>
        <w:spacing w:after="0"/>
        <w:ind w:left="120"/>
      </w:pPr>
      <w:bookmarkStart w:id="5" w:name="block-53606869"/>
      <w:bookmarkEnd w:id="3"/>
      <w:r w:rsidRPr="00E226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671E" w:rsidRDefault="00AC3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AF671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</w:tr>
      <w:tr w:rsidR="00AF671E" w:rsidRPr="00301F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F671E" w:rsidRDefault="00AF671E"/>
        </w:tc>
      </w:tr>
    </w:tbl>
    <w:p w:rsidR="00AF671E" w:rsidRDefault="00AF671E">
      <w:pPr>
        <w:sectPr w:rsidR="00AF6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71E" w:rsidRDefault="00AC3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AF671E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</w:tr>
      <w:tr w:rsidR="00AF671E" w:rsidRPr="00301FC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F671E" w:rsidRDefault="00AF671E"/>
        </w:tc>
      </w:tr>
    </w:tbl>
    <w:p w:rsidR="00AF671E" w:rsidRDefault="00AF671E">
      <w:pPr>
        <w:sectPr w:rsidR="00AF6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71E" w:rsidRDefault="00AC3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AF671E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</w:tr>
      <w:tr w:rsidR="00AF671E" w:rsidRPr="00301FC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F671E" w:rsidRDefault="00AF671E"/>
        </w:tc>
      </w:tr>
    </w:tbl>
    <w:p w:rsidR="00AF671E" w:rsidRDefault="00AF671E">
      <w:pPr>
        <w:sectPr w:rsidR="00AF6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71E" w:rsidRDefault="00AF671E">
      <w:pPr>
        <w:sectPr w:rsidR="00AF6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71E" w:rsidRDefault="00AC317A">
      <w:pPr>
        <w:spacing w:after="0"/>
        <w:ind w:left="120"/>
      </w:pPr>
      <w:bookmarkStart w:id="6" w:name="block-5360687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F671E" w:rsidRDefault="00AC3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AF671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Равнобедренные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равносторонние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  <w:proofErr w:type="spellEnd"/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Евклида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71E" w:rsidRDefault="00AF671E"/>
        </w:tc>
      </w:tr>
    </w:tbl>
    <w:p w:rsidR="00AF671E" w:rsidRDefault="00AF671E">
      <w:pPr>
        <w:sectPr w:rsidR="00AF6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71E" w:rsidRDefault="00AC3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AF671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71E" w:rsidRDefault="00AF671E"/>
        </w:tc>
      </w:tr>
    </w:tbl>
    <w:p w:rsidR="00AF671E" w:rsidRDefault="00AF671E">
      <w:pPr>
        <w:sectPr w:rsidR="00AF6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71E" w:rsidRDefault="00AC3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AF671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671E" w:rsidRDefault="00AF6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71E" w:rsidRDefault="00AF671E"/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приведения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 w:rsidRPr="00301F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2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AF6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F671E" w:rsidRDefault="00AF671E">
            <w:pPr>
              <w:spacing w:after="0"/>
              <w:ind w:left="135"/>
            </w:pPr>
          </w:p>
        </w:tc>
      </w:tr>
      <w:tr w:rsidR="00AF6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135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71E" w:rsidRDefault="00AF671E"/>
        </w:tc>
      </w:tr>
    </w:tbl>
    <w:p w:rsidR="00AF671E" w:rsidRDefault="00AF671E">
      <w:pPr>
        <w:sectPr w:rsidR="00AF6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71E" w:rsidRDefault="00AF671E">
      <w:pPr>
        <w:sectPr w:rsidR="00AF6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71E" w:rsidRPr="00E22652" w:rsidRDefault="00AC317A">
      <w:pPr>
        <w:spacing w:before="199" w:after="199" w:line="336" w:lineRule="auto"/>
        <w:ind w:left="120"/>
        <w:rPr>
          <w:lang w:val="ru-RU"/>
        </w:rPr>
      </w:pPr>
      <w:bookmarkStart w:id="7" w:name="block-53606871"/>
      <w:bookmarkEnd w:id="6"/>
      <w:r w:rsidRPr="00E2265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F671E" w:rsidRPr="00E22652" w:rsidRDefault="00AF671E">
      <w:pPr>
        <w:spacing w:before="199" w:after="199" w:line="336" w:lineRule="auto"/>
        <w:ind w:left="120"/>
        <w:rPr>
          <w:lang w:val="ru-RU"/>
        </w:rPr>
      </w:pPr>
    </w:p>
    <w:p w:rsidR="00AF671E" w:rsidRDefault="00AC317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F671E" w:rsidRDefault="00AF67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272"/>
              <w:rPr>
                <w:lang w:val="ru-RU"/>
              </w:rPr>
            </w:pPr>
            <w:r w:rsidRPr="00E22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F6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AF6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логические рассуждения с использованием геометрических теорем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AF6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находить числовые и буквенные значения углов в геометрических задачах с использованием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суммы углов треугольников и многоугольников, свойств углов, образованных при пересечении двух параллельных прямых секущей.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AF6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AF671E" w:rsidRPr="00E22652" w:rsidRDefault="00AF671E">
      <w:pPr>
        <w:spacing w:after="0"/>
        <w:ind w:left="120"/>
        <w:rPr>
          <w:lang w:val="ru-RU"/>
        </w:rPr>
      </w:pPr>
    </w:p>
    <w:p w:rsidR="00AF671E" w:rsidRDefault="00AC31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F671E" w:rsidRDefault="00AF67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272"/>
              <w:rPr>
                <w:lang w:val="ru-RU"/>
              </w:rPr>
            </w:pPr>
            <w:r w:rsidRPr="00E22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F6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подобия треугольников в решении геометрических задач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AF6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косинуса и тангенса острого угла прямоугольного треугольника.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AF6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(различными способами) площадь треугольника и площади многоугольных фигур (пользуясь, где необходимо, калькулятором).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задачах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AF671E" w:rsidRPr="00E22652" w:rsidRDefault="00AF671E">
      <w:pPr>
        <w:spacing w:after="0"/>
        <w:ind w:left="120"/>
        <w:rPr>
          <w:lang w:val="ru-RU"/>
        </w:rPr>
      </w:pPr>
    </w:p>
    <w:p w:rsidR="00AF671E" w:rsidRDefault="00AC31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F671E" w:rsidRDefault="00AF67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272"/>
              <w:rPr>
                <w:lang w:val="ru-RU"/>
              </w:rPr>
            </w:pPr>
            <w:r w:rsidRPr="00E22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F6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(«решение прямоугольных треугольников»). Находить (с помощью калькулятора) длины и углы для </w:t>
            </w:r>
            <w:proofErr w:type="spellStart"/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нетабличных</w:t>
            </w:r>
            <w:proofErr w:type="spellEnd"/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значений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AF6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AF6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задачах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калькулятором)</w:t>
            </w:r>
          </w:p>
        </w:tc>
      </w:tr>
    </w:tbl>
    <w:p w:rsidR="00AF671E" w:rsidRPr="00E22652" w:rsidRDefault="00AF671E">
      <w:pPr>
        <w:spacing w:after="0"/>
        <w:ind w:left="120"/>
        <w:rPr>
          <w:lang w:val="ru-RU"/>
        </w:rPr>
      </w:pPr>
    </w:p>
    <w:p w:rsidR="00AF671E" w:rsidRPr="00E22652" w:rsidRDefault="00AF671E">
      <w:pPr>
        <w:rPr>
          <w:lang w:val="ru-RU"/>
        </w:rPr>
        <w:sectPr w:rsidR="00AF671E" w:rsidRPr="00E22652">
          <w:pgSz w:w="11906" w:h="16383"/>
          <w:pgMar w:top="1134" w:right="850" w:bottom="1134" w:left="1701" w:header="720" w:footer="720" w:gutter="0"/>
          <w:cols w:space="720"/>
        </w:sectPr>
      </w:pPr>
    </w:p>
    <w:p w:rsidR="00AF671E" w:rsidRDefault="00AC317A">
      <w:pPr>
        <w:spacing w:before="199" w:after="199" w:line="336" w:lineRule="auto"/>
        <w:ind w:left="120"/>
      </w:pPr>
      <w:bookmarkStart w:id="8" w:name="block-5360687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F671E" w:rsidRDefault="00AF671E">
      <w:pPr>
        <w:spacing w:after="0"/>
        <w:ind w:left="120"/>
      </w:pPr>
    </w:p>
    <w:p w:rsidR="00AF671E" w:rsidRDefault="00AC31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F671E" w:rsidRDefault="00AF671E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AF67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F67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Биссектриса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AF671E" w:rsidRPr="00301FC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AF671E" w:rsidRPr="00301FC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AF67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равнобедренного треугольника.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AF67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треугольник. Свойство медианы прямоугольного треугольника, проведённой к гипотенузе.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30°</w:t>
            </w:r>
          </w:p>
        </w:tc>
      </w:tr>
      <w:tr w:rsidR="00AF67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в геометрии: неравенство треугольника, неравенство о длине ломаной, теорема о большем угле и большей стороне треугольника.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наклонная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AF671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AF671E" w:rsidRPr="00E22652" w:rsidRDefault="00AF671E">
      <w:pPr>
        <w:spacing w:after="0"/>
        <w:ind w:left="120"/>
        <w:rPr>
          <w:lang w:val="ru-RU"/>
        </w:rPr>
      </w:pPr>
    </w:p>
    <w:p w:rsidR="00AF671E" w:rsidRDefault="00AC31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F671E" w:rsidRDefault="00AF67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AF671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AF671E" w:rsidRPr="00301FC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</w:tr>
      <w:tr w:rsidR="00AF671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AF671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</w:tr>
      <w:tr w:rsidR="00AF671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AF671E" w:rsidRPr="00301FC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AF671E" w:rsidRPr="00301FC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AF671E" w:rsidRPr="00301FC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AF671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острого угла прямоугольного треугольника.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30°, 45° и 60°</w:t>
            </w:r>
          </w:p>
        </w:tc>
      </w:tr>
      <w:tr w:rsidR="00AF671E" w:rsidRPr="00301FC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AF671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AF671E" w:rsidRPr="00E22652" w:rsidRDefault="00AF671E">
      <w:pPr>
        <w:spacing w:after="0"/>
        <w:ind w:left="120"/>
        <w:rPr>
          <w:lang w:val="ru-RU"/>
        </w:rPr>
      </w:pPr>
    </w:p>
    <w:p w:rsidR="00AF671E" w:rsidRDefault="00AC31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F671E" w:rsidRDefault="00AF67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Вектор, длина (модуль) вектора, </w:t>
            </w:r>
            <w:proofErr w:type="spellStart"/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сонаправленные</w:t>
            </w:r>
            <w:proofErr w:type="spellEnd"/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векторы, противоположно направленные векторы, </w:t>
            </w:r>
            <w:proofErr w:type="spellStart"/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коллинеарность</w:t>
            </w:r>
            <w:proofErr w:type="spellEnd"/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равенство векторов, операции над векторами.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неколлинеарным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координатах, пересечение окружностей и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плоскости и внутренние симметрии фигур (элементарные представления).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</w:tr>
    </w:tbl>
    <w:p w:rsidR="00AF671E" w:rsidRDefault="00AF671E">
      <w:pPr>
        <w:spacing w:after="0"/>
        <w:ind w:left="120"/>
      </w:pPr>
    </w:p>
    <w:p w:rsidR="00AF671E" w:rsidRDefault="00AF671E">
      <w:pPr>
        <w:sectPr w:rsidR="00AF671E">
          <w:pgSz w:w="11906" w:h="16383"/>
          <w:pgMar w:top="1134" w:right="850" w:bottom="1134" w:left="1701" w:header="720" w:footer="720" w:gutter="0"/>
          <w:cols w:space="720"/>
        </w:sectPr>
      </w:pPr>
    </w:p>
    <w:p w:rsidR="00AF671E" w:rsidRPr="00E22652" w:rsidRDefault="00AC317A">
      <w:pPr>
        <w:spacing w:before="199" w:after="199" w:line="336" w:lineRule="auto"/>
        <w:ind w:left="120"/>
        <w:rPr>
          <w:lang w:val="ru-RU"/>
        </w:rPr>
      </w:pPr>
      <w:bookmarkStart w:id="9" w:name="block-53606874"/>
      <w:bookmarkEnd w:id="8"/>
      <w:r w:rsidRPr="00E2265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F671E" w:rsidRPr="00E22652" w:rsidRDefault="00AF671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 w:rsidRPr="00E22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/>
              <w:ind w:left="272"/>
              <w:rPr>
                <w:lang w:val="ru-RU"/>
              </w:rPr>
            </w:pPr>
            <w:r w:rsidRPr="00E22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F671E" w:rsidRPr="00301F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F671E" w:rsidRPr="00E22652" w:rsidRDefault="00AF671E">
      <w:pPr>
        <w:rPr>
          <w:lang w:val="ru-RU"/>
        </w:rPr>
        <w:sectPr w:rsidR="00AF671E" w:rsidRPr="00E22652">
          <w:pgSz w:w="11906" w:h="16383"/>
          <w:pgMar w:top="1134" w:right="850" w:bottom="1134" w:left="1701" w:header="720" w:footer="720" w:gutter="0"/>
          <w:cols w:space="720"/>
        </w:sectPr>
      </w:pPr>
    </w:p>
    <w:p w:rsidR="00AF671E" w:rsidRPr="00E22652" w:rsidRDefault="00AC317A">
      <w:pPr>
        <w:spacing w:before="199" w:after="199" w:line="336" w:lineRule="auto"/>
        <w:ind w:left="120"/>
        <w:rPr>
          <w:lang w:val="ru-RU"/>
        </w:rPr>
      </w:pPr>
      <w:bookmarkStart w:id="10" w:name="block-53606875"/>
      <w:bookmarkEnd w:id="9"/>
      <w:r w:rsidRPr="00E2265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AF671E" w:rsidRPr="00E22652" w:rsidRDefault="00AF671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 w:rsidRPr="00E22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both"/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F671E" w:rsidRPr="00301F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Pr="00E22652" w:rsidRDefault="00AC317A">
            <w:pPr>
              <w:spacing w:after="0" w:line="360" w:lineRule="auto"/>
              <w:ind w:left="314"/>
              <w:rPr>
                <w:lang w:val="ru-RU"/>
              </w:rPr>
            </w:pPr>
            <w:r w:rsidRPr="00E22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F67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F671E" w:rsidRDefault="00AC317A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AF671E" w:rsidRDefault="00AF671E">
      <w:pPr>
        <w:spacing w:after="0" w:line="336" w:lineRule="auto"/>
        <w:ind w:left="120"/>
      </w:pPr>
    </w:p>
    <w:p w:rsidR="00AF671E" w:rsidRDefault="00AF671E">
      <w:pPr>
        <w:sectPr w:rsidR="00AF671E">
          <w:pgSz w:w="11906" w:h="16383"/>
          <w:pgMar w:top="1134" w:right="850" w:bottom="1134" w:left="1701" w:header="720" w:footer="720" w:gutter="0"/>
          <w:cols w:space="720"/>
        </w:sectPr>
      </w:pPr>
    </w:p>
    <w:p w:rsidR="00AF671E" w:rsidRDefault="00AC317A">
      <w:pPr>
        <w:spacing w:after="0"/>
        <w:ind w:left="120"/>
      </w:pPr>
      <w:bookmarkStart w:id="11" w:name="block-536068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F671E" w:rsidRDefault="00AC31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F671E" w:rsidRDefault="00AF671E">
      <w:pPr>
        <w:spacing w:after="0" w:line="480" w:lineRule="auto"/>
        <w:ind w:left="120"/>
      </w:pPr>
    </w:p>
    <w:p w:rsidR="00AF671E" w:rsidRDefault="00AF671E">
      <w:pPr>
        <w:spacing w:after="0" w:line="480" w:lineRule="auto"/>
        <w:ind w:left="120"/>
      </w:pPr>
    </w:p>
    <w:p w:rsidR="00AF671E" w:rsidRDefault="00AF671E">
      <w:pPr>
        <w:spacing w:after="0"/>
        <w:ind w:left="120"/>
      </w:pPr>
    </w:p>
    <w:p w:rsidR="00AF671E" w:rsidRDefault="00AC31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F671E" w:rsidRDefault="00AF671E">
      <w:pPr>
        <w:spacing w:after="0" w:line="480" w:lineRule="auto"/>
        <w:ind w:left="120"/>
      </w:pPr>
    </w:p>
    <w:p w:rsidR="00AF671E" w:rsidRDefault="00AF671E">
      <w:pPr>
        <w:spacing w:after="0"/>
        <w:ind w:left="120"/>
      </w:pPr>
    </w:p>
    <w:p w:rsidR="00AF671E" w:rsidRPr="00E22652" w:rsidRDefault="00AC317A">
      <w:pPr>
        <w:spacing w:after="0" w:line="480" w:lineRule="auto"/>
        <w:ind w:left="120"/>
        <w:rPr>
          <w:lang w:val="ru-RU"/>
        </w:rPr>
      </w:pPr>
      <w:r w:rsidRPr="00E226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F671E" w:rsidRPr="00E22652" w:rsidRDefault="00AF671E">
      <w:pPr>
        <w:spacing w:after="0" w:line="480" w:lineRule="auto"/>
        <w:ind w:left="120"/>
        <w:rPr>
          <w:lang w:val="ru-RU"/>
        </w:rPr>
      </w:pPr>
    </w:p>
    <w:p w:rsidR="00AF671E" w:rsidRPr="00E22652" w:rsidRDefault="00AF671E">
      <w:pPr>
        <w:rPr>
          <w:lang w:val="ru-RU"/>
        </w:rPr>
        <w:sectPr w:rsidR="00AF671E" w:rsidRPr="00E2265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C317A" w:rsidRPr="00E22652" w:rsidRDefault="00AC317A">
      <w:pPr>
        <w:rPr>
          <w:lang w:val="ru-RU"/>
        </w:rPr>
      </w:pPr>
    </w:p>
    <w:sectPr w:rsidR="00AC317A" w:rsidRPr="00E226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C59AB"/>
    <w:multiLevelType w:val="multilevel"/>
    <w:tmpl w:val="8814D2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0E32E1"/>
    <w:multiLevelType w:val="multilevel"/>
    <w:tmpl w:val="5434AE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AE0987"/>
    <w:multiLevelType w:val="multilevel"/>
    <w:tmpl w:val="555C27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895CC9"/>
    <w:multiLevelType w:val="multilevel"/>
    <w:tmpl w:val="ABC2A7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B86750"/>
    <w:multiLevelType w:val="multilevel"/>
    <w:tmpl w:val="816C83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D87D30"/>
    <w:multiLevelType w:val="multilevel"/>
    <w:tmpl w:val="EBDC0F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F671E"/>
    <w:rsid w:val="00301FC8"/>
    <w:rsid w:val="004E5743"/>
    <w:rsid w:val="004F3BC3"/>
    <w:rsid w:val="00AC317A"/>
    <w:rsid w:val="00AF671E"/>
    <w:rsid w:val="00E2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1E6B"/>
  <w15:docId w15:val="{AC515EF2-D030-414F-A8E3-54073DB3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E22652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0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63" Type="http://schemas.openxmlformats.org/officeDocument/2006/relationships/hyperlink" Target="https://m.edsoo.ru/88671ca0" TargetMode="External"/><Relationship Id="rId84" Type="http://schemas.openxmlformats.org/officeDocument/2006/relationships/hyperlink" Target="https://m.edsoo.ru/8867400e" TargetMode="External"/><Relationship Id="rId138" Type="http://schemas.openxmlformats.org/officeDocument/2006/relationships/hyperlink" Target="https://m.edsoo.ru/8a144a8c" TargetMode="External"/><Relationship Id="rId159" Type="http://schemas.openxmlformats.org/officeDocument/2006/relationships/hyperlink" Target="https://m.edsoo.ru/8a147f16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53" Type="http://schemas.openxmlformats.org/officeDocument/2006/relationships/hyperlink" Target="https://m.edsoo.ru/88670a62" TargetMode="External"/><Relationship Id="rId74" Type="http://schemas.openxmlformats.org/officeDocument/2006/relationships/hyperlink" Target="https://m.edsoo.ru/88672e0c" TargetMode="External"/><Relationship Id="rId128" Type="http://schemas.openxmlformats.org/officeDocument/2006/relationships/hyperlink" Target="https://m.edsoo.ru/8a143ab0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f086" TargetMode="External"/><Relationship Id="rId64" Type="http://schemas.openxmlformats.org/officeDocument/2006/relationships/hyperlink" Target="https://m.edsoo.ru/88671dea" TargetMode="External"/><Relationship Id="rId118" Type="http://schemas.openxmlformats.org/officeDocument/2006/relationships/hyperlink" Target="https://m.edsoo.ru/8a14336c" TargetMode="External"/><Relationship Id="rId139" Type="http://schemas.openxmlformats.org/officeDocument/2006/relationships/hyperlink" Target="https://m.edsoo.ru/8a144d52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49" Type="http://schemas.openxmlformats.org/officeDocument/2006/relationships/hyperlink" Target="https://m.edsoo.ru/88670800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44" Type="http://schemas.openxmlformats.org/officeDocument/2006/relationships/hyperlink" Target="https://m.edsoo.ru/8866f3b0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d88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52" Type="http://schemas.openxmlformats.org/officeDocument/2006/relationships/hyperlink" Target="https://m.edsoo.ru/88670508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c5c0" TargetMode="External"/><Relationship Id="rId47" Type="http://schemas.openxmlformats.org/officeDocument/2006/relationships/hyperlink" Target="https://m.edsoo.ru/8866fa5e" TargetMode="External"/><Relationship Id="rId68" Type="http://schemas.openxmlformats.org/officeDocument/2006/relationships/hyperlink" Target="https://m.edsoo.ru/8867252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54" Type="http://schemas.openxmlformats.org/officeDocument/2006/relationships/hyperlink" Target="https://m.edsoo.ru/8a147426" TargetMode="External"/><Relationship Id="rId16" Type="http://schemas.openxmlformats.org/officeDocument/2006/relationships/hyperlink" Target="https://m.edsoo.ru/7f417e18" TargetMode="External"/><Relationship Id="rId37" Type="http://schemas.openxmlformats.org/officeDocument/2006/relationships/hyperlink" Target="https://m.edsoo.ru/8866d880" TargetMode="External"/><Relationship Id="rId58" Type="http://schemas.openxmlformats.org/officeDocument/2006/relationships/hyperlink" Target="https://m.edsoo.ru/886715b6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58c4" TargetMode="External"/><Relationship Id="rId90" Type="http://schemas.openxmlformats.org/officeDocument/2006/relationships/hyperlink" Target="https://m.edsoo.ru/88675288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m.edsoo.ru/8866c7be" TargetMode="External"/><Relationship Id="rId48" Type="http://schemas.openxmlformats.org/officeDocument/2006/relationships/hyperlink" Target="https://m.edsoo.ru/8866fe6e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34" Type="http://schemas.openxmlformats.org/officeDocument/2006/relationships/hyperlink" Target="https://m.edsoo.ru/8a1443fc" TargetMode="External"/><Relationship Id="rId80" Type="http://schemas.openxmlformats.org/officeDocument/2006/relationships/hyperlink" Target="https://m.edsoo.ru/886738fc" TargetMode="External"/><Relationship Id="rId155" Type="http://schemas.openxmlformats.org/officeDocument/2006/relationships/hyperlink" Target="https://m.edsoo.ru/8a147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10402</Words>
  <Characters>59296</Characters>
  <Application>Microsoft Office Word</Application>
  <DocSecurity>0</DocSecurity>
  <Lines>494</Lines>
  <Paragraphs>139</Paragraphs>
  <ScaleCrop>false</ScaleCrop>
  <Company/>
  <LinksUpToDate>false</LinksUpToDate>
  <CharactersWithSpaces>69559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2025-08-27T10:04:00Z</dcterms:created>
  <dcterms:modified xsi:type="dcterms:W3CDTF">2025-10-29T11:20:00Z</dcterms:modified>
</cp:coreProperties>
</file>