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jc w:val="center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76546E">
        <w:rPr>
          <w:rFonts w:ascii="Calibri" w:eastAsia="Times New Roman" w:hAnsi="Calibri" w:cs="Calibri"/>
          <w:b/>
          <w:bCs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36"/>
          <w:szCs w:val="36"/>
          <w:u w:val="single"/>
          <w:lang w:eastAsia="ru-RU"/>
        </w:rPr>
      </w:pPr>
      <w:r w:rsidRPr="0076546E">
        <w:rPr>
          <w:rFonts w:ascii="Calibri" w:eastAsia="Times New Roman" w:hAnsi="Calibri" w:cs="Calibri"/>
          <w:b/>
          <w:bCs/>
          <w:i/>
          <w:kern w:val="36"/>
          <w:sz w:val="36"/>
          <w:szCs w:val="36"/>
          <w:u w:val="single"/>
          <w:lang w:eastAsia="ru-RU"/>
        </w:rPr>
        <w:t>«Детский рисунок-ключ к внутреннему миру ребёнка»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36"/>
          <w:szCs w:val="36"/>
          <w:u w:val="single"/>
          <w:lang w:eastAsia="ru-RU"/>
        </w:rPr>
      </w:pPr>
      <w:r w:rsidRPr="0076546E">
        <w:rPr>
          <w:rFonts w:ascii="Calibri" w:eastAsia="Times New Roman" w:hAnsi="Calibri" w:cs="Calibri"/>
          <w:b/>
          <w:bCs/>
          <w:i/>
          <w:noProof/>
          <w:kern w:val="36"/>
          <w:sz w:val="36"/>
          <w:szCs w:val="36"/>
          <w:lang w:eastAsia="ru-RU"/>
        </w:rPr>
        <w:drawing>
          <wp:inline distT="0" distB="0" distL="0" distR="0" wp14:anchorId="7FE677A4" wp14:editId="4788D9DF">
            <wp:extent cx="5943600" cy="4457700"/>
            <wp:effectExtent l="0" t="0" r="0" b="0"/>
            <wp:docPr id="1" name="Рисунок 4" descr="IMG-20190514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90514-WA0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Изобразительная деятельность – любимое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детское занятие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. Рисование и лепка помогают развивать мелкую моторику руки, речь, внимание, память, интеллект. Во время занятий творчеством ребенок на какое-то время погружается в другой мир – это способствует снятию неврозов, стрессов, страхов; легче переносятся возрастные кризисы. Рисование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формирует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устойчивый интерес к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миру искусства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, который обогащает впечатления и ощущения каждого человека.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Все дети без исключения любят рисовать.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Рисуют дети то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что видят вокруг себя, что любят, о чем мечтают.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Рисунок отображает внутренний мир ребенка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. Понаблюдайте за тем, насколько ваш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рисующий ребенок увлечен тем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что делает. Он уходит всем своим 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lastRenderedPageBreak/>
        <w:t xml:space="preserve">существом в то, что он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рисует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. Попробуйте позвать ребенка к столу в тот </w:t>
      </w:r>
      <w:r w:rsidRPr="0076546E">
        <w:rPr>
          <w:rFonts w:ascii="Calibri" w:eastAsia="Times New Roman" w:hAnsi="Calibri" w:cs="Calibri"/>
          <w:color w:val="C0504D"/>
          <w:sz w:val="36"/>
          <w:szCs w:val="36"/>
          <w:lang w:eastAsia="ru-RU"/>
        </w:rPr>
        <w:t>момент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когда он творит, и вы поймете, что вырвать его из-за какой-то мелочи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(например, обедать)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бывает нелегко. Причем он в своей работе не замечает несовершенств, которые нам взрослым очевидны. </w:t>
      </w:r>
      <w:r w:rsidRPr="0076546E">
        <w:rPr>
          <w:rFonts w:ascii="Calibri" w:eastAsia="Times New Roman" w:hAnsi="Calibri" w:cs="Calibri"/>
          <w:sz w:val="36"/>
          <w:szCs w:val="36"/>
          <w:u w:val="single"/>
          <w:lang w:eastAsia="ru-RU"/>
        </w:rPr>
        <w:t>Очень часто мы говорим своим детям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: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«не похоже»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«криво»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«так не бывает»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Асам ребенок – радуется своему творению, ведь ребенок живет тем, что делает.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При этом ребенку нет нужды в совершенных игрушках, или совершенных красках, карандашах. Он творит из всего, что у него есть под руками. (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Рисует на песке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на обоях, выкладывает что-то 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из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камушек и т. д)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И очень важно взрослым не мешать ребенку, помочь ему раскрыться. Потому что, если ребенок освоит в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детском возрасте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, вкус творчества и концентрации на том, что он делает, вкус к сосредоточению, то и во взрослой жизни он будет самостоятельно творить свой жизненный путь.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Бывает такое, что дети не могут излагать свои сложные эмоции словами. Если малыш чего-то боится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,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u w:val="single"/>
          <w:lang w:eastAsia="ru-RU"/>
        </w:rPr>
        <w:t>он говорит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: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«Мне страшно»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, а если он испытывает не справедливость, обиду, чувство вины, ощущение ненужности и тому подобные эмоции, он просто плачет. И вы хоть на уши встаньте, но не добьетесь от него, ни слова по этому поводу. Но если вы дадите лист бумаги и попросите что-нибудь нарисовать, то, вполне возможно, получите ответ на вопрос.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Итак, ваш ребенок нарисовал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рисунок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. Сосредоточьтесь на сюжете. Дети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рисуют то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что их волнует. 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Если ребенок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рисует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героев своих любимых книг или фильмов — замечательно. Это его первое предпочтение, привязанность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Если в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рисунках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много животных — это может говорить о чувствительности и ранимости. По тому, какое настроение у 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lastRenderedPageBreak/>
        <w:t xml:space="preserve">животного на картинке, можно судить о душевном комфорте малыша. 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Мальчишки любят рисовать технику. И это совершенно нормально.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Рисунки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сражений могут говорить о том, что ребенок выплескивает свою природную мужскую агрессию. А вот сцены убийств, насилия и катастроф скорее расскажут о страхах ребенка. Если сюжет повторяется довольно часто, то страх может быть стойким и надо посоветоваться с психологом. Если же 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эпизодический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, после просмотра боевика или криминального сюжета из новостей, — это вполне естественное проявление тревожности.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Обратите внимание на цвета. </w:t>
      </w:r>
      <w:r w:rsidRPr="0076546E">
        <w:rPr>
          <w:rFonts w:ascii="Calibri" w:eastAsia="Times New Roman" w:hAnsi="Calibri" w:cs="Calibri"/>
          <w:sz w:val="36"/>
          <w:szCs w:val="36"/>
          <w:u w:val="single"/>
          <w:lang w:eastAsia="ru-RU"/>
        </w:rPr>
        <w:t>Психически здоровый ребенок использует яркую гамму и по назначению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: солнце желтое, небо синее, трава зеленая. Если превалирует красный, мы можем сказать, что ребенок очень активный, возможно, даже агрессивный. Синий — грусть, возможно, ребенок скучает по кому-то из 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близких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. А вот черный цвет и штриховки, рвущие бумагу, могут говорить о страхе, отгороженности, подавленности. Если большинство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рисунков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окрашены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в черное — обязательно посоветуйтесь со специалистом. 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jc w:val="center"/>
        <w:rPr>
          <w:rFonts w:ascii="Calibri" w:eastAsia="Times New Roman" w:hAnsi="Calibri" w:cs="Calibri"/>
          <w:b/>
          <w:i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b/>
          <w:i/>
          <w:iCs/>
          <w:sz w:val="36"/>
          <w:szCs w:val="36"/>
          <w:lang w:eastAsia="ru-RU"/>
        </w:rPr>
        <w:t xml:space="preserve">«Полезные советы для </w:t>
      </w:r>
      <w:r w:rsidRPr="0076546E">
        <w:rPr>
          <w:rFonts w:ascii="Calibri" w:eastAsia="Times New Roman" w:hAnsi="Calibri" w:cs="Calibri"/>
          <w:b/>
          <w:bCs/>
          <w:i/>
          <w:iCs/>
          <w:sz w:val="36"/>
          <w:szCs w:val="36"/>
          <w:lang w:eastAsia="ru-RU"/>
        </w:rPr>
        <w:t>родителей</w:t>
      </w:r>
      <w:r w:rsidRPr="0076546E">
        <w:rPr>
          <w:rFonts w:ascii="Calibri" w:eastAsia="Times New Roman" w:hAnsi="Calibri" w:cs="Calibri"/>
          <w:b/>
          <w:i/>
          <w:iCs/>
          <w:sz w:val="36"/>
          <w:szCs w:val="36"/>
          <w:lang w:eastAsia="ru-RU"/>
        </w:rPr>
        <w:t>»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- не критикуйте работы ребенка - он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рисует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как может,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рисует с душой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; если вы будете постоянно его критиковать, он может вообще отказаться от этого занятия;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- не дорисовывайте ничего и не улучшайте в работах ребенка, это тоже его обижает, подчеркивает его неполноценность, убивает его фантазию, невозможность самому нарисовать хорошо (часто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родители делают это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, чтобы потом демонстрировать работы ребенка родственникам и знакомым, как его достижения);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lastRenderedPageBreak/>
        <w:t>- поощряйте нестандартные решения образов или приемы работы; пусть малыш понимает, что главное – это именно его фантазия;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- рассматривайте и обсуждайте его предыдущие работы, чтобы он не забывал, что он уже умеет рисовать, что у него уже однажды получилось очень хорошо; старайтесь вывешивать работы ребенка на стену;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- рассматривайте работы других детей, картины разных художников, ходите в картинные галере</w:t>
      </w:r>
      <w:proofErr w:type="gramStart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и-</w:t>
      </w:r>
      <w:proofErr w:type="gramEnd"/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чтобы он захотел нарисовать также;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Занятия по изобразительной деятельности, которые регулярно проводятся в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детском саду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являются основой для приобретения детьми художественного опыта.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Родители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могут помогать обогащать этот опыт, создавая в семье благоприятные условия для развития у ребенка самостоятельности и творчества. На занятиях дома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ребёнок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 не ограничен во времени рамками занятия; он может рисовать столько, сколько ему нравится. Дома, в отличие от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детского сада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, можно рисовать на бумаге большого формата; использовать материалы, которые не используются на занятиях в студии или </w:t>
      </w:r>
      <w:r w:rsidRPr="0076546E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 xml:space="preserve">детском саду </w:t>
      </w:r>
      <w:r w:rsidRPr="0076546E">
        <w:rPr>
          <w:rFonts w:ascii="Calibri" w:eastAsia="Times New Roman" w:hAnsi="Calibri" w:cs="Calibri"/>
          <w:i/>
          <w:iCs/>
          <w:sz w:val="36"/>
          <w:szCs w:val="36"/>
          <w:lang w:eastAsia="ru-RU"/>
        </w:rPr>
        <w:t>(например, витражные, акриловые, объёмные краски)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>.</w:t>
      </w:r>
    </w:p>
    <w:p w:rsidR="0076546E" w:rsidRPr="0076546E" w:rsidRDefault="0076546E" w:rsidP="0076546E">
      <w:pPr>
        <w:spacing w:before="100" w:beforeAutospacing="1" w:after="100" w:afterAutospacing="1" w:line="240" w:lineRule="auto"/>
        <w:ind w:left="-1276"/>
        <w:rPr>
          <w:rFonts w:ascii="Calibri" w:eastAsia="Times New Roman" w:hAnsi="Calibri" w:cs="Calibri"/>
          <w:i/>
          <w:sz w:val="36"/>
          <w:szCs w:val="36"/>
          <w:lang w:eastAsia="ru-RU"/>
        </w:rPr>
      </w:pPr>
      <w:r w:rsidRPr="0076546E">
        <w:rPr>
          <w:rFonts w:ascii="Calibri" w:eastAsia="Times New Roman" w:hAnsi="Calibri" w:cs="Calibri"/>
          <w:sz w:val="36"/>
          <w:szCs w:val="36"/>
          <w:u w:val="single"/>
          <w:lang w:eastAsia="ru-RU"/>
        </w:rPr>
        <w:t>Запомните</w:t>
      </w:r>
      <w:r w:rsidRPr="0076546E">
        <w:rPr>
          <w:rFonts w:ascii="Calibri" w:eastAsia="Times New Roman" w:hAnsi="Calibri" w:cs="Calibri"/>
          <w:sz w:val="36"/>
          <w:szCs w:val="36"/>
          <w:lang w:eastAsia="ru-RU"/>
        </w:rPr>
        <w:t xml:space="preserve">: </w:t>
      </w:r>
      <w:r w:rsidRPr="0076546E">
        <w:rPr>
          <w:rFonts w:ascii="Calibri" w:eastAsia="Times New Roman" w:hAnsi="Calibri" w:cs="Calibri"/>
          <w:b/>
          <w:i/>
          <w:sz w:val="36"/>
          <w:szCs w:val="36"/>
          <w:lang w:eastAsia="ru-RU"/>
        </w:rPr>
        <w:t xml:space="preserve">Ваша задача не научить изображать что-либо или кого-либо, а сформировать интерес и положительное отношение к рисованию! А изобразительную грамоту ребенок получит на занятиях </w:t>
      </w:r>
      <w:r w:rsidRPr="0076546E">
        <w:rPr>
          <w:rFonts w:ascii="Calibri" w:eastAsia="Times New Roman" w:hAnsi="Calibri" w:cs="Calibri"/>
          <w:i/>
          <w:sz w:val="36"/>
          <w:szCs w:val="36"/>
          <w:lang w:eastAsia="ru-RU"/>
        </w:rPr>
        <w:t xml:space="preserve">в </w:t>
      </w:r>
      <w:r w:rsidRPr="0076546E">
        <w:rPr>
          <w:rFonts w:ascii="Calibri" w:eastAsia="Times New Roman" w:hAnsi="Calibri" w:cs="Calibri"/>
          <w:b/>
          <w:bCs/>
          <w:i/>
          <w:sz w:val="36"/>
          <w:szCs w:val="36"/>
          <w:lang w:eastAsia="ru-RU"/>
        </w:rPr>
        <w:t>детском саду</w:t>
      </w:r>
      <w:r w:rsidRPr="0076546E">
        <w:rPr>
          <w:rFonts w:ascii="Calibri" w:eastAsia="Times New Roman" w:hAnsi="Calibri" w:cs="Calibri"/>
          <w:i/>
          <w:sz w:val="36"/>
          <w:szCs w:val="36"/>
          <w:lang w:eastAsia="ru-RU"/>
        </w:rPr>
        <w:t>.</w:t>
      </w:r>
    </w:p>
    <w:p w:rsidR="0076546E" w:rsidRPr="0076546E" w:rsidRDefault="0076546E" w:rsidP="0076546E">
      <w:pPr>
        <w:ind w:left="-1276"/>
        <w:rPr>
          <w:rFonts w:ascii="Calibri" w:eastAsia="Calibri" w:hAnsi="Calibri" w:cs="Calibri"/>
          <w:sz w:val="36"/>
          <w:szCs w:val="36"/>
        </w:rPr>
      </w:pPr>
    </w:p>
    <w:p w:rsidR="0076546E" w:rsidRPr="0076546E" w:rsidRDefault="0076546E" w:rsidP="0076546E">
      <w:pPr>
        <w:ind w:left="-1276"/>
        <w:rPr>
          <w:rFonts w:ascii="Calibri" w:eastAsia="Calibri" w:hAnsi="Calibri" w:cs="Calibri"/>
          <w:sz w:val="36"/>
          <w:szCs w:val="36"/>
        </w:rPr>
      </w:pPr>
      <w:r w:rsidRPr="0076546E">
        <w:rPr>
          <w:rFonts w:ascii="Calibri" w:eastAsia="Calibri" w:hAnsi="Calibri" w:cs="Calibri"/>
          <w:noProof/>
          <w:sz w:val="36"/>
          <w:szCs w:val="36"/>
          <w:lang w:eastAsia="ru-RU"/>
        </w:rPr>
        <w:lastRenderedPageBreak/>
        <w:drawing>
          <wp:inline distT="0" distB="0" distL="0" distR="0" wp14:anchorId="681B0D43" wp14:editId="70D8A797">
            <wp:extent cx="5934075" cy="3562350"/>
            <wp:effectExtent l="0" t="0" r="9525" b="0"/>
            <wp:docPr id="2" name="Рисунок 5" descr="20171121_09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71121_093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46E" w:rsidRPr="0076546E" w:rsidRDefault="0076546E" w:rsidP="0076546E">
      <w:pPr>
        <w:ind w:left="-1276"/>
        <w:rPr>
          <w:rFonts w:ascii="Calibri" w:eastAsia="Calibri" w:hAnsi="Calibri" w:cs="Calibri"/>
          <w:sz w:val="36"/>
          <w:szCs w:val="36"/>
        </w:rPr>
      </w:pPr>
    </w:p>
    <w:p w:rsidR="0076546E" w:rsidRPr="0076546E" w:rsidRDefault="0076546E" w:rsidP="0076546E">
      <w:pPr>
        <w:ind w:left="-1276"/>
        <w:rPr>
          <w:rFonts w:ascii="Calibri" w:eastAsia="Calibri" w:hAnsi="Calibri" w:cs="Calibri"/>
          <w:sz w:val="36"/>
          <w:szCs w:val="36"/>
        </w:rPr>
      </w:pPr>
    </w:p>
    <w:p w:rsidR="0076546E" w:rsidRPr="0076546E" w:rsidRDefault="0076546E" w:rsidP="0076546E">
      <w:pPr>
        <w:ind w:left="-1276"/>
        <w:rPr>
          <w:rFonts w:ascii="Calibri" w:eastAsia="Calibri" w:hAnsi="Calibri" w:cs="Calibri"/>
          <w:sz w:val="36"/>
          <w:szCs w:val="36"/>
        </w:rPr>
      </w:pPr>
    </w:p>
    <w:p w:rsidR="009F0C63" w:rsidRDefault="009F0C63"/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F9"/>
    <w:rsid w:val="00252DE8"/>
    <w:rsid w:val="00695C7A"/>
    <w:rsid w:val="0076546E"/>
    <w:rsid w:val="008852F9"/>
    <w:rsid w:val="009F0C63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2020-03-16T07:40:00Z</dcterms:created>
  <dcterms:modified xsi:type="dcterms:W3CDTF">2020-03-16T07:40:00Z</dcterms:modified>
</cp:coreProperties>
</file>