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566" w:rsidRDefault="00C84566" w:rsidP="00C845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 ДЛЯ РОДИТЕЛЕЙ И ПЕДАГОГОВ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C84566" w:rsidRDefault="00C84566" w:rsidP="00A66AA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Интернет – очень полезное изобретение человечества! Для детей</w:t>
      </w:r>
      <w:r w:rsidR="00A66A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 является источником знаний, помощником в учебе, содержит много</w:t>
      </w:r>
      <w:r w:rsidR="00A66A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увлекательных фильмов и игр. Однако интернет является также и источником многочисленных опасностей. Безопасность детей в интернете зависит от взрослых – родителей и педагогов.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каждым ребенком, который пользуется компьютером или мобильным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устройством, имеющим подключение к интернету, необходимо обсудить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безопасного пользования сетью. Ребенок должен знать, как защититься от опасностей, исходящих из сети, не стать жертвой или соучастником преступлений.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Опасность № 1: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кибермошенничество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Так называют преступления,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направленные на получение доступа к личной информации (похищение данных: номера банковских счетов, паспортные данные, коды, пароли) с целью причинить материальный или иной ущерб.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Установите на компьютер или на мобильное устройство антивирусную программу! Воспользуйтесь программами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родительского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контроля! Объясните ребенку, что сообщать кому-либо в интернете данные своих документов, секретные коды кредитных карт, пароли доступа к сайтам, на которых хранится личная информация – категорически нельзя!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Опасность № 2: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кибербуллинг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кибернасилие</w:t>
      </w:r>
      <w:proofErr w:type="spellEnd"/>
      <w:r>
        <w:rPr>
          <w:rFonts w:ascii="Times New Roman" w:hAnsi="Times New Roman" w:cs="Times New Roman"/>
          <w:sz w:val="28"/>
          <w:szCs w:val="28"/>
        </w:rPr>
        <w:t>, травля в интернет).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Кибербуллинг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обобщающее понятие. Насилие, распространяющееся через сеть, часто может иметь продолжение и в реальной жизни.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должен знать, что за маской сверстника, партнера по играм, может скрываться взрослый, вынашивающий преступные замыслы.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не должен сообщать свой адрес, номер школы, настоящее имя и фамилию незнакомцам, тем более – назначать с ними встречи, отправлять свои фотографии.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ребенок подвергся в сети оскорблениям или угрозам, он должен прекратить на время всякую активность в сети, удалить обидчика (обидчиков) из контактов или покинуть сообщество, где его оскорбляют.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переносе насилия в реальную жизнь следует незамедлительно обратиться в администрацию учебного заведения (подавляющее большинство случаев травли происходит в школе) и в правоохранительные органы.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Ребенок, подвергающийся насилию в интернете, страдает ничуть не меньше, чем ребенок, подвергающийся реальному насилию. В случае, если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ребенка изменилось поведение, настроение, нарушился сон, аппетит, ребенок начал высказывать идеи своей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малоценности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», говорить о бессмысленности жизни – следует немедленно обратиться за помощью к врачу-психиатру!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Опасность № 3: </w:t>
      </w:r>
      <w:r>
        <w:rPr>
          <w:rFonts w:ascii="Times New Roman" w:hAnsi="Times New Roman" w:cs="Times New Roman"/>
          <w:sz w:val="28"/>
          <w:szCs w:val="28"/>
        </w:rPr>
        <w:t xml:space="preserve">формирование зависимости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интернет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(игр, социальных сетей, просмотра видео, мессенджеров и др.). Интернет-зависимость – группа патологических состояний, нехимических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(поведенческих)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аддикций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при которых зависимость формируется от типичных видов поведения, характерных для пользователей интернета. В МКБ-10,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действующую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настоящее время в России, интернет-зависимость не включена.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формы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интернет-зависимости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представлены: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броузингом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(перелистыванием страниц), шопингом, использованием социальных сетей, использованием видеоигр, использованием сетевой порнографии, перепиской в электронной почте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мессенджерах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84566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Строгих общепринятых критериев диагностики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интернет-зависимости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нет, но если ребенок постоянно думает об игре (просмотре видео, переписке), даже если занимается другими делами, и планирует, когда сможет поиграть (посмотреть видео, войти в социальную сеть); испытывает беспокойство, раздражительность, злость или грусть при попытке сократить время игры или в ситуациях, когда нельзя воспользоваться сервисами социальных сетей, мессенджеров, почты;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постоянно мечтает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 более мощном компьютере или смартфоне; отказывается от других развлечений (хобби, встречи с друзьями) в пользу компьютерных игр, социальных сетей или переписки; лжёт родственникам, друзьям и другим людям о количестве времени, проведённого за экраном; использует интернет для ухода от решения текущих проблем и эмоциональных состояний – его состояние можно охарактеризовать как зависимость. Это повод обратиться за помощью к врачу.</w:t>
      </w:r>
    </w:p>
    <w:p w:rsidR="008342B4" w:rsidRDefault="00C84566" w:rsidP="00C84566">
      <w:pPr>
        <w:autoSpaceDE w:val="0"/>
        <w:autoSpaceDN w:val="0"/>
        <w:adjustRightInd w:val="0"/>
        <w:spacing w:after="0" w:line="240" w:lineRule="auto"/>
        <w:ind w:firstLine="426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интернет-аддикции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характерно развитие тревожных и депрессивных состояний, сопровождающихся снижением настроения, нарушением сна, снижением аппетита, ажитацией, агрессией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аутоагрессией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Родители должны немедленно обратиться к врачу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самоповреждающем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поведении, суицидальных угрозах, посещении ребенком ресурсов, рекламирующих самоповреждения и суицид.</w:t>
      </w:r>
    </w:p>
    <w:sectPr w:rsidR="008342B4" w:rsidSect="00834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84566"/>
    <w:rsid w:val="006B3E5B"/>
    <w:rsid w:val="008342B4"/>
    <w:rsid w:val="00A66AAD"/>
    <w:rsid w:val="00AA0C38"/>
    <w:rsid w:val="00C8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2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644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2026-01-25T14:36:00Z</dcterms:created>
  <dcterms:modified xsi:type="dcterms:W3CDTF">2026-01-25T14:50:00Z</dcterms:modified>
</cp:coreProperties>
</file>