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6E" w:rsidRPr="008C5C74" w:rsidRDefault="00577E6E" w:rsidP="00577E6E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  <w:r w:rsidRPr="008C5C7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Письмо </w:t>
      </w:r>
      <w:proofErr w:type="spellStart"/>
      <w:r w:rsidRPr="008C5C74">
        <w:rPr>
          <w:rFonts w:ascii="Times New Roman" w:hAnsi="Times New Roman" w:cs="Times New Roman"/>
          <w:b/>
          <w:color w:val="7030A0"/>
          <w:sz w:val="28"/>
          <w:szCs w:val="28"/>
        </w:rPr>
        <w:t>Минобрнауки</w:t>
      </w:r>
      <w:proofErr w:type="spellEnd"/>
      <w:r w:rsidRPr="008C5C7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bookmarkStart w:id="0" w:name="_GoBack"/>
      <w:r w:rsidRPr="008C5C7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 24.11.2011 № МД-1552/03 </w:t>
      </w:r>
      <w:bookmarkEnd w:id="0"/>
      <w:r w:rsidRPr="008C5C7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 оснащении образовательных учреждений учебным и учебно </w:t>
      </w:r>
      <w:proofErr w:type="gramStart"/>
      <w:r w:rsidRPr="008C5C74">
        <w:rPr>
          <w:rFonts w:ascii="Times New Roman" w:hAnsi="Times New Roman" w:cs="Times New Roman"/>
          <w:b/>
          <w:color w:val="7030A0"/>
          <w:sz w:val="28"/>
          <w:szCs w:val="28"/>
        </w:rPr>
        <w:t>–л</w:t>
      </w:r>
      <w:proofErr w:type="gramEnd"/>
      <w:r w:rsidRPr="008C5C74">
        <w:rPr>
          <w:rFonts w:ascii="Times New Roman" w:hAnsi="Times New Roman" w:cs="Times New Roman"/>
          <w:b/>
          <w:color w:val="7030A0"/>
          <w:sz w:val="28"/>
          <w:szCs w:val="28"/>
        </w:rPr>
        <w:t>абораторными оборудованием</w:t>
      </w:r>
    </w:p>
    <w:p w:rsidR="00577E6E" w:rsidRPr="008C5C74" w:rsidRDefault="00577E6E" w:rsidP="00577E6E">
      <w:pPr>
        <w:ind w:left="360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ОБ ОСНАЩЕНИИ ОБЩЕОБРАЗОВАТЕЛЬНЫХ УЧРЕЖДЕНИЙ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УЧЕБНЫМ И УЧЕБНО-ЛАБОРАТОРНЫМ ОБОРУДОВАНИЕМ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ersonName"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образования и науки</w:t>
        </w:r>
      </w:smartTag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направляет </w:t>
      </w:r>
      <w:hyperlink r:id="rId5" w:history="1"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</w:t>
        </w:r>
      </w:hyperlink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 (далее - Рекомендации).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hyperlink r:id="rId6" w:history="1"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</w:t>
        </w:r>
      </w:hyperlink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описывают общие подходы к формированию материально-технических и информационно-методических условий реализации основной образовательной программы основного общего образования.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в субъекты Российской Федерации будут направлены дополнительные разъяснения по оснащению образовательных учреждений лабораторным, демонстрационным оборудованием и наглядными пособиями, в том числе и для организации внеурочной деятельности в части нецифровой техники.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М.В.ДУЛИНОВ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ОСНАЩЕНИЮ ОБЩЕОБРАЗОВАТЕЛЬНЫХ УЧРЕЖДЕНИЙ </w:t>
      </w: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УЧЕБНО-ЛАБОРАТОРНЫМ ОБОРУДОВАНИЕМ, НЕОБХОДИМЫМ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</w:t>
      </w: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 (ФГОС) ОСНОВНОГО ОБЩЕГО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ОРГАНИЗАЦИИ ПРОЕКТНОЙ ДЕЯТЕЛЬНОСТИ,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МОДЕЛИРОВАНИЯ И ТЕХНИЧЕСКОГО ТВОРЧЕСТВА </w:t>
      </w: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Цели и назначение Рекомендаций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разработки Рекомендаций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 (ФГОС ООО) &lt;1&gt;, организации проектной деятельности, моделирования и технического творчества обучающихся (далее - Рекомендации), является формирование методической основы для создания региональных (муниципальных, институциональных) программ обновления материально-технической базы общеобразовательных учреждений, конкретизированных перечней оснащения общеобразовательных учреждений, </w:t>
      </w: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обеспечивающих выполнение требований ФГОС ООО к</w:t>
      </w:r>
      <w:proofErr w:type="gram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реализации основной образовательной программы. Рекомендации выполняют функцию ориентира в создании целостной информационно-образовательной среды, необходимой для реализации требований к результатам освоения основных образовательных программ на основной ступени общего образования, установленных ФГОС ООО. Они исходят из задач комплексного использования учебной техники, обеспечения системно-</w:t>
      </w:r>
      <w:proofErr w:type="spell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перехода от репродуктивных форм учебной деятельности к самостоятельным проектным и поисково-исследовательским видам работы, переноса акцента на конструктивный компонент учебной деятельности, формирование коммуникативной культуры учащихся и развитие умений работы с различными типами информации.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7" w:history="1"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1897 "Об утверждении федерального государственного образовательного стандарта основного общего образования", зарегистрирован в Минюсте России 1 февраля </w:t>
      </w:r>
      <w:smartTag w:uri="urn:schemas-microsoft-com:office:smarttags" w:element="metricconverter">
        <w:smartTagPr>
          <w:attr w:name="ProductID" w:val="2011 г"/>
        </w:smartTagPr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19644.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могут быть адаптированы к специфике конкретных образовательных учреждений, уровню их финансирования, социокультурным условиям.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разработаны на основе требований ФГОС ООО к условиям реализации основных образовательных программ основного общего образования &lt;1&gt;, в соответствии с которыми учебные кабинеты, помещения для занятий учебно-исследовательской и проектной деятельностью, моделированием и техническим творчеством образовательного учреждения, реализующего основную образовательную программу основного общего образования, должны содержать полные комплекты технического оснащения и оборудования всех предметных областей и внеурочной деятельности, включая расходные материалы</w:t>
      </w:r>
      <w:proofErr w:type="gram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канцелярские принадлежности.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ФГОС ООО, раздел IV "Требования к условиям реализации основных образовательных программ основного общего образования".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образовательного процесса должно обеспечивать возможность: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у </w:t>
      </w: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 образовательной, общественной, проектно-исследовательской деятельности;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включения </w:t>
      </w: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проектную и учебно-исследовательскую деятельность;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проектирования и конструирования, управления объектами, программирования;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создания </w:t>
      </w: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и информационных объектов.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охватывают все предметные области, а также внеурочную деятельность, предусмотренную ФГОС основного общего образования, в том числе </w:t>
      </w: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учебно-исследовательскую и проектную, а также основные направления моделирования и технического творчества </w:t>
      </w: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Нормативные основания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Рекомендации разработаны в соответствии со </w:t>
      </w:r>
      <w:hyperlink r:id="rId8" w:history="1"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7</w:t>
        </w:r>
      </w:hyperlink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РФ "Об образовании" &lt;1&gt;, ФГОС ООО, Федеральными </w:t>
      </w:r>
      <w:hyperlink r:id="rId9" w:history="1"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требованиями</w:t>
        </w:r>
      </w:hyperlink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учреждениям в части минимальной оснащенности учебного процесса и оборудования учебных помещений &lt;2&gt;, санитарно-эпидемиологическими </w:t>
      </w:r>
      <w:hyperlink r:id="rId10" w:history="1"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требованиями</w:t>
        </w:r>
      </w:hyperlink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и организации обучения в общеобразовательных учреждениях &lt;3&gt;, Федеральными </w:t>
      </w:r>
      <w:hyperlink r:id="rId11" w:history="1"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требованиями</w:t>
        </w:r>
      </w:hyperlink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учреждениям в части охраны здоровья обучающихся, воспитанников &lt;4&gt;, </w:t>
      </w:r>
      <w:hyperlink r:id="rId12" w:history="1"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Р52653-2006</w:t>
        </w:r>
      </w:hyperlink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"Информационно-коммуникационные технологии в образовании</w:t>
      </w:r>
      <w:proofErr w:type="gram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Термины и определения", ГОСТ Р53626-2009 "Информационно-коммуникационные технологии в образовании. Технические средства обучения. Общие положения", </w:t>
      </w:r>
      <w:hyperlink r:id="rId13" w:history="1"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2.2.2/2.4.1340-03</w:t>
        </w:r>
      </w:hyperlink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к персональным электронно-вычислительным машинам и организации работы".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4" w:history="1"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10 июля 1992 года N 3266-1 "Об образовании" (в действующей редакции).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Федеральные </w:t>
      </w:r>
      <w:hyperlink r:id="rId15" w:history="1"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</w:t>
        </w:r>
      </w:hyperlink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986,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19682).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</w:t>
      </w:r>
      <w:hyperlink r:id="rId16" w:history="1"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2.4.2.2821-10</w:t>
        </w:r>
      </w:hyperlink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19993).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Федеральные </w:t>
      </w:r>
      <w:hyperlink r:id="rId17" w:history="1"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</w:t>
        </w:r>
      </w:hyperlink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учреждениям в части охраны здоровья обучающихся, воспитанников (утверждены приказом </w:t>
      </w:r>
      <w:proofErr w:type="spell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 w:rsidRPr="000F4F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19676).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Область применения Рекомендаций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Рекомендации могут быть использованы всеми образовательными учреждениями, реализующими программы основного общего образования, органами, осуществляющими управление в сфере образования, методическими службами при лицензировании образовательных учреждений, формировании государственных (муниципальных) заданий, проектировании программ развития образования различных уровней, разработке программ (графиков, дорожных карт) введения ФГОС, разработчиками и производителями продукции для сферы образования и др. Рекомендации могут быть также использованы при разработке новых видов</w:t>
      </w:r>
      <w:proofErr w:type="gram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оснащения и оборудования образовательного процесса.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Комплектно-модульное построение оснащения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оснащения обеспечивается соответствующим набором комплектов, модулей, отдельных составляющих комплектов и модулей.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особенности оснащения образовательного учреждения определяются в соответствии с целевыми установками и особенностями основной образовательной программы образовательного учреждения, сформированной на основе запросов участников образовательного процесса, а также социально-педагогическими условиями населенного пункта, муниципального образования и т.д.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оснащение образовательного учреждения обеспечивают три взаимосвязанных комплекта: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общешкольное оснащение;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оснащение предметных кабинетов;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комплектов может включать несколько модулей: технические средства обучения, лабораторное оборудование, наглядные средства обучения, информационно-методическую поддержку педагогического работника. Модуль информационно-методической поддержки педагогического работника содержит инструктивно-методические материалы, программы (модули, курсы) повышения квалификации педагогических работников по использованию комплекта или отдельных компонентов комплекта в образовательном процессе.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 содержат модули, отражающие функциональную, технологическую, организационную специфику и направленность и обеспечивающие согласованность их совместного использования, а также взаимодействие и согласованность с другой учебной техникой в образовательном процессе.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и демонстрационное оборудование включают предметно-тематические модули и модули оборудования общего назначения, также отражающие специфику учебного предмета.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оборудование, включенное в комплекты для основной ступени общего образования, должно обеспечить возможность проведения таких трех форм экспериментов, соответствующих требованиям к результатам освоения основных образовательных программ и примерным программам учебных предметов, как: демонстрационный эксперимент, фронтальный лабораторный эксперимент и эксперимент (групповой, индивидуальный) в рамках внеурочной проектной и учебно-исследовательской деятельности, а также технического творчества и моделирования.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общеобразовательного учреждения,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реализующего основную образовательную программу основного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Оснащение образовательного учреждения должно формироваться на основе следующих принципов: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требованиям ФГОС ООО, обеспечение преемственности с оснащением для начального общего образования;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возрастных психолого-педагогических особенностей обучающихся;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и достаточность оснащения образовательного процесса для полной реализации основных образовательных программ основного общего образования, в том числе - части, формируемой участниками образовательного процесса;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универсальность - возможность применения одного и того же учебного оборудования для решения комплекса задач в учебной и внеурочной деятельности, в различных предметных областях, с использованием различных методик обучения и пр.;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комплектность и модульность, позволяющие реализовать различные основные образовательные программы с учетом реальных особенностей образовательных учреждений и основных образовательных программ, различных рабочих программ и учебно-методических комплексов, направлений внеурочной деятельности, а также потребностей участников образовательного процесса;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эргономичного режима работы участников образовательного процесса;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согласованность совместного использования (содержательная, функциональная, технологическая, программная и пр.);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санитарно-эпидемиологическим правилам и нормативам, гигиеническим требованиям, требованиям пожарной и электробезопасности, требованиям охраны здоровья обучающихся и охраны труда работников образовательных учреждений.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Совокупность комплектов оснащения должна обеспечивать возможность: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функционирования соответствующей требованиям ФГОС ООО информационно-образовательной среды образовательного учреждения;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в полном объеме основных образовательных программ основного общего образования, организации проектной деятельности, моделирования и технического творчества обучающихся;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современных образовательных технологий в учебной и внеурочной деятельности;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форме: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управлять образовательным процессом;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редактировать электронные таблицы, тексты и презентации;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 отрабатывать навыки клавиатурного письма;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создавать, обрабатывать и редактировать звук;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создавать, обрабатывать и редактировать растровые, векторные и видеоизображения;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геоинформационными системами, картографической информацией, планами объектов и местности;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визуализировать исторические данные (создавать ленты времени и др.);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размещать, систематизировать и хранить (накапливать) материалы образовательного процесса (в том числе работы обучающихся и педагогических работников, используемые участниками образовательного учебного процесса информационные ресурсы);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деятельности учителя и учащегося должна обеспечивать возможность: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динамические компьютерные модели объектов и процессов;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виртуальные эксперименты и анализ полученных при этом результатов;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зависимость поведения рассматриваемого объекта от его параметров, начальных и граничных условий;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гипотезы, объясняющие ход исследуемых процессов;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виртуальные процессы с наблюдаемыми в реальном эксперименте и с математическими моделями процессов.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поставляемые комплекты оснащения или отдельные его элементы (далее - оборудование) поставщиком должна предоставляться гарантия, срок действия которой не может составлять менее трех лет и не может быть менее срока действия гарантии производителя данного оборудования, включая обеспечение сервисного обслуживания и ремонтных работ поставляемого оборудования. Сервисное обслуживание и ремонтные работы поставляемого оборудования должны осуществляться в регионах его поставки.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оборудования. Поставщики должны обеспечивать обучение лиц, осуществляющих использование и обслуживание поставляемого оборудования, функционирование службы технической и информационной поддержки, позволяющей обеспечить эффективное использование поставляемого оборудования в образовательном процессе.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Общешкольное оснащение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общешкольному оснащению относится оборудование, не закрепленное за предметными кабинетами, использующееся в многопредметных и </w:t>
      </w:r>
      <w:proofErr w:type="spell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 Оно может быть размещено также в помещениях для самостоятельной работы обучающихся после уроков (медиатека, читальный зал библиотеки и т.д.). Это может быть комплект мобильного оборудования - ноутбуки, проекторы, организованные в виде передвижных многофункциональных компьютерных классов, автоматизированных рабочих мест педагогов-предметников, обучающихся (с учетом возможностей передвижения в пределах одного этажа, двух и более этажей при наличии лифтового хозяйства).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учителей и учащихся, взаимодействие участников образовательного процесса. Соответствующее оснащение предполагает наличие школьного сервера, рабочих мест представителей администрации школы, педагогов, обучающихся, возможности интеграции их в Интернет.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Общие рекомендации по оснащению учебных кабинетов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основной ступени общего образования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Оснащение учебных кабинетов должно обеспечиваться оборудованием автоматизированных рабочих мест педагога и обучающихся, а также набором традиционной учебной техники для обеспечения образовательного процесса. </w:t>
      </w: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измерительные приборы существенно расширяют эффективность школьных лабораторных работ, как активной формы образовательного процесса, дают новые возможности для проектной деятельности. В области естественных наук расширение указанных возможностей обеспечивается, в частности, использованием цифровых инструментов измерения и обработки данных, в математике - использованием виртуальных лабораторий, в ряде других предметов - возможностью фиксации звуковых и зрительных образов средствами ИКТ. В виртуальных лабораториях учащиеся могут провести и демонстрационные опыты </w:t>
      </w: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значительное число других экспериментов.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использования АРМ обучающихся при изучении различных предметных областей определяет организационную модификацию данного комплекта: организация стационарных автоматизированных рабочих мест обучающихся либо комплект общешкольного оснащения.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средства </w:t>
      </w: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предметным областям должны содержать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средства обучения используются самостоятельно, а также совместно со средствами ИКТ и повышают их функциональность и эффективность использования в образовательном процессе.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Рекомендуемое оснащение учебных кабинетов для </w:t>
      </w: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общего образования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┌────┬───────────────────┬─────────────────────┬──────────────────────────┐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N  │   Наименование    │      Состав и       │  Количественный состав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/п │      модуля       │   предназначение    │   автоматизированного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    оборудования,    │      рабочего места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 входящего в модуль  ├────────────┬─────────────┤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                     │  педагога  │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1  │         2         │          3          │     4      │      5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1. │Модуль: технические средства обучения                  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│1.1.│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Специализированный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│СПАК         является│   1 ед.    │      x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│программн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│составной      частью│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│аппаратный         │информационно-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│комплекс 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педагога│образовательной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среды│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│(СПАК)             │образовательного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│учреждения,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│обеспечивает  решение│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│профессиональных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│задач   педагога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│применением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│информационно-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│коммуникационных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│технологий     (ИКТ).│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│СПАК           должен│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│обеспечивать  сетевое│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│взаимодействие   всех│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│                   │участников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│образовательного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│процесса.         Все│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│технические  средства│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│СПАК   должны    быть│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скоммутированы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между│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│собой   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├─────────────────────┼────────────┼─────────────┤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│СПАК включает: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├─────────────────────┼────────────┼─────────────┤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│1.  Персональный  или│   1 ед.    │      x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│мобильный   компьютер│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│(ноутбук)      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│предустановленным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│программным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│обеспечением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├─────────────────────┼────────────┼─────────────┤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│2.      Интерактивное│   1 ед.    │      x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│оборудование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├─────────────────────┼────────────┼─────────────┤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│2.1.    Интерактивная│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│доска   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├─────────────────────┼────────────┼─────────────┤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│2.2.         Проектор│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│мультимедийный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├─────────────────────┼────────────┼─────────────┤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│2.3.     Визуализатор│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│цифровой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│3.  Оборудование  для│   1 ед.    │      x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│тестирования качества│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│знаний обучающихся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│4.      Копировально-│   1 ед.    │      x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│множительная техника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│4.1.        Печатное,│   1 ед.    │      x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│копировальное,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│сканирующие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│устройства (отдельные│            │             │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│элементы или  в  виде│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│многофункционального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│устройства,    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целями│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            задачами│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│использования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│оборудования   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│образовательном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процессе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)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│5.             Прочее│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│оборудование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│Аппаратное          и│  1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компл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.  │      x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│программное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│обеспечение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│компьютера     должно│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│обеспечивать: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│управление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учебным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│процессом; создание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│редактирование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│электронных   таблиц,│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│текстов     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│презентаций;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│создание, обработку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│редактирование звука;│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│создание, обработку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│редактирование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│растровых,  векторных│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│                   │и   видеоизображений;│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│создание    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│редактирование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│интерактивных учебных│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│материалов,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│образовательных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│ресурсов,  творческих│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│работ со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статическими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       динамическими│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│графическими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│текстовыми объектами;│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│работу         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│геоинформационными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│системами,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│картографической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│информацией,  планами│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│объектов и местности;│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визуализирование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│исторических   данных│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│(создание       ленты│            │             │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│времени    и    др.);│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│возможность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│размещения,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│систематизирования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│хранения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│(накапливания)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│материалов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│образовательного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│процесса;  проведение│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│мониторинга 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│фиксацию         хода│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│учебного  процесса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│результатов  освоения│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│основной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│образовательной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│программы      общего│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│образования;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│проведение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│видов и форм контроля│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│знаний,   умений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│навыков,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│осуществление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│адаптивной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│(дифференцированной)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│подготовки     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│государственной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│(итоговой)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│аттестации;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│осуществление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│взаимодействия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│участниками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учебного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│процесса, в том числе│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│дистанционное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│(посредством         │            │             │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│локальных   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│глобальных    сетей),│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│использование данных,│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формируемых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ходе│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│учебного процесса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│решения         задач│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│управления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│образовательной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│деятельностью;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│возможность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  │                   │безопасного доступа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│печатным    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│электронным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│образовательным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│ресурсам    и     пр.│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│Программное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│обеспечение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│компьютеров  педагога│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 обучающихся  должно│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│иметь      одинаковый│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│интерфейс.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│Интерактивное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│оборудование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│предназначено     для│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│визуализации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учебного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│материала,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│полученного         с│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│цифровых и нецифровых│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│носителей,    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│интерактивном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экране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│сохранения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│результатов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│образовательного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│процесса    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│образовательных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│достижений   (в   том│            │             │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формирование│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│портфолио)           │            │             │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│обучающихся.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│Копировально-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│множительная  техника│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│предназначена     для│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│тиражирования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│учебного   материала,│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│сохранения в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цифровом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формате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результатов│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│образовательного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│процесса    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│образовательных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│достижений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│(формирование        │            │             │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│портфолио)           │            │             │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│обучающихся.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│Прочее   оборудование│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│включает    фот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│(или) видеотехнику,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│гарнитуру, устройства│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│для        коммутации│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│оборудования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│1.2.│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Специализированный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│СПАК         является│     x      │    1 ед.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│программн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│составной      частью│            │  на 1 чел.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│аппаратный         │информационно-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│комплекс           │образовательной среды│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│обучающихся (СПАК) │образовательного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│учреждения,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│обеспечивает  решение│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│учебно-познавательных│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│задач  обучающихся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│применением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│информационно-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│коммуникационных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│технологий     (ИКТ).│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│СПАК           должен│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│                   │обеспечивать  сетевое│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│взаимодействие   всех│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│участников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│образовательного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│процесса.         Все│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│технические средства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│СПАК   должны    быть│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скоммутированы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между│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│собой.  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│СПАК включает:       │     x      │  1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компл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.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│1.  Персональный  или│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│мобильный   компьютер│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│(ноутбук)      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│предустановленным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│программным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│обеспечением.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│2.             Прочее│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│оборудование.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│Аппаратное  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│программное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│обеспечение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│компьютера     должно│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│обеспечивать: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│управление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учебным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│процессом; создание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│редактирование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│электронных   таблиц,│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│текстов     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│презентаций;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│создание, обработку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│редактирование звука;│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│создание, обработку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│редактирование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│растровых,  векторных│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   видеоизображений;│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│создание    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│редактирование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│интерактивных учебных│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│материалов,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│образовательных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│ресурсов,  творческих│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│работ со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статическими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       динамическими│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│графическими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│текстовыми объектами;│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│работу         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│геоинформационными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│системами,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│картографической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│информацией,  планами│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│объектов и местности;│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визуализирование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│исторических   данных│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│(создание       ленты│            │             │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│времени    и    др.);│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│возможность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│размещения,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│систематизирования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│хранения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│(накапливания)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│материалов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│образовательного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│процесса;  проведение│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│мониторинга 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│                   │фиксацию         хода│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│учебного  процесса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│результатов  освоения│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│основной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│образовательной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│программы      общего│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│образования;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│проведение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│видов и форм контроля│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│знаний,   умений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│навыков,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│осуществление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│адаптивной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│(дифференцированной)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│подготовки     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│государственной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│(итоговой)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│аттестации;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│осуществление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│взаимодействия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│участниками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учебного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│процесса, в том числе│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│дистанционное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│(посредством         │            │             │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│локальных   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│глобальных     сетей)│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│использование данных,│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формируемых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ходе│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│учебного    процесса,│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│для   решения   задач│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│управления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│образовательной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│деятельностью;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│возможность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│безопасного доступа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│печатным    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│электронным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│образовательным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│ресурсам    и     пр.│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│Программное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│обеспечение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│компьютеров  педагога│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 обучающихся  должно│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│иметь      одинаковый│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│интерфейс.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│Прочее   оборудование│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│включает    фот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│(или) видеотехнику,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│гарнитуры,       веб-│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│камеры,   графические│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│планшеты,  устройства│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│для        коммутации│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│оборудования,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│устройства   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│организации локальной│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│беспроводной  сети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│пр.     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│1.3.│Универсальная  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Универсальная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1 ед.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│платформа       </w:t>
      </w:r>
      <w:proofErr w:type="spellStart"/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│платформа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│перемещения,       │обеспечивает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│хранения        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и│межпредметное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│подзарядки         │(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межкабинетное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)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портативных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│использование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│компьютеров,       │оборудования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│прочего    учебного│        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│оборудования       │        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2. │        Модуль: лабораторное и демонстрационное оборудование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│2.1.│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Обучающая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цифровая│Может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быть│один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│по     одному│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лабораторная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│представлена  в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виде│комплект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│комплекту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│учебная техника    │полнофункционального │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демонстрац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│оборудования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│мобильного   и  (или)│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онного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│на  4   -   6│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стационарного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рудования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│чел.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│лабораторного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│комплекса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│(комплексов),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│предназначенного  для│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│организации  учебной,│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│учебно- 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│исследовательской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│проектной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│деятельности,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│формирования        у│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│обучающихся   навыков│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│цифрового   измерения│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│результатов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│проведения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натурных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│экспериментов  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│пределах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учебного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│помещения и вне его.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│Обучающая    цифровая│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│лабораторная  учебная│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│техника включает: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│1. Комплект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цифрового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│измерительного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│оборудования 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│проведения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│естественнонаучных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│экспериментов.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│2.           Цифровой│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│микроскоп.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│3.           Комплект│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│лабораторных приборов│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       инструментов,│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│микропрепаратов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│пр.,   обеспечивающих│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│корректную постановку│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│экспериментов,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│наблюдений, опытов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│использованием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│цифровой лабораторной│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│учебной техники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│2.2.│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Обучающая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│Может          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быть│один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│по     одному│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традиционная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│представлена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наборами│комплект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│комплекту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│лабораторная       │традиционных         │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демонстр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│оборудования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│учебная техника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лабораторных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ционного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│на  4   -   6│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│приборов,            │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оборудования│чел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.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│используемых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│обучающимися      при│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│постановке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│экспериментов,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│наблюдений, опытов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│программам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учебных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│предметов   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│внеурочной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│                   │деятельности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│2.3.│Учебная   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техника│Может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быть│     X      │по     одному│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│для     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отработки│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представлена</w:t>
      </w:r>
      <w:proofErr w:type="spellEnd"/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наборами│            │комплекту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│практических       │конструкторов,       │            │оборудования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│действий        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и│робототехники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,       │            │на  4   -   6│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│навыков,           │тренажерами  и   пр.,│            │чел.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│проектирования и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предназначенными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│конструирования    │моделирования,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│технического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│творчества  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│проектной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│деятельности,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│отработки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│практических  навыков│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│в             области│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│безопасности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│жизнедеятельности,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│трудовых  навыков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│пр.     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3. │               Модуль: наглядные пособия по предметам  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│3.1.│Наглядные 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пособия│Могут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быть│один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│по     одному│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│по предметам   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представлены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учебной│комплект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│комплекту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│техникой,            │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демонстрац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│оборудования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обеспечивающей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онного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│на     одного│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визуально-звуковое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оборудования│или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группу│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│представление объекта│        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│изучения.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│Наглядные пособия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│предметам включают: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│электронные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│образовательные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│ресурсы   (ЭОР),    а│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│также   традиционные:│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│объемные  пособия   -│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│макеты,       модели,│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│слепки,       муляжи,│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│глобусы    и    т.д.;│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│плоскостные пособия -│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│таблицы,     картины,│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│фотографии,    карты,│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│схемы, чертежи и т.п.│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4. │            Модуль: информационно-методическая поддержка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педагогического работника        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│4.1.│Методические       │Материалы      должны│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│материалы       </w:t>
      </w:r>
      <w:proofErr w:type="spellStart"/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│содержать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руководство│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│педагогического    │пользователя  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│работника      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по│подключению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,  наладке│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│использованию      │комплекта         или│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│комплекта          │отдельных     модулей│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│или       </w:t>
      </w:r>
      <w:proofErr w:type="spellStart"/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│комплекта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,   описание│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│компонентов        │конструктивных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│комплекта         </w:t>
      </w:r>
      <w:proofErr w:type="spellStart"/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│особенностей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образовательном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│технологии работы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процессе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│с      оборудованием,│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│примеры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практической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│работы         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│оборудованием,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│описание      порядка│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│постановки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  │                   │экспериментов      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│использованием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│оборудования и пр.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│4.2.│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(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модули,│Разработанные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│             │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│курсы)  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повышения│программы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(модули,│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│квалификации       │курсы) могут являться│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│педагогических     │частью       программ│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│работников     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по│повышения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│использованию      │квалификации,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│комплекта     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или│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</w:t>
      </w:r>
      <w:proofErr w:type="spellEnd"/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│соответствии        с│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│компонентов        │требованиями ФГОС ООО│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│комплекта         </w:t>
      </w:r>
      <w:proofErr w:type="spell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в│непрерывность</w:t>
      </w:r>
      <w:proofErr w:type="spell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│образовательном    │профессионального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процессе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│развития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│педагогических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│работников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│образовательного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│учреждения, в  объеме│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│не менее 108 часов  и│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│не реже одного раза </w:t>
      </w:r>
      <w:proofErr w:type="gramStart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│пять лет             │            │             │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FB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└────┴───────────────────┴─────────────────────┴────────────┴─────────────┘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Оснащение, обеспечивающее организацию </w:t>
      </w: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proofErr w:type="gramEnd"/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моделирование,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творчество и проектную деятельность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обучающихся, в том числе моделирование, техническое творчество и проектная деятельность, может быть организована с использованием учебной техники учебных кабинетов с повышенным уровнем оснащения, а также на базе специально созданных и оснащенных на повышенном уровне лабораторий, мастерских, помещений для технического творчества и моделирования, предусмотренных требованиями ФГОС ООО.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уровень оснащения образовательного процесса требует создания дополнительного специализированного модуля, при работе с которым деятельность школьников будет носить преимущественно исследовательский характер с использованием расширенного набора цифрового измерительного оборудования, оборудования для изучения альтернативных источников энергии, а также программного обеспечения, современных </w:t>
      </w:r>
      <w:proofErr w:type="spell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робототехники. Инструментальная среда для моделирования должна представлять собой инструментарий для практикума (виртуальный компьютерный конструктор, максимально приспособленный для использования в учебных целях). Она должна являться проектной средой, предназначенной для создания моделей различных явлений, проведения численных экспериментов.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деятельности обучающихся должны использоваться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577E6E" w:rsidRPr="000F4FB7" w:rsidRDefault="00577E6E" w:rsidP="0057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proofErr w:type="gramStart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обеспечена необходимыми расходными материалами.</w:t>
      </w:r>
    </w:p>
    <w:p w:rsidR="00755B3C" w:rsidRPr="00577E6E" w:rsidRDefault="00755B3C" w:rsidP="00577E6E"/>
    <w:sectPr w:rsidR="00755B3C" w:rsidRPr="0057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0B"/>
    <w:rsid w:val="000008FA"/>
    <w:rsid w:val="0000116C"/>
    <w:rsid w:val="00001FDF"/>
    <w:rsid w:val="00003681"/>
    <w:rsid w:val="00004D6A"/>
    <w:rsid w:val="00005092"/>
    <w:rsid w:val="0000713D"/>
    <w:rsid w:val="00010117"/>
    <w:rsid w:val="0001022D"/>
    <w:rsid w:val="000104FD"/>
    <w:rsid w:val="00010E27"/>
    <w:rsid w:val="00010F90"/>
    <w:rsid w:val="00012F69"/>
    <w:rsid w:val="00016775"/>
    <w:rsid w:val="00020278"/>
    <w:rsid w:val="00022095"/>
    <w:rsid w:val="0002297D"/>
    <w:rsid w:val="0002381C"/>
    <w:rsid w:val="00023EB3"/>
    <w:rsid w:val="00024A1F"/>
    <w:rsid w:val="00025041"/>
    <w:rsid w:val="00030104"/>
    <w:rsid w:val="00030B94"/>
    <w:rsid w:val="0003153F"/>
    <w:rsid w:val="000333DB"/>
    <w:rsid w:val="000341DF"/>
    <w:rsid w:val="00034D0C"/>
    <w:rsid w:val="0003671D"/>
    <w:rsid w:val="00036DC7"/>
    <w:rsid w:val="000376F2"/>
    <w:rsid w:val="00037902"/>
    <w:rsid w:val="00040458"/>
    <w:rsid w:val="0004071A"/>
    <w:rsid w:val="00040DFF"/>
    <w:rsid w:val="000427E6"/>
    <w:rsid w:val="00042A11"/>
    <w:rsid w:val="000433B4"/>
    <w:rsid w:val="00043C4F"/>
    <w:rsid w:val="00045020"/>
    <w:rsid w:val="00045625"/>
    <w:rsid w:val="0004645E"/>
    <w:rsid w:val="00046BA4"/>
    <w:rsid w:val="000505A1"/>
    <w:rsid w:val="00051340"/>
    <w:rsid w:val="000523EA"/>
    <w:rsid w:val="00052C1D"/>
    <w:rsid w:val="000537EA"/>
    <w:rsid w:val="0005424C"/>
    <w:rsid w:val="00055475"/>
    <w:rsid w:val="00056A12"/>
    <w:rsid w:val="00056CFE"/>
    <w:rsid w:val="000575E8"/>
    <w:rsid w:val="00057BC5"/>
    <w:rsid w:val="00061A4A"/>
    <w:rsid w:val="000625F3"/>
    <w:rsid w:val="00063334"/>
    <w:rsid w:val="000660C9"/>
    <w:rsid w:val="000706D4"/>
    <w:rsid w:val="00070714"/>
    <w:rsid w:val="0007252D"/>
    <w:rsid w:val="0007295C"/>
    <w:rsid w:val="00073A49"/>
    <w:rsid w:val="00074219"/>
    <w:rsid w:val="000755BB"/>
    <w:rsid w:val="00076CBD"/>
    <w:rsid w:val="00077114"/>
    <w:rsid w:val="000804CD"/>
    <w:rsid w:val="00082237"/>
    <w:rsid w:val="00083613"/>
    <w:rsid w:val="00083A90"/>
    <w:rsid w:val="00084897"/>
    <w:rsid w:val="00085D64"/>
    <w:rsid w:val="00086B49"/>
    <w:rsid w:val="00086F31"/>
    <w:rsid w:val="0009005C"/>
    <w:rsid w:val="00090169"/>
    <w:rsid w:val="00091224"/>
    <w:rsid w:val="00092222"/>
    <w:rsid w:val="00092F9E"/>
    <w:rsid w:val="000934DB"/>
    <w:rsid w:val="00094115"/>
    <w:rsid w:val="0009524B"/>
    <w:rsid w:val="000957F1"/>
    <w:rsid w:val="00095C6A"/>
    <w:rsid w:val="000A0A1B"/>
    <w:rsid w:val="000A1650"/>
    <w:rsid w:val="000A1A9D"/>
    <w:rsid w:val="000A2EF8"/>
    <w:rsid w:val="000A3F2E"/>
    <w:rsid w:val="000B3ADF"/>
    <w:rsid w:val="000B4BFC"/>
    <w:rsid w:val="000B4F41"/>
    <w:rsid w:val="000B56DC"/>
    <w:rsid w:val="000B7C3E"/>
    <w:rsid w:val="000C09D9"/>
    <w:rsid w:val="000C0C69"/>
    <w:rsid w:val="000C1325"/>
    <w:rsid w:val="000C16E9"/>
    <w:rsid w:val="000C225C"/>
    <w:rsid w:val="000C3724"/>
    <w:rsid w:val="000C4A4D"/>
    <w:rsid w:val="000C57B1"/>
    <w:rsid w:val="000C7220"/>
    <w:rsid w:val="000D02EB"/>
    <w:rsid w:val="000D1302"/>
    <w:rsid w:val="000D18AC"/>
    <w:rsid w:val="000D26EE"/>
    <w:rsid w:val="000D2D37"/>
    <w:rsid w:val="000D2DE9"/>
    <w:rsid w:val="000D3259"/>
    <w:rsid w:val="000D3573"/>
    <w:rsid w:val="000D3619"/>
    <w:rsid w:val="000D3E9B"/>
    <w:rsid w:val="000D3F3C"/>
    <w:rsid w:val="000D4448"/>
    <w:rsid w:val="000D6442"/>
    <w:rsid w:val="000E0C8F"/>
    <w:rsid w:val="000E0DB9"/>
    <w:rsid w:val="000E11E6"/>
    <w:rsid w:val="000E4187"/>
    <w:rsid w:val="000E53C4"/>
    <w:rsid w:val="000E66D2"/>
    <w:rsid w:val="000E670E"/>
    <w:rsid w:val="000F01F7"/>
    <w:rsid w:val="000F1A90"/>
    <w:rsid w:val="000F264F"/>
    <w:rsid w:val="000F283C"/>
    <w:rsid w:val="000F4057"/>
    <w:rsid w:val="000F4364"/>
    <w:rsid w:val="000F5935"/>
    <w:rsid w:val="000F5D91"/>
    <w:rsid w:val="000F66B8"/>
    <w:rsid w:val="000F7FF6"/>
    <w:rsid w:val="000F7FFD"/>
    <w:rsid w:val="0010153B"/>
    <w:rsid w:val="00102373"/>
    <w:rsid w:val="00103CD9"/>
    <w:rsid w:val="001048AC"/>
    <w:rsid w:val="001049B8"/>
    <w:rsid w:val="00105672"/>
    <w:rsid w:val="00105B3D"/>
    <w:rsid w:val="001067F5"/>
    <w:rsid w:val="0010709B"/>
    <w:rsid w:val="00107F0E"/>
    <w:rsid w:val="00110E31"/>
    <w:rsid w:val="00111FA5"/>
    <w:rsid w:val="0011235A"/>
    <w:rsid w:val="00113B01"/>
    <w:rsid w:val="00113B46"/>
    <w:rsid w:val="00115488"/>
    <w:rsid w:val="0011580A"/>
    <w:rsid w:val="0011653C"/>
    <w:rsid w:val="00116D2D"/>
    <w:rsid w:val="0012018F"/>
    <w:rsid w:val="001240C4"/>
    <w:rsid w:val="00125E68"/>
    <w:rsid w:val="00126E24"/>
    <w:rsid w:val="001276D7"/>
    <w:rsid w:val="00131166"/>
    <w:rsid w:val="00131509"/>
    <w:rsid w:val="00134D9B"/>
    <w:rsid w:val="00135312"/>
    <w:rsid w:val="001355CA"/>
    <w:rsid w:val="00135B21"/>
    <w:rsid w:val="0013666E"/>
    <w:rsid w:val="00136A33"/>
    <w:rsid w:val="0013772A"/>
    <w:rsid w:val="0014280F"/>
    <w:rsid w:val="00143689"/>
    <w:rsid w:val="00146ED2"/>
    <w:rsid w:val="00147886"/>
    <w:rsid w:val="001505CE"/>
    <w:rsid w:val="00150D7F"/>
    <w:rsid w:val="00150EBA"/>
    <w:rsid w:val="001512D6"/>
    <w:rsid w:val="00152DDF"/>
    <w:rsid w:val="00152EC9"/>
    <w:rsid w:val="00154528"/>
    <w:rsid w:val="0015454B"/>
    <w:rsid w:val="0015544B"/>
    <w:rsid w:val="001554CF"/>
    <w:rsid w:val="00155583"/>
    <w:rsid w:val="00155739"/>
    <w:rsid w:val="0015597B"/>
    <w:rsid w:val="00156417"/>
    <w:rsid w:val="00157614"/>
    <w:rsid w:val="00161FF6"/>
    <w:rsid w:val="0016283C"/>
    <w:rsid w:val="00162E9A"/>
    <w:rsid w:val="00163867"/>
    <w:rsid w:val="00164F2A"/>
    <w:rsid w:val="001655C0"/>
    <w:rsid w:val="00166190"/>
    <w:rsid w:val="001661B7"/>
    <w:rsid w:val="001666E5"/>
    <w:rsid w:val="0016701F"/>
    <w:rsid w:val="00167FA3"/>
    <w:rsid w:val="001707A7"/>
    <w:rsid w:val="00170B0F"/>
    <w:rsid w:val="00170B96"/>
    <w:rsid w:val="00172515"/>
    <w:rsid w:val="0017269A"/>
    <w:rsid w:val="001727C6"/>
    <w:rsid w:val="00172B79"/>
    <w:rsid w:val="001755C2"/>
    <w:rsid w:val="001755F9"/>
    <w:rsid w:val="001806C4"/>
    <w:rsid w:val="00180BE1"/>
    <w:rsid w:val="00181489"/>
    <w:rsid w:val="0018310F"/>
    <w:rsid w:val="001831A5"/>
    <w:rsid w:val="001854BA"/>
    <w:rsid w:val="00186166"/>
    <w:rsid w:val="00186D7C"/>
    <w:rsid w:val="0018750B"/>
    <w:rsid w:val="001907DC"/>
    <w:rsid w:val="00190FBC"/>
    <w:rsid w:val="00191E9A"/>
    <w:rsid w:val="00192EEA"/>
    <w:rsid w:val="00193C91"/>
    <w:rsid w:val="00194AD9"/>
    <w:rsid w:val="001959B6"/>
    <w:rsid w:val="00196A97"/>
    <w:rsid w:val="001A09FE"/>
    <w:rsid w:val="001A0F24"/>
    <w:rsid w:val="001A178E"/>
    <w:rsid w:val="001A2B57"/>
    <w:rsid w:val="001A65D7"/>
    <w:rsid w:val="001A7213"/>
    <w:rsid w:val="001B0E89"/>
    <w:rsid w:val="001B18AE"/>
    <w:rsid w:val="001B1CF0"/>
    <w:rsid w:val="001B27DF"/>
    <w:rsid w:val="001B290D"/>
    <w:rsid w:val="001B3E09"/>
    <w:rsid w:val="001B4DA7"/>
    <w:rsid w:val="001B5126"/>
    <w:rsid w:val="001B58D5"/>
    <w:rsid w:val="001B69A3"/>
    <w:rsid w:val="001C0C6B"/>
    <w:rsid w:val="001C1141"/>
    <w:rsid w:val="001C12BF"/>
    <w:rsid w:val="001C1C96"/>
    <w:rsid w:val="001C2132"/>
    <w:rsid w:val="001C2D45"/>
    <w:rsid w:val="001C444B"/>
    <w:rsid w:val="001C5DEA"/>
    <w:rsid w:val="001C79C2"/>
    <w:rsid w:val="001D0D3D"/>
    <w:rsid w:val="001D125C"/>
    <w:rsid w:val="001D1F1E"/>
    <w:rsid w:val="001D1F22"/>
    <w:rsid w:val="001D2262"/>
    <w:rsid w:val="001D46D2"/>
    <w:rsid w:val="001D6675"/>
    <w:rsid w:val="001D7436"/>
    <w:rsid w:val="001D7F8F"/>
    <w:rsid w:val="001E125D"/>
    <w:rsid w:val="001E15F0"/>
    <w:rsid w:val="001E2058"/>
    <w:rsid w:val="001E22B0"/>
    <w:rsid w:val="001E5AB8"/>
    <w:rsid w:val="001F0AFA"/>
    <w:rsid w:val="001F2483"/>
    <w:rsid w:val="001F2FED"/>
    <w:rsid w:val="001F442A"/>
    <w:rsid w:val="001F4659"/>
    <w:rsid w:val="001F53CB"/>
    <w:rsid w:val="00200E03"/>
    <w:rsid w:val="002011B1"/>
    <w:rsid w:val="00201548"/>
    <w:rsid w:val="00201AB9"/>
    <w:rsid w:val="002028FB"/>
    <w:rsid w:val="00202DED"/>
    <w:rsid w:val="002041DE"/>
    <w:rsid w:val="0020444D"/>
    <w:rsid w:val="00205A32"/>
    <w:rsid w:val="00206241"/>
    <w:rsid w:val="0020792F"/>
    <w:rsid w:val="00210255"/>
    <w:rsid w:val="0021170B"/>
    <w:rsid w:val="002128E7"/>
    <w:rsid w:val="00212F0E"/>
    <w:rsid w:val="00212FAF"/>
    <w:rsid w:val="0021385C"/>
    <w:rsid w:val="002143AE"/>
    <w:rsid w:val="002153F2"/>
    <w:rsid w:val="00215CD9"/>
    <w:rsid w:val="002161E2"/>
    <w:rsid w:val="00216613"/>
    <w:rsid w:val="00220473"/>
    <w:rsid w:val="00222C1A"/>
    <w:rsid w:val="0022449E"/>
    <w:rsid w:val="00225CBF"/>
    <w:rsid w:val="002265E2"/>
    <w:rsid w:val="002277A0"/>
    <w:rsid w:val="00227D2A"/>
    <w:rsid w:val="002306D1"/>
    <w:rsid w:val="00230A4D"/>
    <w:rsid w:val="0023277D"/>
    <w:rsid w:val="002330F9"/>
    <w:rsid w:val="00234074"/>
    <w:rsid w:val="00234E1A"/>
    <w:rsid w:val="002358CE"/>
    <w:rsid w:val="00237237"/>
    <w:rsid w:val="00237AB6"/>
    <w:rsid w:val="00240103"/>
    <w:rsid w:val="00241CBE"/>
    <w:rsid w:val="00241E3F"/>
    <w:rsid w:val="002436F4"/>
    <w:rsid w:val="00246031"/>
    <w:rsid w:val="002463FE"/>
    <w:rsid w:val="0024640C"/>
    <w:rsid w:val="00251D96"/>
    <w:rsid w:val="00252ACD"/>
    <w:rsid w:val="00253946"/>
    <w:rsid w:val="00254F0B"/>
    <w:rsid w:val="00255995"/>
    <w:rsid w:val="002569CD"/>
    <w:rsid w:val="00260D37"/>
    <w:rsid w:val="00265042"/>
    <w:rsid w:val="002650BB"/>
    <w:rsid w:val="00265858"/>
    <w:rsid w:val="00266027"/>
    <w:rsid w:val="0026670F"/>
    <w:rsid w:val="002713F8"/>
    <w:rsid w:val="00271F68"/>
    <w:rsid w:val="00273995"/>
    <w:rsid w:val="00273C3E"/>
    <w:rsid w:val="00275653"/>
    <w:rsid w:val="00275A5A"/>
    <w:rsid w:val="00275B31"/>
    <w:rsid w:val="00277A4C"/>
    <w:rsid w:val="00277B06"/>
    <w:rsid w:val="00281AB0"/>
    <w:rsid w:val="00282376"/>
    <w:rsid w:val="00282BEB"/>
    <w:rsid w:val="00282FB0"/>
    <w:rsid w:val="00283A9C"/>
    <w:rsid w:val="002841F9"/>
    <w:rsid w:val="00284484"/>
    <w:rsid w:val="00285DFC"/>
    <w:rsid w:val="00286252"/>
    <w:rsid w:val="00286580"/>
    <w:rsid w:val="00286E63"/>
    <w:rsid w:val="00290C2D"/>
    <w:rsid w:val="002913C2"/>
    <w:rsid w:val="002923DF"/>
    <w:rsid w:val="00292ABA"/>
    <w:rsid w:val="00292BD7"/>
    <w:rsid w:val="00294C25"/>
    <w:rsid w:val="00295B3A"/>
    <w:rsid w:val="00296060"/>
    <w:rsid w:val="0029619B"/>
    <w:rsid w:val="002969DA"/>
    <w:rsid w:val="002970EB"/>
    <w:rsid w:val="00297135"/>
    <w:rsid w:val="00297D96"/>
    <w:rsid w:val="002A06B7"/>
    <w:rsid w:val="002A0E06"/>
    <w:rsid w:val="002A137E"/>
    <w:rsid w:val="002A1776"/>
    <w:rsid w:val="002A1B66"/>
    <w:rsid w:val="002A2922"/>
    <w:rsid w:val="002A407A"/>
    <w:rsid w:val="002A41E9"/>
    <w:rsid w:val="002A4D36"/>
    <w:rsid w:val="002A60B5"/>
    <w:rsid w:val="002A6D14"/>
    <w:rsid w:val="002A767D"/>
    <w:rsid w:val="002B03CA"/>
    <w:rsid w:val="002B05C6"/>
    <w:rsid w:val="002B0642"/>
    <w:rsid w:val="002B0857"/>
    <w:rsid w:val="002B0CA2"/>
    <w:rsid w:val="002B20F8"/>
    <w:rsid w:val="002B5753"/>
    <w:rsid w:val="002B69D5"/>
    <w:rsid w:val="002B6AF8"/>
    <w:rsid w:val="002C1544"/>
    <w:rsid w:val="002C4D52"/>
    <w:rsid w:val="002C547B"/>
    <w:rsid w:val="002D003A"/>
    <w:rsid w:val="002D3811"/>
    <w:rsid w:val="002D3B79"/>
    <w:rsid w:val="002D44DC"/>
    <w:rsid w:val="002D792C"/>
    <w:rsid w:val="002E1D74"/>
    <w:rsid w:val="002E3A5C"/>
    <w:rsid w:val="002E5100"/>
    <w:rsid w:val="002E57A6"/>
    <w:rsid w:val="002E583C"/>
    <w:rsid w:val="002E5F00"/>
    <w:rsid w:val="002E724F"/>
    <w:rsid w:val="002F0841"/>
    <w:rsid w:val="002F0C9D"/>
    <w:rsid w:val="002F1888"/>
    <w:rsid w:val="002F20AF"/>
    <w:rsid w:val="002F3D5D"/>
    <w:rsid w:val="002F3E84"/>
    <w:rsid w:val="002F3F93"/>
    <w:rsid w:val="002F4922"/>
    <w:rsid w:val="002F50B7"/>
    <w:rsid w:val="002F5204"/>
    <w:rsid w:val="002F61C4"/>
    <w:rsid w:val="002F72AA"/>
    <w:rsid w:val="002F72CF"/>
    <w:rsid w:val="00300E5B"/>
    <w:rsid w:val="00302424"/>
    <w:rsid w:val="00302E07"/>
    <w:rsid w:val="00306B62"/>
    <w:rsid w:val="0030753D"/>
    <w:rsid w:val="00311924"/>
    <w:rsid w:val="003122EB"/>
    <w:rsid w:val="003125FF"/>
    <w:rsid w:val="00312C5D"/>
    <w:rsid w:val="0031419B"/>
    <w:rsid w:val="00316184"/>
    <w:rsid w:val="0031665D"/>
    <w:rsid w:val="003166B7"/>
    <w:rsid w:val="00316BB8"/>
    <w:rsid w:val="00316FCF"/>
    <w:rsid w:val="00320742"/>
    <w:rsid w:val="00321095"/>
    <w:rsid w:val="00321613"/>
    <w:rsid w:val="003228E0"/>
    <w:rsid w:val="00322A6C"/>
    <w:rsid w:val="0032327C"/>
    <w:rsid w:val="0032472E"/>
    <w:rsid w:val="00324ED3"/>
    <w:rsid w:val="00325EE4"/>
    <w:rsid w:val="00326900"/>
    <w:rsid w:val="00327EF9"/>
    <w:rsid w:val="0033110C"/>
    <w:rsid w:val="003315B0"/>
    <w:rsid w:val="003316B2"/>
    <w:rsid w:val="00331A08"/>
    <w:rsid w:val="00331DEF"/>
    <w:rsid w:val="00331F52"/>
    <w:rsid w:val="0033263D"/>
    <w:rsid w:val="00333BEF"/>
    <w:rsid w:val="003343AA"/>
    <w:rsid w:val="00336A94"/>
    <w:rsid w:val="00337158"/>
    <w:rsid w:val="003408A4"/>
    <w:rsid w:val="003408D5"/>
    <w:rsid w:val="00340959"/>
    <w:rsid w:val="00340E44"/>
    <w:rsid w:val="003430E9"/>
    <w:rsid w:val="00343203"/>
    <w:rsid w:val="003435F5"/>
    <w:rsid w:val="0034604E"/>
    <w:rsid w:val="00346A6C"/>
    <w:rsid w:val="0034730D"/>
    <w:rsid w:val="003474A7"/>
    <w:rsid w:val="0034794E"/>
    <w:rsid w:val="00347AA1"/>
    <w:rsid w:val="003518CA"/>
    <w:rsid w:val="00351B8C"/>
    <w:rsid w:val="00352D71"/>
    <w:rsid w:val="00353C30"/>
    <w:rsid w:val="0035450A"/>
    <w:rsid w:val="00354625"/>
    <w:rsid w:val="00354658"/>
    <w:rsid w:val="00354816"/>
    <w:rsid w:val="00355559"/>
    <w:rsid w:val="00356216"/>
    <w:rsid w:val="00357A8D"/>
    <w:rsid w:val="00357DE9"/>
    <w:rsid w:val="003603E1"/>
    <w:rsid w:val="0036436C"/>
    <w:rsid w:val="00365085"/>
    <w:rsid w:val="00365779"/>
    <w:rsid w:val="003662EB"/>
    <w:rsid w:val="00366B13"/>
    <w:rsid w:val="00367409"/>
    <w:rsid w:val="00367A04"/>
    <w:rsid w:val="00367D44"/>
    <w:rsid w:val="003717CF"/>
    <w:rsid w:val="00371B69"/>
    <w:rsid w:val="00371BE1"/>
    <w:rsid w:val="0037227B"/>
    <w:rsid w:val="0037422A"/>
    <w:rsid w:val="003750DE"/>
    <w:rsid w:val="003756CB"/>
    <w:rsid w:val="003769D4"/>
    <w:rsid w:val="00376E04"/>
    <w:rsid w:val="00377B08"/>
    <w:rsid w:val="003819B3"/>
    <w:rsid w:val="0038262D"/>
    <w:rsid w:val="003844C7"/>
    <w:rsid w:val="003846AE"/>
    <w:rsid w:val="00384D2D"/>
    <w:rsid w:val="0038627A"/>
    <w:rsid w:val="00387CD1"/>
    <w:rsid w:val="00390080"/>
    <w:rsid w:val="00390786"/>
    <w:rsid w:val="0039118C"/>
    <w:rsid w:val="003913AB"/>
    <w:rsid w:val="00391FAF"/>
    <w:rsid w:val="003923E9"/>
    <w:rsid w:val="00392BDF"/>
    <w:rsid w:val="00392CE8"/>
    <w:rsid w:val="003939A1"/>
    <w:rsid w:val="00393F68"/>
    <w:rsid w:val="00394503"/>
    <w:rsid w:val="0039575C"/>
    <w:rsid w:val="00396150"/>
    <w:rsid w:val="00396576"/>
    <w:rsid w:val="003968D1"/>
    <w:rsid w:val="003A2959"/>
    <w:rsid w:val="003A29ED"/>
    <w:rsid w:val="003A2BEC"/>
    <w:rsid w:val="003A2D6C"/>
    <w:rsid w:val="003A4550"/>
    <w:rsid w:val="003A4D05"/>
    <w:rsid w:val="003A4D64"/>
    <w:rsid w:val="003A51A0"/>
    <w:rsid w:val="003A5C44"/>
    <w:rsid w:val="003A5CD6"/>
    <w:rsid w:val="003A5ED0"/>
    <w:rsid w:val="003A78AB"/>
    <w:rsid w:val="003B0361"/>
    <w:rsid w:val="003B0E8F"/>
    <w:rsid w:val="003B395D"/>
    <w:rsid w:val="003B5505"/>
    <w:rsid w:val="003B68F9"/>
    <w:rsid w:val="003B6AC8"/>
    <w:rsid w:val="003B79B2"/>
    <w:rsid w:val="003C0469"/>
    <w:rsid w:val="003C0A97"/>
    <w:rsid w:val="003C24A7"/>
    <w:rsid w:val="003C34EB"/>
    <w:rsid w:val="003C35D2"/>
    <w:rsid w:val="003C3CF2"/>
    <w:rsid w:val="003C5131"/>
    <w:rsid w:val="003C5F7C"/>
    <w:rsid w:val="003C72A5"/>
    <w:rsid w:val="003C7773"/>
    <w:rsid w:val="003C7EC7"/>
    <w:rsid w:val="003D363E"/>
    <w:rsid w:val="003D37AF"/>
    <w:rsid w:val="003D537C"/>
    <w:rsid w:val="003D5748"/>
    <w:rsid w:val="003D5B83"/>
    <w:rsid w:val="003D5EB1"/>
    <w:rsid w:val="003D6C24"/>
    <w:rsid w:val="003D6D96"/>
    <w:rsid w:val="003E027D"/>
    <w:rsid w:val="003E15CC"/>
    <w:rsid w:val="003E2500"/>
    <w:rsid w:val="003E2DBA"/>
    <w:rsid w:val="003E42F0"/>
    <w:rsid w:val="003E5BD4"/>
    <w:rsid w:val="003F0A9E"/>
    <w:rsid w:val="003F151F"/>
    <w:rsid w:val="003F325E"/>
    <w:rsid w:val="003F34BC"/>
    <w:rsid w:val="003F4291"/>
    <w:rsid w:val="003F45F6"/>
    <w:rsid w:val="003F615E"/>
    <w:rsid w:val="003F7663"/>
    <w:rsid w:val="003F7A93"/>
    <w:rsid w:val="004000CB"/>
    <w:rsid w:val="0040161A"/>
    <w:rsid w:val="00401B36"/>
    <w:rsid w:val="00401D93"/>
    <w:rsid w:val="00402472"/>
    <w:rsid w:val="0040379C"/>
    <w:rsid w:val="004040E6"/>
    <w:rsid w:val="00405202"/>
    <w:rsid w:val="004066A3"/>
    <w:rsid w:val="00407472"/>
    <w:rsid w:val="004074ED"/>
    <w:rsid w:val="00410473"/>
    <w:rsid w:val="00410576"/>
    <w:rsid w:val="00413A5E"/>
    <w:rsid w:val="00414178"/>
    <w:rsid w:val="00414FEC"/>
    <w:rsid w:val="00415F65"/>
    <w:rsid w:val="004171A0"/>
    <w:rsid w:val="00420364"/>
    <w:rsid w:val="00421532"/>
    <w:rsid w:val="00422382"/>
    <w:rsid w:val="004234BE"/>
    <w:rsid w:val="00423923"/>
    <w:rsid w:val="00424549"/>
    <w:rsid w:val="00424A7F"/>
    <w:rsid w:val="00426730"/>
    <w:rsid w:val="004267E8"/>
    <w:rsid w:val="0043068E"/>
    <w:rsid w:val="00432F92"/>
    <w:rsid w:val="004358ED"/>
    <w:rsid w:val="00435C9D"/>
    <w:rsid w:val="004365AC"/>
    <w:rsid w:val="00437511"/>
    <w:rsid w:val="00437822"/>
    <w:rsid w:val="00440752"/>
    <w:rsid w:val="00440E38"/>
    <w:rsid w:val="004414AF"/>
    <w:rsid w:val="004427DF"/>
    <w:rsid w:val="00442A08"/>
    <w:rsid w:val="00442B09"/>
    <w:rsid w:val="00443047"/>
    <w:rsid w:val="004435E9"/>
    <w:rsid w:val="00443B3E"/>
    <w:rsid w:val="00444301"/>
    <w:rsid w:val="004452D3"/>
    <w:rsid w:val="00450BF6"/>
    <w:rsid w:val="00451BEB"/>
    <w:rsid w:val="00451C29"/>
    <w:rsid w:val="00453814"/>
    <w:rsid w:val="00453B7F"/>
    <w:rsid w:val="004542E1"/>
    <w:rsid w:val="00456A43"/>
    <w:rsid w:val="00456C41"/>
    <w:rsid w:val="00460E0C"/>
    <w:rsid w:val="00461B5F"/>
    <w:rsid w:val="00462B4E"/>
    <w:rsid w:val="00464D61"/>
    <w:rsid w:val="0046726D"/>
    <w:rsid w:val="00472C5B"/>
    <w:rsid w:val="004749AC"/>
    <w:rsid w:val="00474D3A"/>
    <w:rsid w:val="0047509B"/>
    <w:rsid w:val="004803DE"/>
    <w:rsid w:val="00480A74"/>
    <w:rsid w:val="004829B7"/>
    <w:rsid w:val="00482C1F"/>
    <w:rsid w:val="00482C2F"/>
    <w:rsid w:val="00483213"/>
    <w:rsid w:val="0048351A"/>
    <w:rsid w:val="00484910"/>
    <w:rsid w:val="00485098"/>
    <w:rsid w:val="00485C78"/>
    <w:rsid w:val="004864DD"/>
    <w:rsid w:val="004864FE"/>
    <w:rsid w:val="00486A38"/>
    <w:rsid w:val="0049020F"/>
    <w:rsid w:val="00490FBC"/>
    <w:rsid w:val="00491D5B"/>
    <w:rsid w:val="00492F83"/>
    <w:rsid w:val="004937AF"/>
    <w:rsid w:val="00493B34"/>
    <w:rsid w:val="00493DCE"/>
    <w:rsid w:val="004950CA"/>
    <w:rsid w:val="004954DE"/>
    <w:rsid w:val="004957B6"/>
    <w:rsid w:val="00495DD9"/>
    <w:rsid w:val="0049640D"/>
    <w:rsid w:val="00496839"/>
    <w:rsid w:val="00497273"/>
    <w:rsid w:val="004A017F"/>
    <w:rsid w:val="004A09F4"/>
    <w:rsid w:val="004A0DAE"/>
    <w:rsid w:val="004A11B7"/>
    <w:rsid w:val="004A1632"/>
    <w:rsid w:val="004A28DF"/>
    <w:rsid w:val="004A2984"/>
    <w:rsid w:val="004A3D3E"/>
    <w:rsid w:val="004A526A"/>
    <w:rsid w:val="004A5E2B"/>
    <w:rsid w:val="004A674D"/>
    <w:rsid w:val="004A694B"/>
    <w:rsid w:val="004A6CB3"/>
    <w:rsid w:val="004A71BA"/>
    <w:rsid w:val="004B135D"/>
    <w:rsid w:val="004B2170"/>
    <w:rsid w:val="004B3421"/>
    <w:rsid w:val="004B54C6"/>
    <w:rsid w:val="004C0EC1"/>
    <w:rsid w:val="004C23FE"/>
    <w:rsid w:val="004C2863"/>
    <w:rsid w:val="004C3C88"/>
    <w:rsid w:val="004C498A"/>
    <w:rsid w:val="004C54DF"/>
    <w:rsid w:val="004C56E4"/>
    <w:rsid w:val="004C5939"/>
    <w:rsid w:val="004C613B"/>
    <w:rsid w:val="004C7235"/>
    <w:rsid w:val="004C72B8"/>
    <w:rsid w:val="004D0AC7"/>
    <w:rsid w:val="004D26F0"/>
    <w:rsid w:val="004D355A"/>
    <w:rsid w:val="004D3C0A"/>
    <w:rsid w:val="004D55C4"/>
    <w:rsid w:val="004D6427"/>
    <w:rsid w:val="004D74FB"/>
    <w:rsid w:val="004D7ED3"/>
    <w:rsid w:val="004E25F2"/>
    <w:rsid w:val="004E2713"/>
    <w:rsid w:val="004E2B73"/>
    <w:rsid w:val="004E43AC"/>
    <w:rsid w:val="004E4A72"/>
    <w:rsid w:val="004E555A"/>
    <w:rsid w:val="004E5719"/>
    <w:rsid w:val="004E5EF6"/>
    <w:rsid w:val="004E611B"/>
    <w:rsid w:val="004F0F85"/>
    <w:rsid w:val="004F1E47"/>
    <w:rsid w:val="004F3B1A"/>
    <w:rsid w:val="004F4675"/>
    <w:rsid w:val="004F5D6A"/>
    <w:rsid w:val="004F742D"/>
    <w:rsid w:val="0050231F"/>
    <w:rsid w:val="00503ABA"/>
    <w:rsid w:val="005052DE"/>
    <w:rsid w:val="00505552"/>
    <w:rsid w:val="00505D1B"/>
    <w:rsid w:val="00510046"/>
    <w:rsid w:val="0051712A"/>
    <w:rsid w:val="005179E5"/>
    <w:rsid w:val="005207B7"/>
    <w:rsid w:val="00520F67"/>
    <w:rsid w:val="005215F6"/>
    <w:rsid w:val="005218B6"/>
    <w:rsid w:val="00521A37"/>
    <w:rsid w:val="00523688"/>
    <w:rsid w:val="00523EC6"/>
    <w:rsid w:val="00525442"/>
    <w:rsid w:val="005259D0"/>
    <w:rsid w:val="00525DEA"/>
    <w:rsid w:val="005260E0"/>
    <w:rsid w:val="00526E60"/>
    <w:rsid w:val="005275D1"/>
    <w:rsid w:val="005316AC"/>
    <w:rsid w:val="0053286A"/>
    <w:rsid w:val="00533228"/>
    <w:rsid w:val="00535418"/>
    <w:rsid w:val="00537093"/>
    <w:rsid w:val="005371AE"/>
    <w:rsid w:val="00544B35"/>
    <w:rsid w:val="00545D3C"/>
    <w:rsid w:val="00546D68"/>
    <w:rsid w:val="005472C5"/>
    <w:rsid w:val="00547A89"/>
    <w:rsid w:val="00547A9E"/>
    <w:rsid w:val="005530C2"/>
    <w:rsid w:val="00553700"/>
    <w:rsid w:val="00560354"/>
    <w:rsid w:val="005609E5"/>
    <w:rsid w:val="00561E2B"/>
    <w:rsid w:val="00563BB0"/>
    <w:rsid w:val="00563DAA"/>
    <w:rsid w:val="00566FC7"/>
    <w:rsid w:val="00572D07"/>
    <w:rsid w:val="00572D37"/>
    <w:rsid w:val="005730A3"/>
    <w:rsid w:val="005749D2"/>
    <w:rsid w:val="0057603F"/>
    <w:rsid w:val="00577E6E"/>
    <w:rsid w:val="00580135"/>
    <w:rsid w:val="00580B17"/>
    <w:rsid w:val="00581301"/>
    <w:rsid w:val="005848E3"/>
    <w:rsid w:val="00584A5D"/>
    <w:rsid w:val="005867E1"/>
    <w:rsid w:val="0058728F"/>
    <w:rsid w:val="00587505"/>
    <w:rsid w:val="005909DC"/>
    <w:rsid w:val="00590B15"/>
    <w:rsid w:val="005942CC"/>
    <w:rsid w:val="00594757"/>
    <w:rsid w:val="005975E2"/>
    <w:rsid w:val="005A4DC4"/>
    <w:rsid w:val="005A5D91"/>
    <w:rsid w:val="005A6BCF"/>
    <w:rsid w:val="005A7754"/>
    <w:rsid w:val="005A7881"/>
    <w:rsid w:val="005A7BF1"/>
    <w:rsid w:val="005A7D30"/>
    <w:rsid w:val="005B028E"/>
    <w:rsid w:val="005B369A"/>
    <w:rsid w:val="005B49F8"/>
    <w:rsid w:val="005B7419"/>
    <w:rsid w:val="005B7A20"/>
    <w:rsid w:val="005C043B"/>
    <w:rsid w:val="005C06E2"/>
    <w:rsid w:val="005C0BC7"/>
    <w:rsid w:val="005C1229"/>
    <w:rsid w:val="005C171E"/>
    <w:rsid w:val="005C4123"/>
    <w:rsid w:val="005C5F79"/>
    <w:rsid w:val="005C62A4"/>
    <w:rsid w:val="005C63C1"/>
    <w:rsid w:val="005C6905"/>
    <w:rsid w:val="005C7E28"/>
    <w:rsid w:val="005D0F26"/>
    <w:rsid w:val="005D1A41"/>
    <w:rsid w:val="005D38DF"/>
    <w:rsid w:val="005D6B9D"/>
    <w:rsid w:val="005D6F65"/>
    <w:rsid w:val="005D7920"/>
    <w:rsid w:val="005E0385"/>
    <w:rsid w:val="005E18A6"/>
    <w:rsid w:val="005E1DC8"/>
    <w:rsid w:val="005E2A7B"/>
    <w:rsid w:val="005E319C"/>
    <w:rsid w:val="005E32FB"/>
    <w:rsid w:val="005E384F"/>
    <w:rsid w:val="005E3CD0"/>
    <w:rsid w:val="005E41F4"/>
    <w:rsid w:val="005E49B4"/>
    <w:rsid w:val="005E4CDE"/>
    <w:rsid w:val="005E5703"/>
    <w:rsid w:val="005E5FBD"/>
    <w:rsid w:val="005E6424"/>
    <w:rsid w:val="005E674D"/>
    <w:rsid w:val="005E7751"/>
    <w:rsid w:val="005F0B22"/>
    <w:rsid w:val="005F1531"/>
    <w:rsid w:val="005F25FF"/>
    <w:rsid w:val="005F2FB6"/>
    <w:rsid w:val="005F30DA"/>
    <w:rsid w:val="005F3D74"/>
    <w:rsid w:val="005F3F43"/>
    <w:rsid w:val="005F4268"/>
    <w:rsid w:val="005F4CE5"/>
    <w:rsid w:val="005F5957"/>
    <w:rsid w:val="006006CB"/>
    <w:rsid w:val="00600D1E"/>
    <w:rsid w:val="00600EE7"/>
    <w:rsid w:val="00601EB6"/>
    <w:rsid w:val="00601FD4"/>
    <w:rsid w:val="00602215"/>
    <w:rsid w:val="00603782"/>
    <w:rsid w:val="006051B2"/>
    <w:rsid w:val="0060525A"/>
    <w:rsid w:val="006055CF"/>
    <w:rsid w:val="0061061E"/>
    <w:rsid w:val="00612063"/>
    <w:rsid w:val="00613357"/>
    <w:rsid w:val="00614EDD"/>
    <w:rsid w:val="00615259"/>
    <w:rsid w:val="0061527B"/>
    <w:rsid w:val="006152BD"/>
    <w:rsid w:val="0061671A"/>
    <w:rsid w:val="00616E8C"/>
    <w:rsid w:val="006201C9"/>
    <w:rsid w:val="00620EA7"/>
    <w:rsid w:val="00622BBC"/>
    <w:rsid w:val="006242C9"/>
    <w:rsid w:val="00624567"/>
    <w:rsid w:val="00624674"/>
    <w:rsid w:val="00625654"/>
    <w:rsid w:val="00625A00"/>
    <w:rsid w:val="00626597"/>
    <w:rsid w:val="00627E2F"/>
    <w:rsid w:val="006306EB"/>
    <w:rsid w:val="00630E7A"/>
    <w:rsid w:val="00631AE9"/>
    <w:rsid w:val="00632AF0"/>
    <w:rsid w:val="00635E7D"/>
    <w:rsid w:val="0063600C"/>
    <w:rsid w:val="00637705"/>
    <w:rsid w:val="0064049A"/>
    <w:rsid w:val="0064196B"/>
    <w:rsid w:val="00641CC6"/>
    <w:rsid w:val="0064295A"/>
    <w:rsid w:val="00642B0C"/>
    <w:rsid w:val="00643E68"/>
    <w:rsid w:val="00644A95"/>
    <w:rsid w:val="006457EA"/>
    <w:rsid w:val="00645B20"/>
    <w:rsid w:val="00646518"/>
    <w:rsid w:val="00650AA0"/>
    <w:rsid w:val="0065145A"/>
    <w:rsid w:val="00651C3C"/>
    <w:rsid w:val="00654518"/>
    <w:rsid w:val="00656907"/>
    <w:rsid w:val="0066069B"/>
    <w:rsid w:val="006606C5"/>
    <w:rsid w:val="006618B9"/>
    <w:rsid w:val="00662345"/>
    <w:rsid w:val="00663152"/>
    <w:rsid w:val="006658F1"/>
    <w:rsid w:val="006659F5"/>
    <w:rsid w:val="006701A1"/>
    <w:rsid w:val="00672AE9"/>
    <w:rsid w:val="00672E08"/>
    <w:rsid w:val="00674995"/>
    <w:rsid w:val="006751D6"/>
    <w:rsid w:val="00675722"/>
    <w:rsid w:val="00677651"/>
    <w:rsid w:val="00680343"/>
    <w:rsid w:val="00680B48"/>
    <w:rsid w:val="0068216A"/>
    <w:rsid w:val="00682D09"/>
    <w:rsid w:val="00682F00"/>
    <w:rsid w:val="006839F6"/>
    <w:rsid w:val="00683D4B"/>
    <w:rsid w:val="00684523"/>
    <w:rsid w:val="006845AF"/>
    <w:rsid w:val="00684B34"/>
    <w:rsid w:val="00684D2C"/>
    <w:rsid w:val="00686F00"/>
    <w:rsid w:val="00687B28"/>
    <w:rsid w:val="00692DA5"/>
    <w:rsid w:val="006931AB"/>
    <w:rsid w:val="00693C07"/>
    <w:rsid w:val="00694087"/>
    <w:rsid w:val="00695A6C"/>
    <w:rsid w:val="00696DE6"/>
    <w:rsid w:val="006A0C85"/>
    <w:rsid w:val="006A1BA2"/>
    <w:rsid w:val="006A28A8"/>
    <w:rsid w:val="006A4717"/>
    <w:rsid w:val="006A5A27"/>
    <w:rsid w:val="006A7AB6"/>
    <w:rsid w:val="006B019F"/>
    <w:rsid w:val="006B0461"/>
    <w:rsid w:val="006B1B28"/>
    <w:rsid w:val="006B2B3C"/>
    <w:rsid w:val="006B2DEF"/>
    <w:rsid w:val="006B590E"/>
    <w:rsid w:val="006B6097"/>
    <w:rsid w:val="006B66E0"/>
    <w:rsid w:val="006B6D0E"/>
    <w:rsid w:val="006C0AC3"/>
    <w:rsid w:val="006C1212"/>
    <w:rsid w:val="006C13B4"/>
    <w:rsid w:val="006C306C"/>
    <w:rsid w:val="006C3801"/>
    <w:rsid w:val="006C4E8C"/>
    <w:rsid w:val="006C57DD"/>
    <w:rsid w:val="006C6E9A"/>
    <w:rsid w:val="006C7183"/>
    <w:rsid w:val="006C7743"/>
    <w:rsid w:val="006C7DD3"/>
    <w:rsid w:val="006D0E8D"/>
    <w:rsid w:val="006D2782"/>
    <w:rsid w:val="006D29B7"/>
    <w:rsid w:val="006D3402"/>
    <w:rsid w:val="006D4EC8"/>
    <w:rsid w:val="006D5322"/>
    <w:rsid w:val="006E0C10"/>
    <w:rsid w:val="006E17CE"/>
    <w:rsid w:val="006E187C"/>
    <w:rsid w:val="006E2920"/>
    <w:rsid w:val="006E2AD1"/>
    <w:rsid w:val="006E38A7"/>
    <w:rsid w:val="006E3BF0"/>
    <w:rsid w:val="006E46E5"/>
    <w:rsid w:val="006E512B"/>
    <w:rsid w:val="006E55D5"/>
    <w:rsid w:val="006F0468"/>
    <w:rsid w:val="006F1BBE"/>
    <w:rsid w:val="006F299F"/>
    <w:rsid w:val="006F347D"/>
    <w:rsid w:val="006F3524"/>
    <w:rsid w:val="006F3EC5"/>
    <w:rsid w:val="006F53CE"/>
    <w:rsid w:val="006F5B6F"/>
    <w:rsid w:val="006F6816"/>
    <w:rsid w:val="006F7AAB"/>
    <w:rsid w:val="007019BA"/>
    <w:rsid w:val="00701E2A"/>
    <w:rsid w:val="00702831"/>
    <w:rsid w:val="00703E03"/>
    <w:rsid w:val="00704429"/>
    <w:rsid w:val="0070449E"/>
    <w:rsid w:val="00704DD0"/>
    <w:rsid w:val="0070528D"/>
    <w:rsid w:val="00705B8E"/>
    <w:rsid w:val="0070600C"/>
    <w:rsid w:val="007065D1"/>
    <w:rsid w:val="00706BA5"/>
    <w:rsid w:val="007072DD"/>
    <w:rsid w:val="007079B8"/>
    <w:rsid w:val="00707CEF"/>
    <w:rsid w:val="007103BC"/>
    <w:rsid w:val="007115BA"/>
    <w:rsid w:val="0071222F"/>
    <w:rsid w:val="007131F2"/>
    <w:rsid w:val="007148DD"/>
    <w:rsid w:val="007163EC"/>
    <w:rsid w:val="00716595"/>
    <w:rsid w:val="007171A7"/>
    <w:rsid w:val="00720469"/>
    <w:rsid w:val="00721818"/>
    <w:rsid w:val="0072270D"/>
    <w:rsid w:val="00722CDB"/>
    <w:rsid w:val="007230E9"/>
    <w:rsid w:val="00723197"/>
    <w:rsid w:val="00723916"/>
    <w:rsid w:val="00723AD0"/>
    <w:rsid w:val="00724030"/>
    <w:rsid w:val="007245ED"/>
    <w:rsid w:val="0072501B"/>
    <w:rsid w:val="0072527D"/>
    <w:rsid w:val="00725346"/>
    <w:rsid w:val="00725367"/>
    <w:rsid w:val="007255CD"/>
    <w:rsid w:val="00727BF4"/>
    <w:rsid w:val="007304BD"/>
    <w:rsid w:val="00732517"/>
    <w:rsid w:val="00732A3D"/>
    <w:rsid w:val="00732EC2"/>
    <w:rsid w:val="00733281"/>
    <w:rsid w:val="007361E8"/>
    <w:rsid w:val="00736B21"/>
    <w:rsid w:val="00736F01"/>
    <w:rsid w:val="007422FC"/>
    <w:rsid w:val="00742EB0"/>
    <w:rsid w:val="007431CD"/>
    <w:rsid w:val="0074424A"/>
    <w:rsid w:val="00744888"/>
    <w:rsid w:val="00745F0A"/>
    <w:rsid w:val="0074606F"/>
    <w:rsid w:val="00747908"/>
    <w:rsid w:val="0075012E"/>
    <w:rsid w:val="00751C75"/>
    <w:rsid w:val="00751F70"/>
    <w:rsid w:val="00752356"/>
    <w:rsid w:val="00753DA3"/>
    <w:rsid w:val="007543EA"/>
    <w:rsid w:val="00755014"/>
    <w:rsid w:val="00755B3C"/>
    <w:rsid w:val="00756074"/>
    <w:rsid w:val="007567AA"/>
    <w:rsid w:val="007621E7"/>
    <w:rsid w:val="007641C2"/>
    <w:rsid w:val="0076440C"/>
    <w:rsid w:val="007644D9"/>
    <w:rsid w:val="00765F00"/>
    <w:rsid w:val="00765F9B"/>
    <w:rsid w:val="0076604D"/>
    <w:rsid w:val="00766AB8"/>
    <w:rsid w:val="00767239"/>
    <w:rsid w:val="0077047D"/>
    <w:rsid w:val="007712F1"/>
    <w:rsid w:val="00773F1D"/>
    <w:rsid w:val="007740ED"/>
    <w:rsid w:val="0077481F"/>
    <w:rsid w:val="00774CCF"/>
    <w:rsid w:val="00775835"/>
    <w:rsid w:val="007766CC"/>
    <w:rsid w:val="00776C4A"/>
    <w:rsid w:val="007802A3"/>
    <w:rsid w:val="00781418"/>
    <w:rsid w:val="00781843"/>
    <w:rsid w:val="00782130"/>
    <w:rsid w:val="0078220B"/>
    <w:rsid w:val="00782A7A"/>
    <w:rsid w:val="0078308C"/>
    <w:rsid w:val="00783115"/>
    <w:rsid w:val="007856AC"/>
    <w:rsid w:val="00785D4C"/>
    <w:rsid w:val="0078703E"/>
    <w:rsid w:val="00787FA7"/>
    <w:rsid w:val="007901E3"/>
    <w:rsid w:val="00793064"/>
    <w:rsid w:val="00793D29"/>
    <w:rsid w:val="007945B6"/>
    <w:rsid w:val="0079594E"/>
    <w:rsid w:val="00795FCA"/>
    <w:rsid w:val="007969F4"/>
    <w:rsid w:val="007975D5"/>
    <w:rsid w:val="007A21D9"/>
    <w:rsid w:val="007A25F0"/>
    <w:rsid w:val="007A37C8"/>
    <w:rsid w:val="007A430D"/>
    <w:rsid w:val="007A587E"/>
    <w:rsid w:val="007A596D"/>
    <w:rsid w:val="007A5EAB"/>
    <w:rsid w:val="007A609D"/>
    <w:rsid w:val="007A7509"/>
    <w:rsid w:val="007B0350"/>
    <w:rsid w:val="007B0572"/>
    <w:rsid w:val="007B06A2"/>
    <w:rsid w:val="007B1569"/>
    <w:rsid w:val="007B1B8F"/>
    <w:rsid w:val="007B4048"/>
    <w:rsid w:val="007B468E"/>
    <w:rsid w:val="007B490F"/>
    <w:rsid w:val="007B58DE"/>
    <w:rsid w:val="007B664F"/>
    <w:rsid w:val="007B768F"/>
    <w:rsid w:val="007C05BB"/>
    <w:rsid w:val="007C0862"/>
    <w:rsid w:val="007C0F13"/>
    <w:rsid w:val="007C2DCE"/>
    <w:rsid w:val="007C3073"/>
    <w:rsid w:val="007C3758"/>
    <w:rsid w:val="007C3B88"/>
    <w:rsid w:val="007C5A7D"/>
    <w:rsid w:val="007C67FF"/>
    <w:rsid w:val="007C69FF"/>
    <w:rsid w:val="007C7C52"/>
    <w:rsid w:val="007D005E"/>
    <w:rsid w:val="007D1CA1"/>
    <w:rsid w:val="007D20E3"/>
    <w:rsid w:val="007D46C5"/>
    <w:rsid w:val="007D535D"/>
    <w:rsid w:val="007D574A"/>
    <w:rsid w:val="007D5C44"/>
    <w:rsid w:val="007D6B5E"/>
    <w:rsid w:val="007E0B0E"/>
    <w:rsid w:val="007E0D13"/>
    <w:rsid w:val="007E0F2B"/>
    <w:rsid w:val="007E14BA"/>
    <w:rsid w:val="007E236A"/>
    <w:rsid w:val="007E5232"/>
    <w:rsid w:val="007E6472"/>
    <w:rsid w:val="007E732D"/>
    <w:rsid w:val="007F1BA1"/>
    <w:rsid w:val="007F2FBC"/>
    <w:rsid w:val="007F309C"/>
    <w:rsid w:val="007F3C7C"/>
    <w:rsid w:val="007F4C38"/>
    <w:rsid w:val="007F4F30"/>
    <w:rsid w:val="007F6403"/>
    <w:rsid w:val="007F6B59"/>
    <w:rsid w:val="007F78FF"/>
    <w:rsid w:val="0080078F"/>
    <w:rsid w:val="008014DA"/>
    <w:rsid w:val="0080344D"/>
    <w:rsid w:val="00803491"/>
    <w:rsid w:val="00803747"/>
    <w:rsid w:val="008041EC"/>
    <w:rsid w:val="00805782"/>
    <w:rsid w:val="00806630"/>
    <w:rsid w:val="00807486"/>
    <w:rsid w:val="00807D0D"/>
    <w:rsid w:val="0081021B"/>
    <w:rsid w:val="0081149C"/>
    <w:rsid w:val="00812237"/>
    <w:rsid w:val="00812F9C"/>
    <w:rsid w:val="00813545"/>
    <w:rsid w:val="00813B08"/>
    <w:rsid w:val="00815093"/>
    <w:rsid w:val="00815485"/>
    <w:rsid w:val="00815B54"/>
    <w:rsid w:val="00816A0E"/>
    <w:rsid w:val="00817A2E"/>
    <w:rsid w:val="00820B02"/>
    <w:rsid w:val="008212CE"/>
    <w:rsid w:val="00821A58"/>
    <w:rsid w:val="00821AE3"/>
    <w:rsid w:val="008227C2"/>
    <w:rsid w:val="00822DCA"/>
    <w:rsid w:val="00822F71"/>
    <w:rsid w:val="008269D7"/>
    <w:rsid w:val="00826C4B"/>
    <w:rsid w:val="00830397"/>
    <w:rsid w:val="00831E20"/>
    <w:rsid w:val="008335E6"/>
    <w:rsid w:val="00833CD0"/>
    <w:rsid w:val="00834AD4"/>
    <w:rsid w:val="00836739"/>
    <w:rsid w:val="00837660"/>
    <w:rsid w:val="00842AD0"/>
    <w:rsid w:val="00843256"/>
    <w:rsid w:val="00844E7F"/>
    <w:rsid w:val="008464EE"/>
    <w:rsid w:val="00850113"/>
    <w:rsid w:val="00851074"/>
    <w:rsid w:val="008512CA"/>
    <w:rsid w:val="00852192"/>
    <w:rsid w:val="00853565"/>
    <w:rsid w:val="008536E3"/>
    <w:rsid w:val="00853EE5"/>
    <w:rsid w:val="0085417B"/>
    <w:rsid w:val="00855E7D"/>
    <w:rsid w:val="008574A9"/>
    <w:rsid w:val="00862419"/>
    <w:rsid w:val="00864BC1"/>
    <w:rsid w:val="00866141"/>
    <w:rsid w:val="00873277"/>
    <w:rsid w:val="00873695"/>
    <w:rsid w:val="00875CE2"/>
    <w:rsid w:val="0087755D"/>
    <w:rsid w:val="008800F1"/>
    <w:rsid w:val="008800F6"/>
    <w:rsid w:val="008803BD"/>
    <w:rsid w:val="00880928"/>
    <w:rsid w:val="00881AC1"/>
    <w:rsid w:val="00881D86"/>
    <w:rsid w:val="0088221C"/>
    <w:rsid w:val="00890396"/>
    <w:rsid w:val="00891C3F"/>
    <w:rsid w:val="00892660"/>
    <w:rsid w:val="00893984"/>
    <w:rsid w:val="00893CC8"/>
    <w:rsid w:val="0089489E"/>
    <w:rsid w:val="00895086"/>
    <w:rsid w:val="00895989"/>
    <w:rsid w:val="00895A1A"/>
    <w:rsid w:val="008A0120"/>
    <w:rsid w:val="008A0873"/>
    <w:rsid w:val="008A0F72"/>
    <w:rsid w:val="008A0F8A"/>
    <w:rsid w:val="008A168C"/>
    <w:rsid w:val="008A2A19"/>
    <w:rsid w:val="008A2F28"/>
    <w:rsid w:val="008A3610"/>
    <w:rsid w:val="008A3CAC"/>
    <w:rsid w:val="008A4AB5"/>
    <w:rsid w:val="008A705B"/>
    <w:rsid w:val="008B12B5"/>
    <w:rsid w:val="008B15AF"/>
    <w:rsid w:val="008B2421"/>
    <w:rsid w:val="008B28BA"/>
    <w:rsid w:val="008B3BA7"/>
    <w:rsid w:val="008B5558"/>
    <w:rsid w:val="008B58E8"/>
    <w:rsid w:val="008B6334"/>
    <w:rsid w:val="008B79C1"/>
    <w:rsid w:val="008C1838"/>
    <w:rsid w:val="008C3199"/>
    <w:rsid w:val="008C360F"/>
    <w:rsid w:val="008C4DEF"/>
    <w:rsid w:val="008C51EF"/>
    <w:rsid w:val="008C6B89"/>
    <w:rsid w:val="008C6F48"/>
    <w:rsid w:val="008D01A1"/>
    <w:rsid w:val="008D621D"/>
    <w:rsid w:val="008E107B"/>
    <w:rsid w:val="008E151D"/>
    <w:rsid w:val="008E166B"/>
    <w:rsid w:val="008E34F9"/>
    <w:rsid w:val="008E6098"/>
    <w:rsid w:val="008E642D"/>
    <w:rsid w:val="008E6A68"/>
    <w:rsid w:val="008F0898"/>
    <w:rsid w:val="008F20E5"/>
    <w:rsid w:val="008F25B5"/>
    <w:rsid w:val="008F3761"/>
    <w:rsid w:val="008F3B38"/>
    <w:rsid w:val="008F445B"/>
    <w:rsid w:val="008F49AA"/>
    <w:rsid w:val="008F56F4"/>
    <w:rsid w:val="008F6953"/>
    <w:rsid w:val="008F7740"/>
    <w:rsid w:val="008F787F"/>
    <w:rsid w:val="008F7D92"/>
    <w:rsid w:val="009017C3"/>
    <w:rsid w:val="00901919"/>
    <w:rsid w:val="009029DD"/>
    <w:rsid w:val="00902FCB"/>
    <w:rsid w:val="00903A67"/>
    <w:rsid w:val="00903E8F"/>
    <w:rsid w:val="0090514B"/>
    <w:rsid w:val="0090538D"/>
    <w:rsid w:val="00906013"/>
    <w:rsid w:val="00906072"/>
    <w:rsid w:val="00906B0B"/>
    <w:rsid w:val="009115C2"/>
    <w:rsid w:val="009115ED"/>
    <w:rsid w:val="009118A7"/>
    <w:rsid w:val="0091371D"/>
    <w:rsid w:val="00913ED6"/>
    <w:rsid w:val="0091457D"/>
    <w:rsid w:val="009154FC"/>
    <w:rsid w:val="00916179"/>
    <w:rsid w:val="00917292"/>
    <w:rsid w:val="00917650"/>
    <w:rsid w:val="00917B2D"/>
    <w:rsid w:val="00922903"/>
    <w:rsid w:val="00924596"/>
    <w:rsid w:val="009255F6"/>
    <w:rsid w:val="00925E4C"/>
    <w:rsid w:val="009302DF"/>
    <w:rsid w:val="00930507"/>
    <w:rsid w:val="0093099F"/>
    <w:rsid w:val="00930E05"/>
    <w:rsid w:val="00930EBD"/>
    <w:rsid w:val="00931662"/>
    <w:rsid w:val="0093174B"/>
    <w:rsid w:val="009317AB"/>
    <w:rsid w:val="00931F2C"/>
    <w:rsid w:val="009342F3"/>
    <w:rsid w:val="00936055"/>
    <w:rsid w:val="0093767B"/>
    <w:rsid w:val="009410A9"/>
    <w:rsid w:val="00941EB0"/>
    <w:rsid w:val="00942F5D"/>
    <w:rsid w:val="00943D53"/>
    <w:rsid w:val="00944A84"/>
    <w:rsid w:val="00944E79"/>
    <w:rsid w:val="00945F85"/>
    <w:rsid w:val="00945FF9"/>
    <w:rsid w:val="00946596"/>
    <w:rsid w:val="00947672"/>
    <w:rsid w:val="00947B3E"/>
    <w:rsid w:val="00947C9B"/>
    <w:rsid w:val="00951E5D"/>
    <w:rsid w:val="00953918"/>
    <w:rsid w:val="00953C4C"/>
    <w:rsid w:val="0095443B"/>
    <w:rsid w:val="00956295"/>
    <w:rsid w:val="00960067"/>
    <w:rsid w:val="00960472"/>
    <w:rsid w:val="00960A82"/>
    <w:rsid w:val="00960CF0"/>
    <w:rsid w:val="00961669"/>
    <w:rsid w:val="009619A3"/>
    <w:rsid w:val="00962346"/>
    <w:rsid w:val="009642AB"/>
    <w:rsid w:val="00970EB7"/>
    <w:rsid w:val="00971218"/>
    <w:rsid w:val="00971A3F"/>
    <w:rsid w:val="00972DC7"/>
    <w:rsid w:val="00975B27"/>
    <w:rsid w:val="00975E34"/>
    <w:rsid w:val="009766FC"/>
    <w:rsid w:val="00981009"/>
    <w:rsid w:val="00981282"/>
    <w:rsid w:val="0098189B"/>
    <w:rsid w:val="00982B0D"/>
    <w:rsid w:val="009834D2"/>
    <w:rsid w:val="009840A6"/>
    <w:rsid w:val="0098438E"/>
    <w:rsid w:val="00984744"/>
    <w:rsid w:val="00986961"/>
    <w:rsid w:val="00986A24"/>
    <w:rsid w:val="00986B22"/>
    <w:rsid w:val="00986FA1"/>
    <w:rsid w:val="009871DF"/>
    <w:rsid w:val="00990020"/>
    <w:rsid w:val="00991057"/>
    <w:rsid w:val="00991422"/>
    <w:rsid w:val="009916A2"/>
    <w:rsid w:val="0099315D"/>
    <w:rsid w:val="00993813"/>
    <w:rsid w:val="00993D06"/>
    <w:rsid w:val="009943CB"/>
    <w:rsid w:val="009947AC"/>
    <w:rsid w:val="00995A37"/>
    <w:rsid w:val="009967AD"/>
    <w:rsid w:val="00996CAA"/>
    <w:rsid w:val="00997337"/>
    <w:rsid w:val="00997F01"/>
    <w:rsid w:val="009A08FB"/>
    <w:rsid w:val="009A0ED3"/>
    <w:rsid w:val="009A1008"/>
    <w:rsid w:val="009A22EC"/>
    <w:rsid w:val="009A2B80"/>
    <w:rsid w:val="009A5EE2"/>
    <w:rsid w:val="009A63C7"/>
    <w:rsid w:val="009A7389"/>
    <w:rsid w:val="009A7E11"/>
    <w:rsid w:val="009B0F8C"/>
    <w:rsid w:val="009B131D"/>
    <w:rsid w:val="009B13D1"/>
    <w:rsid w:val="009B4ECC"/>
    <w:rsid w:val="009B7512"/>
    <w:rsid w:val="009C1203"/>
    <w:rsid w:val="009C42BC"/>
    <w:rsid w:val="009C455A"/>
    <w:rsid w:val="009D02D8"/>
    <w:rsid w:val="009D0B24"/>
    <w:rsid w:val="009D1781"/>
    <w:rsid w:val="009D19F3"/>
    <w:rsid w:val="009D350E"/>
    <w:rsid w:val="009D4590"/>
    <w:rsid w:val="009D56EA"/>
    <w:rsid w:val="009D5CE9"/>
    <w:rsid w:val="009D66AE"/>
    <w:rsid w:val="009E0457"/>
    <w:rsid w:val="009E1384"/>
    <w:rsid w:val="009E2569"/>
    <w:rsid w:val="009E2E25"/>
    <w:rsid w:val="009E433C"/>
    <w:rsid w:val="009E48C2"/>
    <w:rsid w:val="009E5900"/>
    <w:rsid w:val="009E752B"/>
    <w:rsid w:val="009E7AEC"/>
    <w:rsid w:val="009F0429"/>
    <w:rsid w:val="009F1902"/>
    <w:rsid w:val="009F1B52"/>
    <w:rsid w:val="009F358E"/>
    <w:rsid w:val="009F45A9"/>
    <w:rsid w:val="009F4E26"/>
    <w:rsid w:val="009F5690"/>
    <w:rsid w:val="009F596D"/>
    <w:rsid w:val="009F5AEF"/>
    <w:rsid w:val="009F5B1E"/>
    <w:rsid w:val="009F6FE8"/>
    <w:rsid w:val="009F7CA6"/>
    <w:rsid w:val="00A00FBF"/>
    <w:rsid w:val="00A016ED"/>
    <w:rsid w:val="00A0253C"/>
    <w:rsid w:val="00A037D8"/>
    <w:rsid w:val="00A05AC9"/>
    <w:rsid w:val="00A10615"/>
    <w:rsid w:val="00A10F4B"/>
    <w:rsid w:val="00A10F97"/>
    <w:rsid w:val="00A1133E"/>
    <w:rsid w:val="00A1160A"/>
    <w:rsid w:val="00A12E0B"/>
    <w:rsid w:val="00A12FE6"/>
    <w:rsid w:val="00A1358E"/>
    <w:rsid w:val="00A13E65"/>
    <w:rsid w:val="00A159A3"/>
    <w:rsid w:val="00A1613E"/>
    <w:rsid w:val="00A170AA"/>
    <w:rsid w:val="00A20AFB"/>
    <w:rsid w:val="00A21A7D"/>
    <w:rsid w:val="00A2372E"/>
    <w:rsid w:val="00A24044"/>
    <w:rsid w:val="00A241AB"/>
    <w:rsid w:val="00A27A17"/>
    <w:rsid w:val="00A300A3"/>
    <w:rsid w:val="00A3034F"/>
    <w:rsid w:val="00A30F03"/>
    <w:rsid w:val="00A31E41"/>
    <w:rsid w:val="00A31ED9"/>
    <w:rsid w:val="00A3225E"/>
    <w:rsid w:val="00A324CC"/>
    <w:rsid w:val="00A3572E"/>
    <w:rsid w:val="00A36E26"/>
    <w:rsid w:val="00A40681"/>
    <w:rsid w:val="00A40A1D"/>
    <w:rsid w:val="00A40A22"/>
    <w:rsid w:val="00A41703"/>
    <w:rsid w:val="00A42121"/>
    <w:rsid w:val="00A42ECA"/>
    <w:rsid w:val="00A443E5"/>
    <w:rsid w:val="00A445BA"/>
    <w:rsid w:val="00A45141"/>
    <w:rsid w:val="00A50A3B"/>
    <w:rsid w:val="00A50DB4"/>
    <w:rsid w:val="00A528BA"/>
    <w:rsid w:val="00A54DC0"/>
    <w:rsid w:val="00A57B69"/>
    <w:rsid w:val="00A6291F"/>
    <w:rsid w:val="00A62B8D"/>
    <w:rsid w:val="00A6375F"/>
    <w:rsid w:val="00A639C3"/>
    <w:rsid w:val="00A65B1F"/>
    <w:rsid w:val="00A70511"/>
    <w:rsid w:val="00A708B1"/>
    <w:rsid w:val="00A71FDA"/>
    <w:rsid w:val="00A7438C"/>
    <w:rsid w:val="00A762BF"/>
    <w:rsid w:val="00A775CA"/>
    <w:rsid w:val="00A77629"/>
    <w:rsid w:val="00A80884"/>
    <w:rsid w:val="00A850EE"/>
    <w:rsid w:val="00A85D2C"/>
    <w:rsid w:val="00A86DF7"/>
    <w:rsid w:val="00A9038B"/>
    <w:rsid w:val="00A9140F"/>
    <w:rsid w:val="00A91412"/>
    <w:rsid w:val="00A91B36"/>
    <w:rsid w:val="00A92C7E"/>
    <w:rsid w:val="00A958BD"/>
    <w:rsid w:val="00AA02CF"/>
    <w:rsid w:val="00AA04C8"/>
    <w:rsid w:val="00AA12BD"/>
    <w:rsid w:val="00AA16A6"/>
    <w:rsid w:val="00AA2032"/>
    <w:rsid w:val="00AA2ED0"/>
    <w:rsid w:val="00AA30B9"/>
    <w:rsid w:val="00AA3807"/>
    <w:rsid w:val="00AA3A54"/>
    <w:rsid w:val="00AA4DF6"/>
    <w:rsid w:val="00AA4EBA"/>
    <w:rsid w:val="00AA5330"/>
    <w:rsid w:val="00AA67EC"/>
    <w:rsid w:val="00AA6946"/>
    <w:rsid w:val="00AA7380"/>
    <w:rsid w:val="00AB0895"/>
    <w:rsid w:val="00AB0B92"/>
    <w:rsid w:val="00AB12F8"/>
    <w:rsid w:val="00AB4169"/>
    <w:rsid w:val="00AB420B"/>
    <w:rsid w:val="00AB5D72"/>
    <w:rsid w:val="00AB5F9E"/>
    <w:rsid w:val="00AB6DEF"/>
    <w:rsid w:val="00AB79B3"/>
    <w:rsid w:val="00AC0CD1"/>
    <w:rsid w:val="00AC18D4"/>
    <w:rsid w:val="00AC27DB"/>
    <w:rsid w:val="00AC416A"/>
    <w:rsid w:val="00AC49EF"/>
    <w:rsid w:val="00AC4C40"/>
    <w:rsid w:val="00AC5BAF"/>
    <w:rsid w:val="00AC60CA"/>
    <w:rsid w:val="00AC6437"/>
    <w:rsid w:val="00AC7B95"/>
    <w:rsid w:val="00AD2443"/>
    <w:rsid w:val="00AD26D6"/>
    <w:rsid w:val="00AD26DE"/>
    <w:rsid w:val="00AD2C2D"/>
    <w:rsid w:val="00AD2DE2"/>
    <w:rsid w:val="00AD3BF6"/>
    <w:rsid w:val="00AD4BD3"/>
    <w:rsid w:val="00AD4EC0"/>
    <w:rsid w:val="00AD54AC"/>
    <w:rsid w:val="00AD5737"/>
    <w:rsid w:val="00AD6742"/>
    <w:rsid w:val="00AD6785"/>
    <w:rsid w:val="00AE04CD"/>
    <w:rsid w:val="00AE04E5"/>
    <w:rsid w:val="00AE1205"/>
    <w:rsid w:val="00AE4D2C"/>
    <w:rsid w:val="00AF0DA6"/>
    <w:rsid w:val="00AF1017"/>
    <w:rsid w:val="00AF13B3"/>
    <w:rsid w:val="00AF199F"/>
    <w:rsid w:val="00AF5D32"/>
    <w:rsid w:val="00B01057"/>
    <w:rsid w:val="00B02F04"/>
    <w:rsid w:val="00B061DF"/>
    <w:rsid w:val="00B06754"/>
    <w:rsid w:val="00B10DAC"/>
    <w:rsid w:val="00B111EF"/>
    <w:rsid w:val="00B11410"/>
    <w:rsid w:val="00B11CEF"/>
    <w:rsid w:val="00B12695"/>
    <w:rsid w:val="00B13CC4"/>
    <w:rsid w:val="00B13D37"/>
    <w:rsid w:val="00B14427"/>
    <w:rsid w:val="00B15F92"/>
    <w:rsid w:val="00B16BDF"/>
    <w:rsid w:val="00B16D00"/>
    <w:rsid w:val="00B172AD"/>
    <w:rsid w:val="00B17D5D"/>
    <w:rsid w:val="00B200DF"/>
    <w:rsid w:val="00B20FA7"/>
    <w:rsid w:val="00B21633"/>
    <w:rsid w:val="00B219E4"/>
    <w:rsid w:val="00B24E83"/>
    <w:rsid w:val="00B24FAF"/>
    <w:rsid w:val="00B25D1B"/>
    <w:rsid w:val="00B2736B"/>
    <w:rsid w:val="00B27717"/>
    <w:rsid w:val="00B31566"/>
    <w:rsid w:val="00B329CA"/>
    <w:rsid w:val="00B336D8"/>
    <w:rsid w:val="00B34058"/>
    <w:rsid w:val="00B36719"/>
    <w:rsid w:val="00B36E3A"/>
    <w:rsid w:val="00B40AD0"/>
    <w:rsid w:val="00B42054"/>
    <w:rsid w:val="00B42CEA"/>
    <w:rsid w:val="00B43236"/>
    <w:rsid w:val="00B44F75"/>
    <w:rsid w:val="00B455C4"/>
    <w:rsid w:val="00B46BF4"/>
    <w:rsid w:val="00B50CD7"/>
    <w:rsid w:val="00B51D4F"/>
    <w:rsid w:val="00B529E9"/>
    <w:rsid w:val="00B52A1E"/>
    <w:rsid w:val="00B52D49"/>
    <w:rsid w:val="00B53536"/>
    <w:rsid w:val="00B5378D"/>
    <w:rsid w:val="00B54E4D"/>
    <w:rsid w:val="00B5570E"/>
    <w:rsid w:val="00B562B3"/>
    <w:rsid w:val="00B57312"/>
    <w:rsid w:val="00B5791B"/>
    <w:rsid w:val="00B60D03"/>
    <w:rsid w:val="00B60D19"/>
    <w:rsid w:val="00B610F5"/>
    <w:rsid w:val="00B65B53"/>
    <w:rsid w:val="00B66483"/>
    <w:rsid w:val="00B66736"/>
    <w:rsid w:val="00B70333"/>
    <w:rsid w:val="00B70572"/>
    <w:rsid w:val="00B70C92"/>
    <w:rsid w:val="00B7190C"/>
    <w:rsid w:val="00B72C80"/>
    <w:rsid w:val="00B746E4"/>
    <w:rsid w:val="00B75704"/>
    <w:rsid w:val="00B75896"/>
    <w:rsid w:val="00B765E2"/>
    <w:rsid w:val="00B767A1"/>
    <w:rsid w:val="00B774D3"/>
    <w:rsid w:val="00B77886"/>
    <w:rsid w:val="00B77C4B"/>
    <w:rsid w:val="00B77F30"/>
    <w:rsid w:val="00B806AB"/>
    <w:rsid w:val="00B807EC"/>
    <w:rsid w:val="00B80BDC"/>
    <w:rsid w:val="00B80DBB"/>
    <w:rsid w:val="00B80F92"/>
    <w:rsid w:val="00B81438"/>
    <w:rsid w:val="00B8223E"/>
    <w:rsid w:val="00B822B3"/>
    <w:rsid w:val="00B8241D"/>
    <w:rsid w:val="00B83158"/>
    <w:rsid w:val="00B849CA"/>
    <w:rsid w:val="00B861BA"/>
    <w:rsid w:val="00B876FB"/>
    <w:rsid w:val="00B904AD"/>
    <w:rsid w:val="00B9158F"/>
    <w:rsid w:val="00B930BF"/>
    <w:rsid w:val="00B959EF"/>
    <w:rsid w:val="00B95AC6"/>
    <w:rsid w:val="00B96C23"/>
    <w:rsid w:val="00B96D92"/>
    <w:rsid w:val="00B9708D"/>
    <w:rsid w:val="00BA0C59"/>
    <w:rsid w:val="00BA14CA"/>
    <w:rsid w:val="00BA29A1"/>
    <w:rsid w:val="00BA2B86"/>
    <w:rsid w:val="00BA2C69"/>
    <w:rsid w:val="00BA2EA0"/>
    <w:rsid w:val="00BA3F63"/>
    <w:rsid w:val="00BA42FF"/>
    <w:rsid w:val="00BA435F"/>
    <w:rsid w:val="00BA564F"/>
    <w:rsid w:val="00BA5779"/>
    <w:rsid w:val="00BA5E06"/>
    <w:rsid w:val="00BA6C99"/>
    <w:rsid w:val="00BA7F3D"/>
    <w:rsid w:val="00BB095C"/>
    <w:rsid w:val="00BB1FE1"/>
    <w:rsid w:val="00BB27E5"/>
    <w:rsid w:val="00BB2877"/>
    <w:rsid w:val="00BB31E7"/>
    <w:rsid w:val="00BB36FE"/>
    <w:rsid w:val="00BB5B90"/>
    <w:rsid w:val="00BB70A7"/>
    <w:rsid w:val="00BB714C"/>
    <w:rsid w:val="00BB7BB6"/>
    <w:rsid w:val="00BC0550"/>
    <w:rsid w:val="00BC3036"/>
    <w:rsid w:val="00BC3B33"/>
    <w:rsid w:val="00BC435D"/>
    <w:rsid w:val="00BC54C6"/>
    <w:rsid w:val="00BC5BCE"/>
    <w:rsid w:val="00BC64BB"/>
    <w:rsid w:val="00BC6800"/>
    <w:rsid w:val="00BC6C1C"/>
    <w:rsid w:val="00BC757B"/>
    <w:rsid w:val="00BC7ECD"/>
    <w:rsid w:val="00BD61B2"/>
    <w:rsid w:val="00BD6A95"/>
    <w:rsid w:val="00BE02D7"/>
    <w:rsid w:val="00BE0B1A"/>
    <w:rsid w:val="00BE1211"/>
    <w:rsid w:val="00BE1C63"/>
    <w:rsid w:val="00BE4F89"/>
    <w:rsid w:val="00BE5AE7"/>
    <w:rsid w:val="00BF0355"/>
    <w:rsid w:val="00BF04CE"/>
    <w:rsid w:val="00BF13EF"/>
    <w:rsid w:val="00BF15D8"/>
    <w:rsid w:val="00BF286F"/>
    <w:rsid w:val="00BF2905"/>
    <w:rsid w:val="00BF47D3"/>
    <w:rsid w:val="00BF5C17"/>
    <w:rsid w:val="00BF6D75"/>
    <w:rsid w:val="00BF6FA0"/>
    <w:rsid w:val="00BF75F6"/>
    <w:rsid w:val="00BF7B40"/>
    <w:rsid w:val="00BF7EBA"/>
    <w:rsid w:val="00C0016E"/>
    <w:rsid w:val="00C01454"/>
    <w:rsid w:val="00C035C9"/>
    <w:rsid w:val="00C03CF4"/>
    <w:rsid w:val="00C0423D"/>
    <w:rsid w:val="00C05AF9"/>
    <w:rsid w:val="00C1115A"/>
    <w:rsid w:val="00C11756"/>
    <w:rsid w:val="00C11D42"/>
    <w:rsid w:val="00C12375"/>
    <w:rsid w:val="00C12DFA"/>
    <w:rsid w:val="00C130F6"/>
    <w:rsid w:val="00C13AC0"/>
    <w:rsid w:val="00C13CE0"/>
    <w:rsid w:val="00C1505D"/>
    <w:rsid w:val="00C157CC"/>
    <w:rsid w:val="00C15C70"/>
    <w:rsid w:val="00C160A3"/>
    <w:rsid w:val="00C16C66"/>
    <w:rsid w:val="00C17072"/>
    <w:rsid w:val="00C20999"/>
    <w:rsid w:val="00C21274"/>
    <w:rsid w:val="00C21733"/>
    <w:rsid w:val="00C23ACE"/>
    <w:rsid w:val="00C24264"/>
    <w:rsid w:val="00C25536"/>
    <w:rsid w:val="00C30628"/>
    <w:rsid w:val="00C306E9"/>
    <w:rsid w:val="00C32059"/>
    <w:rsid w:val="00C335E8"/>
    <w:rsid w:val="00C359E4"/>
    <w:rsid w:val="00C364D7"/>
    <w:rsid w:val="00C36E85"/>
    <w:rsid w:val="00C4342D"/>
    <w:rsid w:val="00C43D81"/>
    <w:rsid w:val="00C44646"/>
    <w:rsid w:val="00C44F7F"/>
    <w:rsid w:val="00C45099"/>
    <w:rsid w:val="00C45464"/>
    <w:rsid w:val="00C46169"/>
    <w:rsid w:val="00C46F99"/>
    <w:rsid w:val="00C503CF"/>
    <w:rsid w:val="00C51E5F"/>
    <w:rsid w:val="00C52C0D"/>
    <w:rsid w:val="00C533E7"/>
    <w:rsid w:val="00C56068"/>
    <w:rsid w:val="00C609A1"/>
    <w:rsid w:val="00C60C2C"/>
    <w:rsid w:val="00C62254"/>
    <w:rsid w:val="00C63254"/>
    <w:rsid w:val="00C634D2"/>
    <w:rsid w:val="00C634EC"/>
    <w:rsid w:val="00C63BEA"/>
    <w:rsid w:val="00C63F7A"/>
    <w:rsid w:val="00C640F4"/>
    <w:rsid w:val="00C64AED"/>
    <w:rsid w:val="00C65B3D"/>
    <w:rsid w:val="00C66611"/>
    <w:rsid w:val="00C67076"/>
    <w:rsid w:val="00C67506"/>
    <w:rsid w:val="00C706DE"/>
    <w:rsid w:val="00C7099E"/>
    <w:rsid w:val="00C70D0D"/>
    <w:rsid w:val="00C732EE"/>
    <w:rsid w:val="00C739C2"/>
    <w:rsid w:val="00C7471B"/>
    <w:rsid w:val="00C74E73"/>
    <w:rsid w:val="00C74ED3"/>
    <w:rsid w:val="00C756C0"/>
    <w:rsid w:val="00C808FC"/>
    <w:rsid w:val="00C80AB4"/>
    <w:rsid w:val="00C81530"/>
    <w:rsid w:val="00C81A1E"/>
    <w:rsid w:val="00C82AC5"/>
    <w:rsid w:val="00C83D4A"/>
    <w:rsid w:val="00C840C7"/>
    <w:rsid w:val="00C85162"/>
    <w:rsid w:val="00C85F65"/>
    <w:rsid w:val="00C91012"/>
    <w:rsid w:val="00C915C7"/>
    <w:rsid w:val="00C91B3C"/>
    <w:rsid w:val="00C92476"/>
    <w:rsid w:val="00C93ED0"/>
    <w:rsid w:val="00C93EE8"/>
    <w:rsid w:val="00C93F3B"/>
    <w:rsid w:val="00C945D5"/>
    <w:rsid w:val="00C94979"/>
    <w:rsid w:val="00C94F7D"/>
    <w:rsid w:val="00C952D2"/>
    <w:rsid w:val="00C96582"/>
    <w:rsid w:val="00C96B1D"/>
    <w:rsid w:val="00C975DD"/>
    <w:rsid w:val="00C97C6D"/>
    <w:rsid w:val="00CA072E"/>
    <w:rsid w:val="00CA10C9"/>
    <w:rsid w:val="00CA13AA"/>
    <w:rsid w:val="00CA1F96"/>
    <w:rsid w:val="00CA26C6"/>
    <w:rsid w:val="00CA3ECF"/>
    <w:rsid w:val="00CA48B1"/>
    <w:rsid w:val="00CA49E2"/>
    <w:rsid w:val="00CA69CB"/>
    <w:rsid w:val="00CA6D77"/>
    <w:rsid w:val="00CA70A8"/>
    <w:rsid w:val="00CB0167"/>
    <w:rsid w:val="00CB1203"/>
    <w:rsid w:val="00CB1756"/>
    <w:rsid w:val="00CB39F3"/>
    <w:rsid w:val="00CB4BB1"/>
    <w:rsid w:val="00CB5DDE"/>
    <w:rsid w:val="00CB62B6"/>
    <w:rsid w:val="00CB6651"/>
    <w:rsid w:val="00CB7D2B"/>
    <w:rsid w:val="00CC054B"/>
    <w:rsid w:val="00CC06ED"/>
    <w:rsid w:val="00CC0A6B"/>
    <w:rsid w:val="00CC3B04"/>
    <w:rsid w:val="00CC49A3"/>
    <w:rsid w:val="00CC6244"/>
    <w:rsid w:val="00CC771F"/>
    <w:rsid w:val="00CC7E27"/>
    <w:rsid w:val="00CD041A"/>
    <w:rsid w:val="00CD2259"/>
    <w:rsid w:val="00CD259E"/>
    <w:rsid w:val="00CD25C4"/>
    <w:rsid w:val="00CD2A0A"/>
    <w:rsid w:val="00CD30F0"/>
    <w:rsid w:val="00CD327B"/>
    <w:rsid w:val="00CD3BE0"/>
    <w:rsid w:val="00CD471F"/>
    <w:rsid w:val="00CD4FEB"/>
    <w:rsid w:val="00CD529E"/>
    <w:rsid w:val="00CD5881"/>
    <w:rsid w:val="00CD5EE5"/>
    <w:rsid w:val="00CD6B8B"/>
    <w:rsid w:val="00CD7684"/>
    <w:rsid w:val="00CE04C3"/>
    <w:rsid w:val="00CE12E0"/>
    <w:rsid w:val="00CE1375"/>
    <w:rsid w:val="00CE1CA4"/>
    <w:rsid w:val="00CE1E77"/>
    <w:rsid w:val="00CE222F"/>
    <w:rsid w:val="00CE377D"/>
    <w:rsid w:val="00CE5047"/>
    <w:rsid w:val="00CE52CD"/>
    <w:rsid w:val="00CE5A03"/>
    <w:rsid w:val="00CE6EC2"/>
    <w:rsid w:val="00CF02C6"/>
    <w:rsid w:val="00CF0307"/>
    <w:rsid w:val="00CF034A"/>
    <w:rsid w:val="00CF20E4"/>
    <w:rsid w:val="00CF56A1"/>
    <w:rsid w:val="00CF5ACA"/>
    <w:rsid w:val="00CF6DD8"/>
    <w:rsid w:val="00CF7B13"/>
    <w:rsid w:val="00D004E2"/>
    <w:rsid w:val="00D0071B"/>
    <w:rsid w:val="00D03622"/>
    <w:rsid w:val="00D059D2"/>
    <w:rsid w:val="00D05E6C"/>
    <w:rsid w:val="00D05E9D"/>
    <w:rsid w:val="00D06157"/>
    <w:rsid w:val="00D11708"/>
    <w:rsid w:val="00D12314"/>
    <w:rsid w:val="00D132C3"/>
    <w:rsid w:val="00D1405F"/>
    <w:rsid w:val="00D149BE"/>
    <w:rsid w:val="00D14F6C"/>
    <w:rsid w:val="00D17379"/>
    <w:rsid w:val="00D17C26"/>
    <w:rsid w:val="00D20315"/>
    <w:rsid w:val="00D2082F"/>
    <w:rsid w:val="00D234DD"/>
    <w:rsid w:val="00D23EED"/>
    <w:rsid w:val="00D23F88"/>
    <w:rsid w:val="00D25AC8"/>
    <w:rsid w:val="00D25B6A"/>
    <w:rsid w:val="00D306E9"/>
    <w:rsid w:val="00D30C2F"/>
    <w:rsid w:val="00D317C7"/>
    <w:rsid w:val="00D31DB9"/>
    <w:rsid w:val="00D35564"/>
    <w:rsid w:val="00D35D25"/>
    <w:rsid w:val="00D37890"/>
    <w:rsid w:val="00D37C81"/>
    <w:rsid w:val="00D40EB5"/>
    <w:rsid w:val="00D41F07"/>
    <w:rsid w:val="00D42DCB"/>
    <w:rsid w:val="00D451D3"/>
    <w:rsid w:val="00D45D73"/>
    <w:rsid w:val="00D47370"/>
    <w:rsid w:val="00D502AC"/>
    <w:rsid w:val="00D50482"/>
    <w:rsid w:val="00D507F1"/>
    <w:rsid w:val="00D50974"/>
    <w:rsid w:val="00D50C4D"/>
    <w:rsid w:val="00D51726"/>
    <w:rsid w:val="00D52583"/>
    <w:rsid w:val="00D5281E"/>
    <w:rsid w:val="00D54DB2"/>
    <w:rsid w:val="00D56275"/>
    <w:rsid w:val="00D56640"/>
    <w:rsid w:val="00D601BB"/>
    <w:rsid w:val="00D60F7E"/>
    <w:rsid w:val="00D61173"/>
    <w:rsid w:val="00D61424"/>
    <w:rsid w:val="00D61874"/>
    <w:rsid w:val="00D6223E"/>
    <w:rsid w:val="00D62B97"/>
    <w:rsid w:val="00D63EF1"/>
    <w:rsid w:val="00D65DAE"/>
    <w:rsid w:val="00D660A5"/>
    <w:rsid w:val="00D709C6"/>
    <w:rsid w:val="00D71B15"/>
    <w:rsid w:val="00D7217C"/>
    <w:rsid w:val="00D725D8"/>
    <w:rsid w:val="00D72C43"/>
    <w:rsid w:val="00D7329E"/>
    <w:rsid w:val="00D74B02"/>
    <w:rsid w:val="00D74EE6"/>
    <w:rsid w:val="00D7699D"/>
    <w:rsid w:val="00D770EC"/>
    <w:rsid w:val="00D77EFE"/>
    <w:rsid w:val="00D8010B"/>
    <w:rsid w:val="00D80426"/>
    <w:rsid w:val="00D80969"/>
    <w:rsid w:val="00D818D4"/>
    <w:rsid w:val="00D81942"/>
    <w:rsid w:val="00D83215"/>
    <w:rsid w:val="00D83B85"/>
    <w:rsid w:val="00D83FFE"/>
    <w:rsid w:val="00D843E7"/>
    <w:rsid w:val="00D844FE"/>
    <w:rsid w:val="00D84CE2"/>
    <w:rsid w:val="00D8574A"/>
    <w:rsid w:val="00D8622C"/>
    <w:rsid w:val="00D86686"/>
    <w:rsid w:val="00D86A20"/>
    <w:rsid w:val="00D90BB3"/>
    <w:rsid w:val="00D95D9F"/>
    <w:rsid w:val="00D96C62"/>
    <w:rsid w:val="00D97E53"/>
    <w:rsid w:val="00DA0BE2"/>
    <w:rsid w:val="00DA1C16"/>
    <w:rsid w:val="00DA3D19"/>
    <w:rsid w:val="00DA5753"/>
    <w:rsid w:val="00DB0E2A"/>
    <w:rsid w:val="00DB2C4A"/>
    <w:rsid w:val="00DB2F5B"/>
    <w:rsid w:val="00DB53A9"/>
    <w:rsid w:val="00DB5566"/>
    <w:rsid w:val="00DB7D8E"/>
    <w:rsid w:val="00DC0E88"/>
    <w:rsid w:val="00DC116D"/>
    <w:rsid w:val="00DC287A"/>
    <w:rsid w:val="00DC4747"/>
    <w:rsid w:val="00DC535C"/>
    <w:rsid w:val="00DC589B"/>
    <w:rsid w:val="00DC5BA3"/>
    <w:rsid w:val="00DC63E0"/>
    <w:rsid w:val="00DC67EC"/>
    <w:rsid w:val="00DC7F55"/>
    <w:rsid w:val="00DD00E5"/>
    <w:rsid w:val="00DD14D6"/>
    <w:rsid w:val="00DD29A1"/>
    <w:rsid w:val="00DD4490"/>
    <w:rsid w:val="00DD62B4"/>
    <w:rsid w:val="00DD7124"/>
    <w:rsid w:val="00DD733E"/>
    <w:rsid w:val="00DD75AB"/>
    <w:rsid w:val="00DE083E"/>
    <w:rsid w:val="00DE2EE1"/>
    <w:rsid w:val="00DE3D1E"/>
    <w:rsid w:val="00DE3D6D"/>
    <w:rsid w:val="00DE3EF5"/>
    <w:rsid w:val="00DE5ED6"/>
    <w:rsid w:val="00DE611C"/>
    <w:rsid w:val="00DE7027"/>
    <w:rsid w:val="00DE7C37"/>
    <w:rsid w:val="00DF19C7"/>
    <w:rsid w:val="00DF2190"/>
    <w:rsid w:val="00DF3890"/>
    <w:rsid w:val="00DF4993"/>
    <w:rsid w:val="00DF4F6F"/>
    <w:rsid w:val="00DF5407"/>
    <w:rsid w:val="00DF5C23"/>
    <w:rsid w:val="00DF6616"/>
    <w:rsid w:val="00DF7B2A"/>
    <w:rsid w:val="00E01DE8"/>
    <w:rsid w:val="00E051D9"/>
    <w:rsid w:val="00E05AEF"/>
    <w:rsid w:val="00E060DF"/>
    <w:rsid w:val="00E063B6"/>
    <w:rsid w:val="00E0673E"/>
    <w:rsid w:val="00E078DD"/>
    <w:rsid w:val="00E13F1A"/>
    <w:rsid w:val="00E14337"/>
    <w:rsid w:val="00E14EA4"/>
    <w:rsid w:val="00E1516C"/>
    <w:rsid w:val="00E164EF"/>
    <w:rsid w:val="00E167BA"/>
    <w:rsid w:val="00E203AD"/>
    <w:rsid w:val="00E209E0"/>
    <w:rsid w:val="00E20B7C"/>
    <w:rsid w:val="00E226DA"/>
    <w:rsid w:val="00E2282A"/>
    <w:rsid w:val="00E23A53"/>
    <w:rsid w:val="00E23EC8"/>
    <w:rsid w:val="00E276AC"/>
    <w:rsid w:val="00E32899"/>
    <w:rsid w:val="00E33EAB"/>
    <w:rsid w:val="00E362FF"/>
    <w:rsid w:val="00E36B06"/>
    <w:rsid w:val="00E37445"/>
    <w:rsid w:val="00E408CD"/>
    <w:rsid w:val="00E41525"/>
    <w:rsid w:val="00E42274"/>
    <w:rsid w:val="00E42833"/>
    <w:rsid w:val="00E4327C"/>
    <w:rsid w:val="00E453F0"/>
    <w:rsid w:val="00E45527"/>
    <w:rsid w:val="00E45FA6"/>
    <w:rsid w:val="00E46934"/>
    <w:rsid w:val="00E46EEB"/>
    <w:rsid w:val="00E500BF"/>
    <w:rsid w:val="00E500E4"/>
    <w:rsid w:val="00E50824"/>
    <w:rsid w:val="00E51903"/>
    <w:rsid w:val="00E52369"/>
    <w:rsid w:val="00E52BB4"/>
    <w:rsid w:val="00E52D74"/>
    <w:rsid w:val="00E60A69"/>
    <w:rsid w:val="00E61930"/>
    <w:rsid w:val="00E62C92"/>
    <w:rsid w:val="00E652C0"/>
    <w:rsid w:val="00E65D96"/>
    <w:rsid w:val="00E66B86"/>
    <w:rsid w:val="00E66E8F"/>
    <w:rsid w:val="00E67069"/>
    <w:rsid w:val="00E679E3"/>
    <w:rsid w:val="00E70FB1"/>
    <w:rsid w:val="00E71AA5"/>
    <w:rsid w:val="00E71EC6"/>
    <w:rsid w:val="00E71F82"/>
    <w:rsid w:val="00E738DA"/>
    <w:rsid w:val="00E7409B"/>
    <w:rsid w:val="00E74583"/>
    <w:rsid w:val="00E81459"/>
    <w:rsid w:val="00E81A1E"/>
    <w:rsid w:val="00E8295C"/>
    <w:rsid w:val="00E82E7A"/>
    <w:rsid w:val="00E837C7"/>
    <w:rsid w:val="00E83DA1"/>
    <w:rsid w:val="00E853D2"/>
    <w:rsid w:val="00E8595A"/>
    <w:rsid w:val="00E8623F"/>
    <w:rsid w:val="00E90AE4"/>
    <w:rsid w:val="00E91D96"/>
    <w:rsid w:val="00E921B9"/>
    <w:rsid w:val="00E92A48"/>
    <w:rsid w:val="00E92CC0"/>
    <w:rsid w:val="00E94665"/>
    <w:rsid w:val="00E94BF6"/>
    <w:rsid w:val="00E9575D"/>
    <w:rsid w:val="00E957C0"/>
    <w:rsid w:val="00E97434"/>
    <w:rsid w:val="00E97BCB"/>
    <w:rsid w:val="00EA641B"/>
    <w:rsid w:val="00EA64CE"/>
    <w:rsid w:val="00EA7023"/>
    <w:rsid w:val="00EA738D"/>
    <w:rsid w:val="00EA7726"/>
    <w:rsid w:val="00EB086B"/>
    <w:rsid w:val="00EB1277"/>
    <w:rsid w:val="00EB144F"/>
    <w:rsid w:val="00EB24A4"/>
    <w:rsid w:val="00EB2833"/>
    <w:rsid w:val="00EB2A09"/>
    <w:rsid w:val="00EB2B53"/>
    <w:rsid w:val="00EB3F0D"/>
    <w:rsid w:val="00EB5C01"/>
    <w:rsid w:val="00EB5D78"/>
    <w:rsid w:val="00EB5FF8"/>
    <w:rsid w:val="00EB6CF2"/>
    <w:rsid w:val="00EB6DFF"/>
    <w:rsid w:val="00EB7273"/>
    <w:rsid w:val="00EB7B54"/>
    <w:rsid w:val="00EC0197"/>
    <w:rsid w:val="00EC0545"/>
    <w:rsid w:val="00EC13B9"/>
    <w:rsid w:val="00EC17CB"/>
    <w:rsid w:val="00EC1990"/>
    <w:rsid w:val="00EC235D"/>
    <w:rsid w:val="00EC3294"/>
    <w:rsid w:val="00ED1A30"/>
    <w:rsid w:val="00ED1A79"/>
    <w:rsid w:val="00ED1E6E"/>
    <w:rsid w:val="00ED3A50"/>
    <w:rsid w:val="00ED6400"/>
    <w:rsid w:val="00ED6A7E"/>
    <w:rsid w:val="00ED6CC0"/>
    <w:rsid w:val="00ED7E50"/>
    <w:rsid w:val="00EE0410"/>
    <w:rsid w:val="00EE07C1"/>
    <w:rsid w:val="00EE0F7B"/>
    <w:rsid w:val="00EE1BB9"/>
    <w:rsid w:val="00EE34F4"/>
    <w:rsid w:val="00EE4B34"/>
    <w:rsid w:val="00EE51DD"/>
    <w:rsid w:val="00EE617D"/>
    <w:rsid w:val="00EE7026"/>
    <w:rsid w:val="00EE747C"/>
    <w:rsid w:val="00EE7FA3"/>
    <w:rsid w:val="00EF0099"/>
    <w:rsid w:val="00EF1366"/>
    <w:rsid w:val="00EF3639"/>
    <w:rsid w:val="00EF3CD6"/>
    <w:rsid w:val="00EF3D20"/>
    <w:rsid w:val="00EF41E4"/>
    <w:rsid w:val="00EF4980"/>
    <w:rsid w:val="00EF4B07"/>
    <w:rsid w:val="00EF4BCD"/>
    <w:rsid w:val="00EF5F4D"/>
    <w:rsid w:val="00EF7725"/>
    <w:rsid w:val="00F013FC"/>
    <w:rsid w:val="00F022CC"/>
    <w:rsid w:val="00F02655"/>
    <w:rsid w:val="00F027BC"/>
    <w:rsid w:val="00F02D10"/>
    <w:rsid w:val="00F03AF5"/>
    <w:rsid w:val="00F03ED8"/>
    <w:rsid w:val="00F046A9"/>
    <w:rsid w:val="00F04700"/>
    <w:rsid w:val="00F04B5B"/>
    <w:rsid w:val="00F058AC"/>
    <w:rsid w:val="00F079E8"/>
    <w:rsid w:val="00F07C10"/>
    <w:rsid w:val="00F10262"/>
    <w:rsid w:val="00F10952"/>
    <w:rsid w:val="00F109FC"/>
    <w:rsid w:val="00F10BE4"/>
    <w:rsid w:val="00F11983"/>
    <w:rsid w:val="00F11B51"/>
    <w:rsid w:val="00F11C6E"/>
    <w:rsid w:val="00F12092"/>
    <w:rsid w:val="00F12956"/>
    <w:rsid w:val="00F13C88"/>
    <w:rsid w:val="00F16416"/>
    <w:rsid w:val="00F16B57"/>
    <w:rsid w:val="00F20017"/>
    <w:rsid w:val="00F20772"/>
    <w:rsid w:val="00F21857"/>
    <w:rsid w:val="00F22528"/>
    <w:rsid w:val="00F24447"/>
    <w:rsid w:val="00F25183"/>
    <w:rsid w:val="00F257D7"/>
    <w:rsid w:val="00F25933"/>
    <w:rsid w:val="00F2634B"/>
    <w:rsid w:val="00F307B3"/>
    <w:rsid w:val="00F30992"/>
    <w:rsid w:val="00F31AAF"/>
    <w:rsid w:val="00F323B3"/>
    <w:rsid w:val="00F336B5"/>
    <w:rsid w:val="00F34682"/>
    <w:rsid w:val="00F34CA1"/>
    <w:rsid w:val="00F352AC"/>
    <w:rsid w:val="00F36802"/>
    <w:rsid w:val="00F36868"/>
    <w:rsid w:val="00F405EF"/>
    <w:rsid w:val="00F408B6"/>
    <w:rsid w:val="00F41334"/>
    <w:rsid w:val="00F42E36"/>
    <w:rsid w:val="00F43355"/>
    <w:rsid w:val="00F43A70"/>
    <w:rsid w:val="00F4566C"/>
    <w:rsid w:val="00F47312"/>
    <w:rsid w:val="00F47AEE"/>
    <w:rsid w:val="00F509F5"/>
    <w:rsid w:val="00F5104D"/>
    <w:rsid w:val="00F516AC"/>
    <w:rsid w:val="00F52A0F"/>
    <w:rsid w:val="00F53247"/>
    <w:rsid w:val="00F53704"/>
    <w:rsid w:val="00F53A42"/>
    <w:rsid w:val="00F54768"/>
    <w:rsid w:val="00F54B64"/>
    <w:rsid w:val="00F54FDF"/>
    <w:rsid w:val="00F56FFD"/>
    <w:rsid w:val="00F572D0"/>
    <w:rsid w:val="00F613D3"/>
    <w:rsid w:val="00F61C9D"/>
    <w:rsid w:val="00F63109"/>
    <w:rsid w:val="00F646FB"/>
    <w:rsid w:val="00F6557D"/>
    <w:rsid w:val="00F65DDA"/>
    <w:rsid w:val="00F667D2"/>
    <w:rsid w:val="00F7087E"/>
    <w:rsid w:val="00F7496D"/>
    <w:rsid w:val="00F80A58"/>
    <w:rsid w:val="00F80EDB"/>
    <w:rsid w:val="00F8191F"/>
    <w:rsid w:val="00F81C48"/>
    <w:rsid w:val="00F84956"/>
    <w:rsid w:val="00F84C54"/>
    <w:rsid w:val="00F84F80"/>
    <w:rsid w:val="00F87276"/>
    <w:rsid w:val="00F90329"/>
    <w:rsid w:val="00F90A4A"/>
    <w:rsid w:val="00F91065"/>
    <w:rsid w:val="00F91C33"/>
    <w:rsid w:val="00F91ED3"/>
    <w:rsid w:val="00F92561"/>
    <w:rsid w:val="00F92C7E"/>
    <w:rsid w:val="00F93935"/>
    <w:rsid w:val="00F942EF"/>
    <w:rsid w:val="00F950D1"/>
    <w:rsid w:val="00F9653A"/>
    <w:rsid w:val="00F97AF0"/>
    <w:rsid w:val="00FA0A5C"/>
    <w:rsid w:val="00FA0E4A"/>
    <w:rsid w:val="00FA2BE3"/>
    <w:rsid w:val="00FA3847"/>
    <w:rsid w:val="00FA53DA"/>
    <w:rsid w:val="00FA671E"/>
    <w:rsid w:val="00FA7104"/>
    <w:rsid w:val="00FB00F6"/>
    <w:rsid w:val="00FB1237"/>
    <w:rsid w:val="00FB1832"/>
    <w:rsid w:val="00FB1D5D"/>
    <w:rsid w:val="00FB1F91"/>
    <w:rsid w:val="00FB2545"/>
    <w:rsid w:val="00FB25EB"/>
    <w:rsid w:val="00FB3254"/>
    <w:rsid w:val="00FB3991"/>
    <w:rsid w:val="00FB5DDE"/>
    <w:rsid w:val="00FB603A"/>
    <w:rsid w:val="00FB6EC0"/>
    <w:rsid w:val="00FB7EF1"/>
    <w:rsid w:val="00FC0290"/>
    <w:rsid w:val="00FC0DA4"/>
    <w:rsid w:val="00FC0F01"/>
    <w:rsid w:val="00FC1A84"/>
    <w:rsid w:val="00FC1F32"/>
    <w:rsid w:val="00FC24D2"/>
    <w:rsid w:val="00FC2896"/>
    <w:rsid w:val="00FC49C5"/>
    <w:rsid w:val="00FC4AC2"/>
    <w:rsid w:val="00FC53DE"/>
    <w:rsid w:val="00FC5B24"/>
    <w:rsid w:val="00FC65D6"/>
    <w:rsid w:val="00FC67E1"/>
    <w:rsid w:val="00FC77C9"/>
    <w:rsid w:val="00FD1AF0"/>
    <w:rsid w:val="00FD3A80"/>
    <w:rsid w:val="00FD3FFB"/>
    <w:rsid w:val="00FD530B"/>
    <w:rsid w:val="00FD5444"/>
    <w:rsid w:val="00FD6BBD"/>
    <w:rsid w:val="00FD7499"/>
    <w:rsid w:val="00FD7DD5"/>
    <w:rsid w:val="00FE30E1"/>
    <w:rsid w:val="00FE369F"/>
    <w:rsid w:val="00FE3E96"/>
    <w:rsid w:val="00FE5117"/>
    <w:rsid w:val="00FF0048"/>
    <w:rsid w:val="00FF02AF"/>
    <w:rsid w:val="00FF35F2"/>
    <w:rsid w:val="00FF4523"/>
    <w:rsid w:val="00FF4A69"/>
    <w:rsid w:val="00FF4C59"/>
    <w:rsid w:val="00FF5E6B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6D5A5DB6BDCB1F41902581F16EBE0C3418C0AB34E904CB7DE2606C609F4FA9F78F53E3Fa65CN" TargetMode="External"/><Relationship Id="rId13" Type="http://schemas.openxmlformats.org/officeDocument/2006/relationships/hyperlink" Target="consultantplus://offline/ref=D4A6D5A5DB6BDCB1F41902581F16EBE0C3438D03B54E904CB7DE2606C609F4FA9F78F53B3F6CE1B8a359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A6D5A5DB6BDCB1F41902581F16EBE0C3428B01B249904CB7DE2606C609F4FA9F78F53B3F6CE4BAa352N" TargetMode="External"/><Relationship Id="rId12" Type="http://schemas.openxmlformats.org/officeDocument/2006/relationships/hyperlink" Target="consultantplus://offline/ref=D4A6D5A5DB6BDCB1F4190B411816EBE0C6438201B74F904CB7DE2606C6a059N" TargetMode="External"/><Relationship Id="rId17" Type="http://schemas.openxmlformats.org/officeDocument/2006/relationships/hyperlink" Target="consultantplus://offline/ref=D4A6D5A5DB6BDCB1F41902581F16EBE0C3428B01B74D904CB7DE2606C609F4FA9F78F53B3F6CE1B8a35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A6D5A5DB6BDCB1F41902581F16EBE0C3418805BE48904CB7DE2606C609F4FA9F78F53B3F6CE1B8a35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6D5A5DB6BDCB1F41902581F16EBE0C3418D07B345904CB7DE2606C609F4FA9F78F53B3F6CE1B9a353N" TargetMode="External"/><Relationship Id="rId11" Type="http://schemas.openxmlformats.org/officeDocument/2006/relationships/hyperlink" Target="consultantplus://offline/ref=D4A6D5A5DB6BDCB1F41902581F16EBE0C3428B01B74D904CB7DE2606C609F4FA9F78F53B3F6CE1BAa35CN" TargetMode="External"/><Relationship Id="rId5" Type="http://schemas.openxmlformats.org/officeDocument/2006/relationships/hyperlink" Target="consultantplus://offline/ref=D4A6D5A5DB6BDCB1F41902581F16EBE0C3418D07B345904CB7DE2606C609F4FA9F78F53B3F6CE1B9a353N" TargetMode="External"/><Relationship Id="rId15" Type="http://schemas.openxmlformats.org/officeDocument/2006/relationships/hyperlink" Target="consultantplus://offline/ref=D4A6D5A5DB6BDCB1F41902581F16EBE0C3428B00B34D904CB7DE2606C609F4FA9F78F53B3F6CE1B8a35BN" TargetMode="External"/><Relationship Id="rId10" Type="http://schemas.openxmlformats.org/officeDocument/2006/relationships/hyperlink" Target="consultantplus://offline/ref=D4A6D5A5DB6BDCB1F41902581F16EBE0C3418805BE48904CB7DE2606C609F4FA9F78F53B3F6CE1B8a358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A6D5A5DB6BDCB1F41902581F16EBE0C3428B00B34D904CB7DE2606C609F4FA9F78F53B3F6CE1B8a358N" TargetMode="External"/><Relationship Id="rId14" Type="http://schemas.openxmlformats.org/officeDocument/2006/relationships/hyperlink" Target="consultantplus://offline/ref=D4A6D5A5DB6BDCB1F41902581F16EBE0C3418C0AB34E904CB7DE2606C6a05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9178</Words>
  <Characters>52320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царенко</dc:creator>
  <cp:lastModifiedBy>царенко</cp:lastModifiedBy>
  <cp:revision>2</cp:revision>
  <dcterms:created xsi:type="dcterms:W3CDTF">2015-10-13T06:22:00Z</dcterms:created>
  <dcterms:modified xsi:type="dcterms:W3CDTF">2015-10-13T06:22:00Z</dcterms:modified>
</cp:coreProperties>
</file>