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474" w:rsidRDefault="00903BAA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0" type="#_x0000_t176" style="position:absolute;margin-left:-18pt;margin-top:3pt;width:264.75pt;height:527.3pt;z-index:251658752" strokeweight="6pt">
            <v:stroke linestyle="thickBetweenThin"/>
            <v:textbox style="mso-next-textbox:#_x0000_s1040">
              <w:txbxContent>
                <w:p w:rsidR="001B7478" w:rsidRDefault="001B7478" w:rsidP="00426D6F">
                  <w:pPr>
                    <w:jc w:val="center"/>
                    <w:rPr>
                      <w:sz w:val="32"/>
                      <w:szCs w:val="32"/>
                      <w:shd w:val="clear" w:color="auto" w:fill="DEDEDE"/>
                    </w:rPr>
                  </w:pPr>
                </w:p>
                <w:p w:rsidR="00FD7F2A" w:rsidRDefault="006A6062" w:rsidP="00952ED1">
                  <w:pPr>
                    <w:ind w:firstLine="708"/>
                    <w:jc w:val="both"/>
                    <w:rPr>
                      <w:iCs/>
                      <w:color w:val="000000"/>
                    </w:rPr>
                  </w:pPr>
                  <w:r w:rsidRPr="006A6062">
                    <w:rPr>
                      <w:iCs/>
                      <w:color w:val="000000"/>
                    </w:rPr>
                    <w:t>Очень часто несовершеннолетние совершают правонарушения, а также общественно опасные деяния, не задумываясь о последствиях. Рассчитывая, на то, что, не достигнув возраста привлечения к административной или уголовной ответственности, они не понесут наказания.</w:t>
                  </w:r>
                </w:p>
                <w:p w:rsidR="006A6062" w:rsidRDefault="006A6062" w:rsidP="00952ED1">
                  <w:pPr>
                    <w:ind w:firstLine="708"/>
                    <w:jc w:val="both"/>
                    <w:rPr>
                      <w:iCs/>
                      <w:color w:val="000000"/>
                    </w:rPr>
                  </w:pPr>
                  <w:r w:rsidRPr="006A6062">
                    <w:rPr>
                      <w:iCs/>
                      <w:color w:val="000000"/>
                    </w:rPr>
                    <w:t>В соответствии с Российским законодательством, несовершеннолетние при определенных условиях несут уголовную, административную и иную ответственность. К несовершеннолетним, совершившим преступления, могут быть применены принудительные меры воспитательного воздействия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            </w:r>
                </w:p>
                <w:p w:rsidR="006A6062" w:rsidRDefault="00952ED1" w:rsidP="00952ED1">
                  <w:pPr>
                    <w:ind w:firstLine="708"/>
                    <w:jc w:val="both"/>
                    <w:rPr>
                      <w:iCs/>
                      <w:color w:val="000000"/>
                    </w:rPr>
                  </w:pPr>
                  <w:r>
                    <w:rPr>
                      <w:iCs/>
                      <w:color w:val="000000"/>
                    </w:rPr>
                    <w:t>С</w:t>
                  </w:r>
                  <w:r w:rsidR="006A6062" w:rsidRPr="006A6062">
                    <w:rPr>
                      <w:iCs/>
                      <w:color w:val="000000"/>
                    </w:rPr>
                    <w:t>огласно части 1 статьи 20 УК РФ, по общему правилу, уголовной ответственности подлежит лицо, достигшее 16-ти летнего возраста ко времени совершения преступления. Вместе с этим в части 2 вышеуказанной статьи УК РФ перечислены преступления, при совершении которых ответственность наступает с 14-летнего возраста, прежде всего, это преступления достаточно высокой степени общественной опасности.</w:t>
                  </w:r>
                </w:p>
                <w:p w:rsidR="00FD7F2A" w:rsidRDefault="00FD7F2A" w:rsidP="00FD7F2A">
                  <w:pPr>
                    <w:jc w:val="both"/>
                    <w:rPr>
                      <w:iCs/>
                      <w:color w:val="000000"/>
                    </w:rPr>
                  </w:pPr>
                </w:p>
                <w:p w:rsidR="00FD7F2A" w:rsidRPr="00A750B1" w:rsidRDefault="00FD7F2A" w:rsidP="00FD7F2A">
                  <w:pPr>
                    <w:jc w:val="center"/>
                    <w:rPr>
                      <w:rStyle w:val="a8"/>
                      <w:i w:val="0"/>
                      <w:color w:val="000000"/>
                    </w:rPr>
                  </w:pPr>
                </w:p>
              </w:txbxContent>
            </v:textbox>
          </v:shape>
        </w:pict>
      </w:r>
    </w:p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5D7E2F">
      <w:r>
        <w:rPr>
          <w:noProof/>
        </w:rPr>
        <w:lastRenderedPageBreak/>
        <w:pict>
          <v:shape id="_x0000_s1041" type="#_x0000_t176" style="position:absolute;margin-left:-8.8pt;margin-top:0;width:261pt;height:540pt;z-index:251659776" strokeweight="6pt">
            <v:textbox>
              <w:txbxContent>
                <w:p w:rsidR="004470DE" w:rsidRPr="00B53105" w:rsidRDefault="004470DE" w:rsidP="00B53105">
                  <w:pPr>
                    <w:jc w:val="center"/>
                    <w:rPr>
                      <w:b/>
                      <w:sz w:val="2"/>
                      <w:szCs w:val="2"/>
                    </w:rPr>
                  </w:pPr>
                </w:p>
                <w:p w:rsidR="00881971" w:rsidRPr="00A62B93" w:rsidRDefault="00881971" w:rsidP="00D461ED">
                  <w:pPr>
                    <w:jc w:val="center"/>
                    <w:rPr>
                      <w:b/>
                      <w:bCs/>
                      <w:i/>
                      <w:smallCaps/>
                      <w:color w:val="000000"/>
                      <w:spacing w:val="5"/>
                      <w:sz w:val="32"/>
                      <w:szCs w:val="32"/>
                    </w:rPr>
                  </w:pPr>
                  <w:r w:rsidRPr="00881971">
                    <w:rPr>
                      <w:rStyle w:val="a9"/>
                      <w:i/>
                      <w:color w:val="FF0000"/>
                      <w:sz w:val="32"/>
                      <w:szCs w:val="32"/>
                    </w:rPr>
                    <w:t>Преступление</w:t>
                  </w:r>
                  <w:r>
                    <w:rPr>
                      <w:rStyle w:val="a9"/>
                      <w:i/>
                      <w:sz w:val="32"/>
                      <w:szCs w:val="32"/>
                    </w:rPr>
                    <w:t xml:space="preserve"> </w:t>
                  </w:r>
                  <w:r w:rsidRPr="00A62B93"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  <w:t>–</w:t>
                  </w:r>
                  <w:r>
                    <w:rPr>
                      <w:rStyle w:val="a9"/>
                      <w:i/>
                      <w:sz w:val="32"/>
                      <w:szCs w:val="32"/>
                    </w:rPr>
                    <w:t xml:space="preserve"> </w:t>
                  </w:r>
                  <w:r w:rsidRPr="00A62B93"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  <w:t xml:space="preserve">это </w:t>
                  </w:r>
                  <w:r w:rsidRPr="00A62B93">
                    <w:rPr>
                      <w:b/>
                      <w:bCs/>
                      <w:i/>
                      <w:smallCaps/>
                      <w:color w:val="000000"/>
                      <w:spacing w:val="5"/>
                      <w:sz w:val="32"/>
                      <w:szCs w:val="32"/>
                    </w:rPr>
                    <w:t>правонарушение (общественно опасное деяние), совершение которого влечет применение к лицу мер уголовной ответственности.</w:t>
                  </w:r>
                </w:p>
                <w:p w:rsidR="00881971" w:rsidRDefault="00881971" w:rsidP="00D461ED">
                  <w:pPr>
                    <w:jc w:val="center"/>
                    <w:rPr>
                      <w:b/>
                      <w:bCs/>
                      <w:i/>
                      <w:smallCaps/>
                      <w:color w:val="5B9BD5"/>
                      <w:spacing w:val="5"/>
                      <w:sz w:val="32"/>
                      <w:szCs w:val="32"/>
                    </w:rPr>
                  </w:pPr>
                </w:p>
                <w:p w:rsidR="004470DE" w:rsidRPr="00A62B93" w:rsidRDefault="00BF2820" w:rsidP="00D461ED">
                  <w:pPr>
                    <w:jc w:val="center"/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</w:pPr>
                  <w:r w:rsidRPr="00881971">
                    <w:rPr>
                      <w:rStyle w:val="a9"/>
                      <w:i/>
                      <w:color w:val="FF0000"/>
                      <w:sz w:val="32"/>
                      <w:szCs w:val="32"/>
                    </w:rPr>
                    <w:t>Правонарушение</w:t>
                  </w:r>
                  <w:r>
                    <w:rPr>
                      <w:rStyle w:val="a9"/>
                      <w:i/>
                      <w:sz w:val="32"/>
                      <w:szCs w:val="32"/>
                    </w:rPr>
                    <w:t xml:space="preserve"> </w:t>
                  </w:r>
                  <w:r w:rsidRPr="00A62B93"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  <w:t>– это противоправное</w:t>
                  </w:r>
                  <w:r w:rsidR="00C63C30" w:rsidRPr="00A62B93"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  <w:t xml:space="preserve"> общественно опасное деяние, которое причиняет вред личности, обществу или государству и за которое предусмотрено наказание для взрослых людей и подростков.</w:t>
                  </w:r>
                </w:p>
                <w:p w:rsidR="006A6062" w:rsidRPr="00A62B93" w:rsidRDefault="006A6062" w:rsidP="00D461ED">
                  <w:pPr>
                    <w:jc w:val="center"/>
                    <w:rPr>
                      <w:rStyle w:val="a9"/>
                      <w:i/>
                      <w:color w:val="000000"/>
                      <w:sz w:val="32"/>
                      <w:szCs w:val="32"/>
                    </w:rPr>
                  </w:pPr>
                </w:p>
                <w:p w:rsidR="004470DE" w:rsidRPr="00881971" w:rsidRDefault="00821C53" w:rsidP="0088197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20670" cy="19843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670" cy="198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5D7E2F">
      <w:r>
        <w:rPr>
          <w:noProof/>
        </w:rPr>
        <w:lastRenderedPageBreak/>
        <w:pict>
          <v:shape id="_x0000_s1042" type="#_x0000_t176" style="position:absolute;margin-left:.4pt;margin-top:0;width:252pt;height:540pt;z-index:251660800" strokeweight="6pt">
            <v:stroke linestyle="thickBetweenThin"/>
            <v:textbox style="mso-next-textbox:#_x0000_s1042">
              <w:txbxContent>
                <w:p w:rsidR="0067777A" w:rsidRDefault="0067777A" w:rsidP="00D02B1E">
                  <w:pPr>
                    <w:ind w:left="-360" w:right="-280" w:firstLine="180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6633DC" w:rsidRPr="00780BD6" w:rsidRDefault="00BF2820" w:rsidP="00BF2820">
                  <w:pPr>
                    <w:ind w:right="-280"/>
                    <w:jc w:val="center"/>
                    <w:rPr>
                      <w:b/>
                      <w:i/>
                      <w:color w:val="C00000"/>
                      <w:sz w:val="36"/>
                      <w:szCs w:val="36"/>
                    </w:rPr>
                  </w:pPr>
                  <w:r w:rsidRPr="00780BD6">
                    <w:rPr>
                      <w:b/>
                      <w:i/>
                      <w:color w:val="C00000"/>
                      <w:sz w:val="36"/>
                      <w:szCs w:val="36"/>
                    </w:rPr>
                    <w:t>П</w:t>
                  </w:r>
                  <w:r w:rsidR="00917FA8" w:rsidRPr="00780BD6">
                    <w:rPr>
                      <w:b/>
                      <w:i/>
                      <w:color w:val="C00000"/>
                      <w:sz w:val="36"/>
                      <w:szCs w:val="36"/>
                    </w:rPr>
                    <w:t xml:space="preserve">рофилактика </w:t>
                  </w:r>
                  <w:r w:rsidR="00A841A0">
                    <w:rPr>
                      <w:b/>
                      <w:i/>
                      <w:color w:val="C00000"/>
                      <w:sz w:val="36"/>
                      <w:szCs w:val="36"/>
                    </w:rPr>
                    <w:t>преступлений и правонарушений</w:t>
                  </w:r>
                  <w:r w:rsidRPr="00780BD6">
                    <w:rPr>
                      <w:b/>
                      <w:i/>
                      <w:color w:val="C00000"/>
                      <w:sz w:val="36"/>
                      <w:szCs w:val="36"/>
                    </w:rPr>
                    <w:t xml:space="preserve"> среди несовершеннолетних</w:t>
                  </w:r>
                </w:p>
                <w:p w:rsidR="003B00C9" w:rsidRDefault="003B00C9" w:rsidP="006D07E7">
                  <w:pPr>
                    <w:ind w:right="-280"/>
                    <w:rPr>
                      <w:b/>
                      <w:sz w:val="36"/>
                      <w:szCs w:val="36"/>
                    </w:rPr>
                  </w:pPr>
                </w:p>
                <w:p w:rsidR="006633DC" w:rsidRDefault="006633DC" w:rsidP="00D02B1E">
                  <w:pPr>
                    <w:ind w:left="-360" w:right="-280" w:firstLine="180"/>
                    <w:jc w:val="center"/>
                    <w:rPr>
                      <w:noProof/>
                    </w:rPr>
                  </w:pPr>
                </w:p>
                <w:p w:rsidR="006633DC" w:rsidRDefault="00821C53" w:rsidP="00D02B1E">
                  <w:pPr>
                    <w:ind w:left="-360" w:right="-280" w:firstLine="18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6055" cy="278638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6055" cy="278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820" w:rsidRDefault="00BF2820" w:rsidP="00D02B1E">
                  <w:pPr>
                    <w:ind w:left="-360" w:right="-280" w:firstLine="180"/>
                    <w:jc w:val="center"/>
                    <w:rPr>
                      <w:noProof/>
                    </w:rPr>
                  </w:pPr>
                </w:p>
                <w:p w:rsidR="00BF2820" w:rsidRDefault="00BF2820" w:rsidP="00D02B1E">
                  <w:pPr>
                    <w:ind w:left="-360" w:right="-280" w:firstLine="180"/>
                    <w:jc w:val="center"/>
                    <w:rPr>
                      <w:noProof/>
                    </w:rPr>
                  </w:pPr>
                </w:p>
                <w:p w:rsidR="006633DC" w:rsidRDefault="006633DC" w:rsidP="00D02B1E">
                  <w:pPr>
                    <w:ind w:left="-360" w:right="-280" w:firstLine="180"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C63C30">
                    <w:rPr>
                      <w:noProof/>
                      <w:sz w:val="28"/>
                      <w:szCs w:val="28"/>
                    </w:rPr>
                    <w:t>Подготовила: социальный педагог</w:t>
                  </w:r>
                  <w:r w:rsidR="00426D6F" w:rsidRPr="00C63C30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="00821C53">
                    <w:rPr>
                      <w:noProof/>
                      <w:sz w:val="28"/>
                      <w:szCs w:val="28"/>
                    </w:rPr>
                    <w:t>КОУ ВО «Аннинская специальная</w:t>
                  </w:r>
                </w:p>
                <w:p w:rsidR="00821C53" w:rsidRDefault="00821C53" w:rsidP="00D02B1E">
                  <w:pPr>
                    <w:ind w:left="-360" w:right="-280" w:firstLine="180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общеобразовательная школа»</w:t>
                  </w:r>
                </w:p>
                <w:p w:rsidR="006633DC" w:rsidRPr="00C63C30" w:rsidRDefault="00821C53" w:rsidP="00D02B1E">
                  <w:pPr>
                    <w:ind w:left="-360" w:right="-280" w:firstLine="180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Коноваленко О.В.</w:t>
                  </w:r>
                </w:p>
                <w:p w:rsidR="006633DC" w:rsidRPr="00C63C30" w:rsidRDefault="00821C53" w:rsidP="00D02B1E">
                  <w:pPr>
                    <w:ind w:left="-360" w:right="-280" w:firstLine="18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2021</w:t>
                  </w:r>
                  <w:r w:rsidR="006633DC" w:rsidRPr="00C63C30">
                    <w:rPr>
                      <w:noProof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</w:p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977474" w:rsidRDefault="00977474"/>
    <w:p w:rsidR="00887E41" w:rsidRDefault="00D90C5C">
      <w:r>
        <w:rPr>
          <w:noProof/>
        </w:rPr>
        <w:lastRenderedPageBreak/>
        <w:pict>
          <v:rect id="_x0000_s1029" style="position:absolute;margin-left:261pt;margin-top:0;width:235.15pt;height:538.25pt;z-index:-251660800;mso-wrap-style:none">
            <v:textbox style="mso-next-textbox:#_x0000_s1029">
              <w:txbxContent>
                <w:p w:rsidR="00DE65C8" w:rsidRDefault="00B50DFE" w:rsidP="002F111F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Профилактика преступлений и правонарушений:</w:t>
                  </w:r>
                </w:p>
                <w:p w:rsidR="00B50DFE" w:rsidRPr="00D90C5C" w:rsidRDefault="00B50DFE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 xml:space="preserve">1.Беседы и занятие с детьми по развитию умений </w:t>
                  </w:r>
                  <w:r w:rsidR="00A41036" w:rsidRPr="00D90C5C">
                    <w:rPr>
                      <w:sz w:val="28"/>
                      <w:szCs w:val="28"/>
                    </w:rPr>
                    <w:t>взаимодействовать с людьми, решать проблемы, заботится о здоровье.</w:t>
                  </w:r>
                </w:p>
                <w:p w:rsidR="00A41036" w:rsidRPr="00D90C5C" w:rsidRDefault="00A41036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 xml:space="preserve">2. </w:t>
                  </w:r>
                  <w:r w:rsidR="00D90C5C" w:rsidRPr="00D90C5C">
                    <w:rPr>
                      <w:sz w:val="28"/>
                      <w:szCs w:val="28"/>
                    </w:rPr>
                    <w:t>Беседы, помогающие найти ребенку дело по душе, самоопределится.</w:t>
                  </w:r>
                </w:p>
                <w:p w:rsidR="00D90C5C" w:rsidRPr="00D90C5C" w:rsidRDefault="00D90C5C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>3. Организация участия детей в мероприятиях.</w:t>
                  </w:r>
                </w:p>
                <w:p w:rsidR="00D90C5C" w:rsidRPr="00D90C5C" w:rsidRDefault="00D90C5C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>4. Привлечение в кружки и секции согласно интересам и увлечениям.</w:t>
                  </w:r>
                </w:p>
                <w:p w:rsidR="00D90C5C" w:rsidRPr="00D90C5C" w:rsidRDefault="00D90C5C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>5. Профилактические беседы с детьми, состоящими на учёте и детьми группы риска.</w:t>
                  </w:r>
                </w:p>
                <w:p w:rsidR="00D90C5C" w:rsidRPr="00D90C5C" w:rsidRDefault="00D90C5C" w:rsidP="00B50DFE">
                  <w:pPr>
                    <w:jc w:val="both"/>
                    <w:rPr>
                      <w:sz w:val="28"/>
                      <w:szCs w:val="28"/>
                    </w:rPr>
                  </w:pPr>
                  <w:r w:rsidRPr="00D90C5C">
                    <w:rPr>
                      <w:sz w:val="28"/>
                      <w:szCs w:val="28"/>
                    </w:rPr>
                    <w:t>6. Организация профилактических встреч с системой субъектов профилактики.</w:t>
                  </w:r>
                </w:p>
                <w:p w:rsidR="00DE65C8" w:rsidRDefault="00DE65C8" w:rsidP="00D90C5C">
                  <w:pPr>
                    <w:rPr>
                      <w:sz w:val="28"/>
                      <w:szCs w:val="28"/>
                    </w:rPr>
                  </w:pPr>
                </w:p>
                <w:p w:rsidR="00DE65C8" w:rsidRPr="00DE65C8" w:rsidRDefault="00821C53" w:rsidP="00D90C5C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76245" cy="265684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6245" cy="265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751D5"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21" style="position:absolute;margin-left:-3.05pt;margin-top:9pt;width:237.05pt;height:522pt;z-index:-251658752">
            <v:textbox style="mso-next-textbox:#_x0000_s1037">
              <w:txbxContent>
                <w:p w:rsidR="00952ED1" w:rsidRPr="00D90C5C" w:rsidRDefault="00952ED1" w:rsidP="00952ED1">
                  <w:pPr>
                    <w:jc w:val="center"/>
                    <w:rPr>
                      <w:noProof/>
                      <w:color w:val="FF0000"/>
                      <w:sz w:val="28"/>
                      <w:szCs w:val="28"/>
                    </w:rPr>
                  </w:pPr>
                  <w:r w:rsidRPr="00D90C5C">
                    <w:rPr>
                      <w:noProof/>
                      <w:color w:val="FF0000"/>
                      <w:sz w:val="28"/>
                      <w:szCs w:val="28"/>
                    </w:rPr>
                    <w:t>Факторы, влияющие на формирование преступного поведения у несовершеннолетних:</w:t>
                  </w:r>
                </w:p>
                <w:p w:rsidR="005B6E37" w:rsidRDefault="005B6E37" w:rsidP="00952ED1">
                  <w:pPr>
                    <w:jc w:val="center"/>
                    <w:rPr>
                      <w:noProof/>
                      <w:color w:val="FF0000"/>
                    </w:rPr>
                  </w:pPr>
                </w:p>
                <w:p w:rsidR="005B6E37" w:rsidRPr="00A62B93" w:rsidRDefault="005B6E37" w:rsidP="005B6E37">
                  <w:pPr>
                    <w:jc w:val="both"/>
                    <w:rPr>
                      <w:noProof/>
                      <w:color w:val="000000"/>
                    </w:rPr>
                  </w:pPr>
                  <w:r w:rsidRPr="00A62B93">
                    <w:rPr>
                      <w:noProof/>
                      <w:color w:val="000000"/>
                    </w:rPr>
                    <w:t>1. Отрицательное влияние в семье.</w:t>
                  </w:r>
                </w:p>
                <w:p w:rsidR="005B6E37" w:rsidRPr="00A62B93" w:rsidRDefault="005B6E37" w:rsidP="005B6E37">
                  <w:pPr>
                    <w:jc w:val="both"/>
                    <w:rPr>
                      <w:noProof/>
                      <w:color w:val="000000"/>
                    </w:rPr>
                  </w:pPr>
                  <w:r w:rsidRPr="00A62B93">
                    <w:rPr>
                      <w:noProof/>
                      <w:color w:val="000000"/>
                    </w:rPr>
                    <w:t>2. Биологические факторы (период полового созревания).</w:t>
                  </w:r>
                </w:p>
                <w:p w:rsidR="005B6E37" w:rsidRPr="00A62B93" w:rsidRDefault="005B6E37" w:rsidP="005B6E37">
                  <w:pPr>
                    <w:jc w:val="both"/>
                    <w:rPr>
                      <w:noProof/>
                      <w:color w:val="000000"/>
                    </w:rPr>
                  </w:pPr>
                  <w:r w:rsidRPr="00A62B93">
                    <w:rPr>
                      <w:noProof/>
                      <w:color w:val="000000"/>
                    </w:rPr>
                    <w:t>3. Стериотипы поведения (пропаганда наркотиков, культивирование половой распущенности, насилия и жестокости).</w:t>
                  </w:r>
                </w:p>
                <w:p w:rsidR="005B6E37" w:rsidRPr="00A62B93" w:rsidRDefault="005B6E37" w:rsidP="005B6E37">
                  <w:pPr>
                    <w:jc w:val="both"/>
                    <w:rPr>
                      <w:noProof/>
                      <w:color w:val="000000"/>
                    </w:rPr>
                  </w:pPr>
                  <w:r w:rsidRPr="00A62B93">
                    <w:rPr>
                      <w:noProof/>
                      <w:color w:val="000000"/>
                    </w:rPr>
                    <w:t>4. Детская безнадзорность.</w:t>
                  </w:r>
                </w:p>
                <w:p w:rsidR="005B6E37" w:rsidRPr="00A62B93" w:rsidRDefault="005B6E37" w:rsidP="005B6E37">
                  <w:pPr>
                    <w:jc w:val="both"/>
                    <w:rPr>
                      <w:noProof/>
                      <w:color w:val="000000"/>
                    </w:rPr>
                  </w:pPr>
                  <w:r w:rsidRPr="00A62B93">
                    <w:rPr>
                      <w:noProof/>
                      <w:color w:val="000000"/>
                    </w:rPr>
                    <w:t>5. Бродяжничество.</w:t>
                  </w:r>
                </w:p>
                <w:p w:rsidR="00B50DFE" w:rsidRPr="00A62B93" w:rsidRDefault="00B50DFE" w:rsidP="005B6E37">
                  <w:pPr>
                    <w:jc w:val="both"/>
                    <w:rPr>
                      <w:noProof/>
                      <w:color w:val="000000"/>
                    </w:rPr>
                  </w:pPr>
                </w:p>
                <w:p w:rsidR="00B50DFE" w:rsidRPr="00A62B93" w:rsidRDefault="00B50DFE" w:rsidP="005B6E37">
                  <w:pPr>
                    <w:jc w:val="both"/>
                    <w:rPr>
                      <w:noProof/>
                      <w:color w:val="000000"/>
                    </w:rPr>
                  </w:pPr>
                </w:p>
                <w:p w:rsidR="00952ED1" w:rsidRDefault="00821C53" w:rsidP="00B50DFE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8205" cy="2458720"/>
                        <wp:effectExtent l="19050" t="0" r="444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205" cy="2458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609E" w:rsidRDefault="002E609E" w:rsidP="00F3338D">
                  <w:pPr>
                    <w:spacing w:line="360" w:lineRule="auto"/>
                    <w:jc w:val="center"/>
                  </w:pPr>
                </w:p>
                <w:p w:rsidR="002E609E" w:rsidRPr="00F3338D" w:rsidRDefault="002E609E" w:rsidP="00F3338D">
                  <w:pPr>
                    <w:spacing w:line="360" w:lineRule="auto"/>
                    <w:jc w:val="center"/>
                  </w:pPr>
                </w:p>
              </w:txbxContent>
            </v:textbox>
          </v:shape>
        </w:pict>
      </w:r>
      <w:r w:rsidR="00A751D5">
        <w:rPr>
          <w:noProof/>
        </w:rPr>
        <w:pict>
          <v:rect id="_x0000_s1030" style="position:absolute;margin-left:540pt;margin-top:0;width:252pt;height:540pt;z-index:-251659776">
            <v:textbox style="mso-next-textbox:#_x0000_s1030">
              <w:txbxContent>
                <w:p w:rsidR="00426D6F" w:rsidRDefault="00426D6F" w:rsidP="002F111F">
                  <w:pPr>
                    <w:jc w:val="center"/>
                    <w:rPr>
                      <w:i/>
                      <w:color w:val="FF0000"/>
                      <w:sz w:val="28"/>
                      <w:szCs w:val="28"/>
                      <w:u w:val="single"/>
                    </w:rPr>
                  </w:pPr>
                </w:p>
                <w:p w:rsidR="00FD7F2A" w:rsidRPr="00FD7F2A" w:rsidRDefault="00821C53" w:rsidP="00FD7F2A">
                  <w:pPr>
                    <w:jc w:val="both"/>
                    <w:rPr>
                      <w:bCs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02280" cy="2070100"/>
                        <wp:effectExtent l="19050" t="0" r="762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280" cy="207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0C5C" w:rsidRDefault="00D90C5C" w:rsidP="00FD7F2A">
                  <w:pPr>
                    <w:jc w:val="both"/>
                    <w:rPr>
                      <w:bCs/>
                      <w:color w:val="000000"/>
                    </w:rPr>
                  </w:pPr>
                </w:p>
                <w:p w:rsidR="00FD7F2A" w:rsidRPr="00A62B93" w:rsidRDefault="00D90C5C" w:rsidP="00A62B93">
                  <w:pPr>
                    <w:jc w:val="center"/>
                    <w:rPr>
                      <w:bCs/>
                      <w:color w:val="FF0000"/>
                      <w:sz w:val="28"/>
                      <w:szCs w:val="28"/>
                    </w:rPr>
                  </w:pPr>
                  <w:r w:rsidRPr="00A62B93">
                    <w:rPr>
                      <w:bCs/>
                      <w:color w:val="FF0000"/>
                      <w:sz w:val="28"/>
                      <w:szCs w:val="28"/>
                    </w:rPr>
                    <w:t>За что несет ответственность ребенок!</w:t>
                  </w:r>
                </w:p>
                <w:p w:rsidR="00A62B93" w:rsidRPr="00A62B93" w:rsidRDefault="00D90C5C" w:rsidP="00A62B93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За совершение общественно опасных деяний, бродяжничество, уклонение от учебы, пьянство. </w:t>
                  </w:r>
                </w:p>
                <w:p w:rsidR="00A62B93" w:rsidRPr="00A62B93" w:rsidRDefault="00D90C5C" w:rsidP="00A62B93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С </w:t>
                  </w:r>
                  <w:r w:rsidRPr="00A62B93">
                    <w:rPr>
                      <w:bCs/>
                      <w:color w:val="FF0000"/>
                      <w:sz w:val="28"/>
                      <w:szCs w:val="28"/>
                    </w:rPr>
                    <w:t>11 лет</w:t>
                  </w: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может б</w:t>
                  </w:r>
                  <w:r w:rsidR="00A62B93" w:rsidRPr="00A62B93">
                    <w:rPr>
                      <w:bCs/>
                      <w:color w:val="000000"/>
                      <w:sz w:val="28"/>
                      <w:szCs w:val="28"/>
                    </w:rPr>
                    <w:t>ыть помещен в специальное воспитательное</w:t>
                  </w: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учреждение</w:t>
                  </w:r>
                  <w:r w:rsidR="00A62B93"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для детей и подростков в случае систематического нарушения правил общественного поведения или совершения общественно опасных деяний; может быть исключен из школы за грубые неоднократные нарушения Устава школы; </w:t>
                  </w:r>
                </w:p>
                <w:p w:rsidR="00A62B93" w:rsidRPr="00A62B93" w:rsidRDefault="00A62B93" w:rsidP="00A62B93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с </w:t>
                  </w:r>
                  <w:r w:rsidRPr="00A62B93">
                    <w:rPr>
                      <w:bCs/>
                      <w:color w:val="FF0000"/>
                      <w:sz w:val="28"/>
                      <w:szCs w:val="28"/>
                    </w:rPr>
                    <w:t>14 лет</w:t>
                  </w: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на подростке лежит ответственность за нарушение трудовой дисциплины, уголовная ответственность за отдельные виды преступлений, возмещение причинённого вреда;</w:t>
                  </w:r>
                </w:p>
                <w:p w:rsidR="00D90C5C" w:rsidRPr="00A62B93" w:rsidRDefault="00A62B93" w:rsidP="00A62B93">
                  <w:pPr>
                    <w:jc w:val="center"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с </w:t>
                  </w:r>
                  <w:r w:rsidRPr="00A62B93">
                    <w:rPr>
                      <w:bCs/>
                      <w:color w:val="FF0000"/>
                      <w:sz w:val="28"/>
                      <w:szCs w:val="28"/>
                    </w:rPr>
                    <w:t>16 лет</w:t>
                  </w:r>
                  <w:r w:rsidRPr="00A62B93">
                    <w:rPr>
                      <w:bCs/>
                      <w:color w:val="000000"/>
                      <w:sz w:val="28"/>
                      <w:szCs w:val="28"/>
                    </w:rPr>
                    <w:t xml:space="preserve"> за совершение всех видов преступлений.</w:t>
                  </w:r>
                </w:p>
                <w:p w:rsidR="00FD7F2A" w:rsidRPr="00A62B93" w:rsidRDefault="00FD7F2A" w:rsidP="00FD7F2A">
                  <w:pPr>
                    <w:jc w:val="both"/>
                    <w:rPr>
                      <w:bCs/>
                      <w:color w:val="000000"/>
                      <w:sz w:val="28"/>
                      <w:szCs w:val="28"/>
                    </w:rPr>
                  </w:pPr>
                </w:p>
                <w:p w:rsidR="00FD7F2A" w:rsidRPr="00FD7F2A" w:rsidRDefault="00FD7F2A" w:rsidP="00FD7F2A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426D6F" w:rsidRPr="00FD7F2A" w:rsidRDefault="00426D6F" w:rsidP="002F111F">
                  <w:pPr>
                    <w:jc w:val="center"/>
                    <w:rPr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977474" w:rsidRPr="002F111F" w:rsidRDefault="00977474" w:rsidP="00977474">
                  <w:pPr>
                    <w:jc w:val="center"/>
                    <w:rPr>
                      <w:i/>
                      <w:color w:val="FF0000"/>
                      <w:sz w:val="32"/>
                      <w:szCs w:val="32"/>
                    </w:rPr>
                  </w:pPr>
                </w:p>
                <w:p w:rsidR="00977474" w:rsidRDefault="00977474" w:rsidP="0097747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977474" w:rsidRPr="00977474" w:rsidRDefault="00977474" w:rsidP="00977474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  <w:p w:rsidR="00DA2322" w:rsidRDefault="00DA2322"/>
              </w:txbxContent>
            </v:textbox>
          </v:rect>
        </w:pict>
      </w:r>
      <w:r w:rsidR="00A751D5">
        <w:rPr>
          <w:noProof/>
        </w:rPr>
        <w:pict>
          <v:rect id="_x0000_s1028" style="position:absolute;margin-left:-9pt;margin-top:0;width:252pt;height:540pt;z-index:-251661824"/>
        </w:pict>
      </w:r>
    </w:p>
    <w:sectPr w:rsidR="00887E41" w:rsidSect="00DA2322">
      <w:pgSz w:w="16838" w:h="11906" w:orient="landscape"/>
      <w:pgMar w:top="539" w:right="818" w:bottom="360" w:left="540" w:header="709" w:footer="709" w:gutter="0"/>
      <w:cols w:num="3" w:space="708" w:equalWidth="0">
        <w:col w:w="4688" w:space="708"/>
        <w:col w:w="4688" w:space="708"/>
        <w:col w:w="4688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2AB8"/>
    <w:multiLevelType w:val="hybridMultilevel"/>
    <w:tmpl w:val="A34E8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23807"/>
    <w:multiLevelType w:val="hybridMultilevel"/>
    <w:tmpl w:val="EF52C560"/>
    <w:lvl w:ilvl="0" w:tplc="4B02E97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92755F1"/>
    <w:multiLevelType w:val="hybridMultilevel"/>
    <w:tmpl w:val="A1BC17CC"/>
    <w:lvl w:ilvl="0" w:tplc="3E48CCB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14EEA"/>
    <w:multiLevelType w:val="hybridMultilevel"/>
    <w:tmpl w:val="120A7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518C9"/>
    <w:multiLevelType w:val="hybridMultilevel"/>
    <w:tmpl w:val="02F82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429A5"/>
    <w:multiLevelType w:val="hybridMultilevel"/>
    <w:tmpl w:val="BEDCB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F779A"/>
    <w:multiLevelType w:val="hybridMultilevel"/>
    <w:tmpl w:val="02A00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F14060"/>
    <w:multiLevelType w:val="hybridMultilevel"/>
    <w:tmpl w:val="A162AFDC"/>
    <w:lvl w:ilvl="0" w:tplc="AFD045D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>
    <w:nsid w:val="5CBE3034"/>
    <w:multiLevelType w:val="hybridMultilevel"/>
    <w:tmpl w:val="392E1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36A88"/>
    <w:multiLevelType w:val="multilevel"/>
    <w:tmpl w:val="5B08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DA2322"/>
    <w:rsid w:val="00034F03"/>
    <w:rsid w:val="000B5FA1"/>
    <w:rsid w:val="000D1755"/>
    <w:rsid w:val="0010451F"/>
    <w:rsid w:val="00153E39"/>
    <w:rsid w:val="001B7478"/>
    <w:rsid w:val="002425F2"/>
    <w:rsid w:val="002E609E"/>
    <w:rsid w:val="002F111F"/>
    <w:rsid w:val="00335BE7"/>
    <w:rsid w:val="003B00C9"/>
    <w:rsid w:val="00421E0B"/>
    <w:rsid w:val="00426D6F"/>
    <w:rsid w:val="004470DE"/>
    <w:rsid w:val="0046543F"/>
    <w:rsid w:val="00470993"/>
    <w:rsid w:val="004E6FBA"/>
    <w:rsid w:val="005B6E37"/>
    <w:rsid w:val="005D7E2F"/>
    <w:rsid w:val="006633DC"/>
    <w:rsid w:val="0067777A"/>
    <w:rsid w:val="00680FBA"/>
    <w:rsid w:val="006A6062"/>
    <w:rsid w:val="006C72F9"/>
    <w:rsid w:val="006D07E7"/>
    <w:rsid w:val="00780BD6"/>
    <w:rsid w:val="00821C53"/>
    <w:rsid w:val="00875287"/>
    <w:rsid w:val="00881971"/>
    <w:rsid w:val="00887E41"/>
    <w:rsid w:val="00903BAA"/>
    <w:rsid w:val="00917FA8"/>
    <w:rsid w:val="00952ED1"/>
    <w:rsid w:val="00977474"/>
    <w:rsid w:val="00A14678"/>
    <w:rsid w:val="00A41036"/>
    <w:rsid w:val="00A62B93"/>
    <w:rsid w:val="00A65104"/>
    <w:rsid w:val="00A750B1"/>
    <w:rsid w:val="00A751D5"/>
    <w:rsid w:val="00A841A0"/>
    <w:rsid w:val="00AB28D6"/>
    <w:rsid w:val="00AC4D08"/>
    <w:rsid w:val="00B50DFE"/>
    <w:rsid w:val="00B53105"/>
    <w:rsid w:val="00B9015A"/>
    <w:rsid w:val="00BA22BA"/>
    <w:rsid w:val="00BA4B5D"/>
    <w:rsid w:val="00BB2101"/>
    <w:rsid w:val="00BC6595"/>
    <w:rsid w:val="00BE124F"/>
    <w:rsid w:val="00BF2820"/>
    <w:rsid w:val="00C63C30"/>
    <w:rsid w:val="00C92208"/>
    <w:rsid w:val="00D02B1E"/>
    <w:rsid w:val="00D13FA4"/>
    <w:rsid w:val="00D300A8"/>
    <w:rsid w:val="00D461ED"/>
    <w:rsid w:val="00D90C5C"/>
    <w:rsid w:val="00DA2322"/>
    <w:rsid w:val="00DE0AD0"/>
    <w:rsid w:val="00DE65C8"/>
    <w:rsid w:val="00E26CDA"/>
    <w:rsid w:val="00E64B7C"/>
    <w:rsid w:val="00EC4D71"/>
    <w:rsid w:val="00F047A1"/>
    <w:rsid w:val="00F11BC5"/>
    <w:rsid w:val="00F271ED"/>
    <w:rsid w:val="00F3338D"/>
    <w:rsid w:val="00F67145"/>
    <w:rsid w:val="00F71887"/>
    <w:rsid w:val="00FD7F2A"/>
    <w:rsid w:val="00FF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D02B1E"/>
    <w:rPr>
      <w:color w:val="0000FF"/>
      <w:u w:val="single"/>
    </w:rPr>
  </w:style>
  <w:style w:type="character" w:styleId="a4">
    <w:name w:val="Strong"/>
    <w:uiPriority w:val="22"/>
    <w:qFormat/>
    <w:rsid w:val="00153E39"/>
    <w:rPr>
      <w:b/>
      <w:bCs/>
    </w:rPr>
  </w:style>
  <w:style w:type="paragraph" w:styleId="a5">
    <w:name w:val="Normal (Web)"/>
    <w:basedOn w:val="a"/>
    <w:uiPriority w:val="99"/>
    <w:unhideWhenUsed/>
    <w:rsid w:val="00153E39"/>
    <w:pPr>
      <w:spacing w:before="100" w:beforeAutospacing="1" w:after="100" w:afterAutospacing="1"/>
    </w:pPr>
  </w:style>
  <w:style w:type="paragraph" w:styleId="a6">
    <w:name w:val="Balloon Text"/>
    <w:basedOn w:val="a"/>
    <w:link w:val="a7"/>
    <w:rsid w:val="00F11BC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F11BC5"/>
    <w:rPr>
      <w:rFonts w:ascii="Segoe UI" w:hAnsi="Segoe UI" w:cs="Segoe UI"/>
      <w:sz w:val="18"/>
      <w:szCs w:val="18"/>
    </w:rPr>
  </w:style>
  <w:style w:type="character" w:styleId="a8">
    <w:name w:val="Intense Emphasis"/>
    <w:uiPriority w:val="21"/>
    <w:qFormat/>
    <w:rsid w:val="003B00C9"/>
    <w:rPr>
      <w:i/>
      <w:iCs/>
      <w:color w:val="5B9BD5"/>
    </w:rPr>
  </w:style>
  <w:style w:type="character" w:styleId="a9">
    <w:name w:val="Intense Reference"/>
    <w:uiPriority w:val="32"/>
    <w:qFormat/>
    <w:rsid w:val="0046543F"/>
    <w:rPr>
      <w:b/>
      <w:bCs/>
      <w:smallCaps/>
      <w:color w:val="5B9BD5"/>
      <w:spacing w:val="5"/>
    </w:rPr>
  </w:style>
  <w:style w:type="character" w:styleId="aa">
    <w:name w:val="Emphasis"/>
    <w:qFormat/>
    <w:rsid w:val="00EC4D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C89D2-E1D1-489D-AA56-61C14CC6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21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сош 21</dc:creator>
  <cp:lastModifiedBy>Пользователь</cp:lastModifiedBy>
  <cp:revision>2</cp:revision>
  <cp:lastPrinted>2021-03-10T06:31:00Z</cp:lastPrinted>
  <dcterms:created xsi:type="dcterms:W3CDTF">2021-03-10T06:33:00Z</dcterms:created>
  <dcterms:modified xsi:type="dcterms:W3CDTF">2021-03-10T06:33:00Z</dcterms:modified>
</cp:coreProperties>
</file>