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71" w:rsidRDefault="00837C71" w:rsidP="008701C2">
      <w:pPr>
        <w:spacing w:after="0" w:line="240" w:lineRule="auto"/>
        <w:jc w:val="center"/>
        <w:rPr>
          <w:noProof/>
          <w:lang w:eastAsia="ru-RU"/>
        </w:rPr>
      </w:pPr>
    </w:p>
    <w:p w:rsidR="00837C71" w:rsidRDefault="00837C71" w:rsidP="00837C71">
      <w:pPr>
        <w:spacing w:after="0" w:line="240" w:lineRule="auto"/>
        <w:ind w:left="-1418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ru-RU"/>
        </w:rPr>
        <w:drawing>
          <wp:inline distT="0" distB="0" distL="0" distR="0" wp14:anchorId="71537D52" wp14:editId="2AFBAD39">
            <wp:extent cx="6886575" cy="946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295" t="13676" r="34936" b="11395"/>
                    <a:stretch/>
                  </pic:blipFill>
                  <pic:spPr bwMode="auto">
                    <a:xfrm>
                      <a:off x="0" y="0"/>
                      <a:ext cx="6882896" cy="946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C71" w:rsidRDefault="00837C71" w:rsidP="00837C71">
      <w:pPr>
        <w:spacing w:after="0" w:line="240" w:lineRule="auto"/>
        <w:ind w:left="-1418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bookmarkStart w:id="0" w:name="_GoBack"/>
      <w:bookmarkEnd w:id="0"/>
    </w:p>
    <w:p w:rsidR="008701C2" w:rsidRPr="008701C2" w:rsidRDefault="008701C2" w:rsidP="00837C71">
      <w:pPr>
        <w:spacing w:after="0" w:line="240" w:lineRule="auto"/>
        <w:ind w:left="-1418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proofErr w:type="spellStart"/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>Злынковский</w:t>
      </w:r>
      <w:proofErr w:type="spellEnd"/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филиал </w:t>
      </w:r>
      <w:proofErr w:type="gramStart"/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>Государственного</w:t>
      </w:r>
      <w:proofErr w:type="gramEnd"/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бюджетного</w:t>
      </w:r>
    </w:p>
    <w:p w:rsidR="008701C2" w:rsidRPr="008701C2" w:rsidRDefault="008701C2" w:rsidP="008701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>профессионального образовательного учреждения</w:t>
      </w:r>
    </w:p>
    <w:p w:rsidR="008701C2" w:rsidRPr="008701C2" w:rsidRDefault="008701C2" w:rsidP="008701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>«Брянский аграрный техникум</w:t>
      </w:r>
    </w:p>
    <w:p w:rsidR="008701C2" w:rsidRPr="008701C2" w:rsidRDefault="008701C2" w:rsidP="008701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b/>
          <w:sz w:val="28"/>
          <w:szCs w:val="28"/>
          <w:lang w:bidi="en-US"/>
        </w:rPr>
        <w:t>имени Героя России А.С. Зайцева»</w:t>
      </w:r>
    </w:p>
    <w:p w:rsidR="008701C2" w:rsidRPr="008701C2" w:rsidRDefault="008701C2" w:rsidP="008701C2">
      <w:pPr>
        <w:tabs>
          <w:tab w:val="left" w:pos="5516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bidi="en-US"/>
        </w:rPr>
        <w:tab/>
      </w:r>
    </w:p>
    <w:p w:rsidR="008701C2" w:rsidRPr="008701C2" w:rsidRDefault="008701C2" w:rsidP="008701C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bidi="en-US"/>
        </w:rPr>
      </w:pP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bidi="en-US"/>
        </w:rPr>
      </w:pP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>УТВЕРЖДАЮ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>Зам. Директора по УР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proofErr w:type="spellStart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>Злынковского</w:t>
      </w:r>
      <w:proofErr w:type="spellEnd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филиала ГБПОУ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>«БАТ имени Героя России А.С. Зайцева»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>_______ О.А. Осипова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                                       «31» августа 2022 г.</w:t>
      </w: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bidi="en-US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Адаптированная </w:t>
      </w: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01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рабочая ПРОГРАММа УЧЕБНОЙ ДИСЦИПЛИНЫ</w:t>
      </w: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u w:val="single"/>
          <w:lang w:eastAsia="ru-RU"/>
        </w:rPr>
      </w:pPr>
    </w:p>
    <w:p w:rsidR="008701C2" w:rsidRPr="008701C2" w:rsidRDefault="008701C2" w:rsidP="0087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ОДБ.01 История Ро</w:t>
      </w:r>
      <w:r w:rsidR="00E145F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сии</w:t>
      </w:r>
    </w:p>
    <w:p w:rsidR="008701C2" w:rsidRPr="008701C2" w:rsidRDefault="008701C2" w:rsidP="0087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1C2" w:rsidRPr="008701C2" w:rsidRDefault="008701C2" w:rsidP="0087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701C2">
        <w:rPr>
          <w:rFonts w:ascii="Times New Roman" w:eastAsia="Times New Roman" w:hAnsi="Times New Roman"/>
          <w:sz w:val="28"/>
          <w:szCs w:val="28"/>
          <w:lang w:eastAsia="ru-RU"/>
        </w:rPr>
        <w:t>19601  «Швея»</w:t>
      </w: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Рассмотрена и одобрена 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на заседании МЦК "преподавателей ООД"                                                                        </w:t>
      </w:r>
    </w:p>
    <w:p w:rsidR="008701C2" w:rsidRPr="008701C2" w:rsidRDefault="008701C2" w:rsidP="008701C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ab/>
      </w:r>
      <w:r w:rsidRPr="008701C2">
        <w:rPr>
          <w:rFonts w:ascii="Times New Roman" w:eastAsia="Times New Roman" w:hAnsi="Times New Roman"/>
          <w:sz w:val="28"/>
          <w:szCs w:val="28"/>
          <w:lang w:bidi="en-US"/>
        </w:rPr>
        <w:tab/>
        <w:t xml:space="preserve">                                     Протокол № _1_от  «</w:t>
      </w:r>
      <w:r w:rsidRPr="008701C2">
        <w:rPr>
          <w:rFonts w:ascii="Times New Roman" w:eastAsia="Times New Roman" w:hAnsi="Times New Roman"/>
          <w:sz w:val="28"/>
          <w:szCs w:val="28"/>
          <w:u w:val="single"/>
          <w:lang w:bidi="en-US"/>
        </w:rPr>
        <w:t>31</w:t>
      </w: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»  </w:t>
      </w:r>
      <w:r w:rsidRPr="008701C2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августа 2022 г</w:t>
      </w: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 Председатель МЦК________ Романова С.В.</w:t>
      </w: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1C2">
        <w:rPr>
          <w:rFonts w:ascii="Times New Roman" w:eastAsia="Times New Roman" w:hAnsi="Times New Roman"/>
          <w:sz w:val="24"/>
          <w:szCs w:val="24"/>
          <w:lang w:eastAsia="ru-RU"/>
        </w:rPr>
        <w:t>г. Злынка</w:t>
      </w: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8701C2" w:rsidRPr="008701C2" w:rsidRDefault="008701C2" w:rsidP="0087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8701C2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lastRenderedPageBreak/>
        <w:t xml:space="preserve">        </w:t>
      </w:r>
      <w:proofErr w:type="gramStart"/>
      <w:r w:rsidRPr="008701C2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Адаптированная рабочая программа учебной дисциплины разработана на основе Федерального государственного образовательного стандарта по профессии (специальности) среднего профессионального образования, </w:t>
      </w:r>
      <w:r w:rsidRPr="008701C2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входящей в состав укрупненной группы профессий 29.00.00 «Технология легкой промышленности», на основании ФГОС 29.01. 08 «Оператор швейного оборудования», для обучающихся, воспитанников с отклонениями в развитии и специального класса образовательной организации (наличие свидетельства) по профессии 19601 «Швея».</w:t>
      </w:r>
      <w:proofErr w:type="gramEnd"/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701C2" w:rsidRPr="008701C2" w:rsidRDefault="008701C2" w:rsidP="008701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     Организация-разработчик:</w:t>
      </w: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proofErr w:type="spellStart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>Злынковский</w:t>
      </w:r>
      <w:proofErr w:type="spellEnd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филиал 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8701C2" w:rsidRPr="008701C2" w:rsidRDefault="008701C2" w:rsidP="0087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      Разработчики:</w:t>
      </w:r>
    </w:p>
    <w:p w:rsidR="008701C2" w:rsidRPr="008701C2" w:rsidRDefault="008701C2" w:rsidP="008701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proofErr w:type="spellStart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>Сушенок</w:t>
      </w:r>
      <w:proofErr w:type="spellEnd"/>
      <w:r w:rsidRPr="008701C2">
        <w:rPr>
          <w:rFonts w:ascii="Times New Roman" w:eastAsia="Times New Roman" w:hAnsi="Times New Roman"/>
          <w:sz w:val="28"/>
          <w:szCs w:val="28"/>
          <w:lang w:bidi="en-US"/>
        </w:rPr>
        <w:t xml:space="preserve"> Ольга Михайловна, преподаватель общеобразовательных дисциплин ЗФ  ГБПОУ «Брянский аграрный техникум имени Героя России А.С. Зайцева»</w:t>
      </w:r>
    </w:p>
    <w:p w:rsidR="008701C2" w:rsidRPr="008701C2" w:rsidRDefault="008701C2" w:rsidP="008701C2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8701C2" w:rsidRPr="008701C2" w:rsidRDefault="008701C2" w:rsidP="008701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701C2" w:rsidRPr="008701C2" w:rsidRDefault="008701C2" w:rsidP="008701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701C2" w:rsidRPr="008701C2" w:rsidRDefault="008701C2" w:rsidP="008701C2">
      <w:pPr>
        <w:jc w:val="center"/>
        <w:rPr>
          <w:rFonts w:ascii="Times New Roman" w:hAnsi="Times New Roman"/>
          <w:sz w:val="28"/>
          <w:szCs w:val="28"/>
        </w:rPr>
      </w:pPr>
    </w:p>
    <w:p w:rsidR="008701C2" w:rsidRPr="008701C2" w:rsidRDefault="008701C2" w:rsidP="008701C2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6CF" w:rsidRPr="00C706CF" w:rsidRDefault="00C706CF" w:rsidP="00C706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6CF" w:rsidRPr="00C706CF" w:rsidRDefault="00C706CF" w:rsidP="00C706C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8701C2" w:rsidP="00692A89">
      <w:pPr>
        <w:widowControl w:val="0"/>
        <w:autoSpaceDE w:val="0"/>
        <w:autoSpaceDN w:val="0"/>
        <w:adjustRightInd w:val="0"/>
        <w:spacing w:before="64" w:line="276" w:lineRule="exact"/>
        <w:ind w:firstLine="567"/>
        <w:jc w:val="center"/>
        <w:rPr>
          <w:rFonts w:ascii="Times New Roman" w:eastAsia="Times New Roman" w:hAnsi="Times New Roman"/>
          <w:color w:val="000000"/>
          <w:w w:val="10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8701C2">
        <w:rPr>
          <w:rFonts w:ascii="Times New Roman" w:eastAsia="Times New Roman" w:hAnsi="Times New Roman"/>
          <w:color w:val="000000"/>
          <w:w w:val="102"/>
          <w:sz w:val="28"/>
          <w:szCs w:val="28"/>
          <w:lang w:eastAsia="ru-RU"/>
        </w:rPr>
        <w:t>ПОЯСНИТЕЛЬНАЯ</w:t>
      </w:r>
      <w:r w:rsidR="00692A89">
        <w:rPr>
          <w:rFonts w:ascii="Times New Roman" w:eastAsia="Times New Roman" w:hAnsi="Times New Roman"/>
          <w:color w:val="000000"/>
          <w:w w:val="102"/>
          <w:sz w:val="28"/>
          <w:szCs w:val="28"/>
          <w:lang w:eastAsia="ru-RU"/>
        </w:rPr>
        <w:t xml:space="preserve"> </w:t>
      </w:r>
      <w:r w:rsidRPr="008701C2">
        <w:rPr>
          <w:rFonts w:ascii="Times New Roman" w:eastAsia="Times New Roman" w:hAnsi="Times New Roman"/>
          <w:color w:val="000000"/>
          <w:w w:val="102"/>
          <w:sz w:val="28"/>
          <w:szCs w:val="28"/>
          <w:lang w:eastAsia="ru-RU"/>
        </w:rPr>
        <w:t>ЗАПИСКА</w:t>
      </w:r>
    </w:p>
    <w:p w:rsidR="00692A89" w:rsidRPr="00692A89" w:rsidRDefault="00692A89" w:rsidP="00692A89">
      <w:pPr>
        <w:spacing w:after="0" w:line="230" w:lineRule="auto"/>
        <w:ind w:left="119" w:right="919" w:firstLine="566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692A89">
        <w:rPr>
          <w:rFonts w:ascii="Times New Roman" w:eastAsia="Times New Roman" w:hAnsi="Times New Roman"/>
          <w:bCs/>
          <w:color w:val="000000"/>
          <w:spacing w:val="-57"/>
          <w:sz w:val="28"/>
          <w:szCs w:val="28"/>
          <w:lang w:eastAsia="ar-SA"/>
        </w:rPr>
        <w:t xml:space="preserve"> </w:t>
      </w: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профессиональной</w:t>
      </w:r>
      <w:r w:rsidRPr="00692A89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подготовки</w:t>
      </w:r>
      <w:r w:rsidRPr="00692A89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ar-SA"/>
        </w:rPr>
        <w:t xml:space="preserve"> </w:t>
      </w: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по профессии</w:t>
      </w:r>
      <w:r w:rsidRPr="00692A89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рабочего</w:t>
      </w:r>
      <w:r w:rsidRPr="00692A89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  <w:r w:rsidRPr="00692A89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составляют: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8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lastRenderedPageBreak/>
        <w:t>Федеральный</w:t>
      </w:r>
      <w:r w:rsidRPr="00692A8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закон</w:t>
      </w:r>
      <w:r w:rsidRPr="00692A8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от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29.12.2012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г.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№</w:t>
      </w:r>
      <w:r w:rsidRPr="00692A8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273-ФЗ</w:t>
      </w:r>
      <w:r w:rsidRPr="00692A8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«Об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образовании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в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Российской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Федерации»;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before="26" w:after="0" w:line="223" w:lineRule="auto"/>
        <w:ind w:right="13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>Федеральный закон от 24.11.1995 г. № 181-ФЗ «О социальной защите инвалидов в Российской</w:t>
      </w:r>
      <w:r w:rsidRPr="00692A89">
        <w:rPr>
          <w:rFonts w:ascii="Times New Roman" w:eastAsia="Times New Roman" w:hAnsi="Times New Roman"/>
          <w:spacing w:val="-58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Федерации»;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before="35" w:after="0" w:line="228" w:lineRule="auto"/>
        <w:ind w:right="10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>Порядок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организации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осуществления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образовательной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по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основным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программам профессионального обучения (утвержден приказом Министерства образования и науки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Российской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Федерации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от 18.04.2013 г.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№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292);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before="36" w:after="0" w:line="228" w:lineRule="auto"/>
        <w:ind w:right="10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>Порядок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применения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организациями,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осуществляющими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образовательную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деятельность,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электронного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обучения,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дистанционных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технологий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реализации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образовательных программ (утвержден приказом Министерства образования и науки Российской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Федерации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от 9 января</w:t>
      </w:r>
      <w:r w:rsidRPr="00692A8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2014 г.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№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2);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13" w:after="0" w:line="230" w:lineRule="auto"/>
        <w:ind w:left="678" w:right="489" w:hanging="5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ab/>
        <w:t>установленные квалификационные требования, профессиональные стандарты.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Методическую</w:t>
      </w:r>
      <w:r w:rsidRPr="00692A89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основу</w:t>
      </w:r>
      <w:r w:rsidRPr="00692A89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разработки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адаптированной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образовательной</w:t>
      </w:r>
      <w:r w:rsidRPr="00692A8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программы</w:t>
      </w:r>
      <w:r w:rsidRPr="00692A8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составляют: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before="35" w:after="0" w:line="230" w:lineRule="auto"/>
        <w:ind w:right="10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>Требования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к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организации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образовательного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процесса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для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обучения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инвалидов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лиц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с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 в профессиональных образовательных организациях, в том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числе оснащенности образовательного процесса (письмо Департамента подготовки рабочих кадров и</w:t>
      </w:r>
      <w:r w:rsidRPr="00692A8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ДПО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Министерства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образования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и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науки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18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марта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2014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г.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№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06-281);</w:t>
      </w:r>
    </w:p>
    <w:p w:rsidR="00692A89" w:rsidRPr="00692A89" w:rsidRDefault="00692A89" w:rsidP="00692A89">
      <w:pPr>
        <w:widowControl w:val="0"/>
        <w:numPr>
          <w:ilvl w:val="0"/>
          <w:numId w:val="11"/>
        </w:numPr>
        <w:tabs>
          <w:tab w:val="left" w:pos="828"/>
        </w:tabs>
        <w:autoSpaceDE w:val="0"/>
        <w:autoSpaceDN w:val="0"/>
        <w:spacing w:before="33" w:after="0" w:line="228" w:lineRule="auto"/>
        <w:ind w:right="10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92A89">
        <w:rPr>
          <w:rFonts w:ascii="Times New Roman" w:eastAsia="Times New Roman" w:hAnsi="Times New Roman"/>
          <w:sz w:val="28"/>
          <w:szCs w:val="28"/>
        </w:rPr>
        <w:t>Методические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рекомендации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по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разработке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основных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профессиональных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692A8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программ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и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дополнительных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профессиональных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программ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с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учетом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соответствующих</w:t>
      </w:r>
      <w:r w:rsidRPr="00692A8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 xml:space="preserve">профессиональных стандартов (утверждены Министром образования и науки Российской Федерации </w:t>
      </w:r>
      <w:r w:rsidRPr="00692A89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22.01.2015 г.</w:t>
      </w:r>
      <w:r w:rsidRPr="00692A8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№</w:t>
      </w:r>
      <w:r w:rsidRPr="00692A8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92A89">
        <w:rPr>
          <w:rFonts w:ascii="Times New Roman" w:eastAsia="Times New Roman" w:hAnsi="Times New Roman"/>
          <w:sz w:val="28"/>
          <w:szCs w:val="28"/>
        </w:rPr>
        <w:t>ДЛ-1/05вн)</w:t>
      </w:r>
    </w:p>
    <w:p w:rsidR="00692A89" w:rsidRPr="00692A89" w:rsidRDefault="00692A89" w:rsidP="00692A89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Рабочая программа учебной 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сциплины «История России</w:t>
      </w:r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 составлена в соответствии с требованиями ФГОС СОО и ФГОС СПО по профессии/специальности на основе примерных программ среднего общего образования, а также в соответствии требованиям:</w:t>
      </w:r>
    </w:p>
    <w:p w:rsidR="00692A89" w:rsidRPr="00692A89" w:rsidRDefault="00692A89" w:rsidP="00692A89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приказа Министерства образования РФ от 14.06.2013 г. №464 "Об утверждении порядка организации и осуществления образовательной деятельности по образовательным программам СПО".</w:t>
      </w:r>
    </w:p>
    <w:p w:rsidR="00692A89" w:rsidRPr="00692A89" w:rsidRDefault="00692A89" w:rsidP="00692A89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- приказ Департамента образования и науки Брянской области от 16.04.2015 г. №1018/1 "Об организации мероприятий по обеспечению СОО в пределах освоения ППКРС, ППССЗ на базе </w:t>
      </w:r>
      <w:proofErr w:type="gramStart"/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ООО</w:t>
      </w:r>
      <w:proofErr w:type="gramEnd"/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основе требований ФГОС СОО и ФГОС СПО".</w:t>
      </w:r>
    </w:p>
    <w:p w:rsidR="00692A89" w:rsidRDefault="00692A89" w:rsidP="00692A89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Положением УМК дисципли</w:t>
      </w:r>
      <w:proofErr w:type="gramStart"/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н(</w:t>
      </w:r>
      <w:proofErr w:type="gramEnd"/>
      <w:r w:rsidRPr="00692A8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модуля), практики.</w:t>
      </w:r>
    </w:p>
    <w:p w:rsidR="00692A89" w:rsidRDefault="00692A89" w:rsidP="00692A89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92A89" w:rsidRPr="008701C2" w:rsidRDefault="00692A89" w:rsidP="00692A89">
      <w:pPr>
        <w:rPr>
          <w:rFonts w:ascii="Times New Roman" w:eastAsiaTheme="minorHAnsi" w:hAnsi="Times New Roman"/>
          <w:sz w:val="28"/>
          <w:szCs w:val="28"/>
        </w:rPr>
      </w:pPr>
      <w:r w:rsidRPr="008701C2">
        <w:rPr>
          <w:rFonts w:ascii="Times New Roman" w:eastAsiaTheme="minorHAnsi" w:hAnsi="Times New Roman"/>
          <w:sz w:val="28"/>
          <w:szCs w:val="28"/>
        </w:rPr>
        <w:t xml:space="preserve">          Программа по истории составлена на основе федерального компонента Государственного стандарта основного общего образования и учебного плана на профессию. Она обеспечивает изучение курса отечественной истории с древнейших времен до конца 20 века. Особое внимание уделяется хронологии исторических событий и автобиографиям исторических деятелей.</w:t>
      </w:r>
    </w:p>
    <w:p w:rsidR="00692A89" w:rsidRPr="008701C2" w:rsidRDefault="00692A89" w:rsidP="00692A89">
      <w:pPr>
        <w:rPr>
          <w:rFonts w:ascii="Times New Roman" w:eastAsiaTheme="minorHAnsi" w:hAnsi="Times New Roman"/>
          <w:sz w:val="28"/>
          <w:szCs w:val="28"/>
        </w:rPr>
      </w:pPr>
      <w:r w:rsidRPr="008701C2">
        <w:rPr>
          <w:rFonts w:ascii="Times New Roman" w:eastAsiaTheme="minorHAnsi" w:hAnsi="Times New Roman"/>
          <w:sz w:val="28"/>
          <w:szCs w:val="28"/>
        </w:rPr>
        <w:lastRenderedPageBreak/>
        <w:t xml:space="preserve">         При разработке программы экспертная группа исходила из принципов историзма и объективности, концепции многофакторного подхода к истории, что предопределяет необходимость показа действий различных факторов, выявления альтернатив и объяснение причин реализации одной из них в переломные моменты истории России.</w:t>
      </w:r>
    </w:p>
    <w:p w:rsidR="00692A89" w:rsidRPr="008701C2" w:rsidRDefault="00692A89" w:rsidP="00692A89">
      <w:pPr>
        <w:rPr>
          <w:rFonts w:ascii="Times New Roman" w:eastAsiaTheme="minorHAnsi" w:hAnsi="Times New Roman"/>
          <w:sz w:val="28"/>
          <w:szCs w:val="28"/>
        </w:rPr>
      </w:pPr>
      <w:r w:rsidRPr="008701C2">
        <w:rPr>
          <w:rFonts w:ascii="Times New Roman" w:eastAsiaTheme="minorHAnsi" w:hAnsi="Times New Roman"/>
          <w:sz w:val="28"/>
          <w:szCs w:val="28"/>
        </w:rPr>
        <w:t xml:space="preserve">          Большое внимание уделено личностно-психологическим аспектам исторического развития, что проявляется, прежде всего, в раскрытии роли крупнейших исторических деятелей, а также влиянии ментальных установок народов России на ход исторического процесса.</w:t>
      </w:r>
    </w:p>
    <w:p w:rsidR="00692A89" w:rsidRPr="008701C2" w:rsidRDefault="00692A89" w:rsidP="00692A89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8701C2">
        <w:rPr>
          <w:rFonts w:ascii="Times New Roman" w:eastAsiaTheme="minorHAnsi" w:hAnsi="Times New Roman"/>
          <w:sz w:val="28"/>
          <w:szCs w:val="28"/>
        </w:rPr>
        <w:t xml:space="preserve">    Значительное место в прогр</w:t>
      </w:r>
      <w:r>
        <w:rPr>
          <w:rFonts w:ascii="Times New Roman" w:eastAsiaTheme="minorHAnsi" w:hAnsi="Times New Roman"/>
          <w:sz w:val="28"/>
          <w:szCs w:val="28"/>
        </w:rPr>
        <w:t>амме уделено вопросам культуры.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</w:t>
      </w:r>
      <w:r w:rsidRPr="00692A8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Программа ориентирована на достижение следующих    целей: </w:t>
      </w:r>
    </w:p>
    <w:p w:rsidR="00692A89" w:rsidRPr="00692A89" w:rsidRDefault="00692A89" w:rsidP="00692A89">
      <w:pPr>
        <w:widowControl w:val="0"/>
        <w:autoSpaceDE w:val="0"/>
        <w:autoSpaceDN w:val="0"/>
        <w:adjustRightInd w:val="0"/>
        <w:spacing w:before="143" w:after="0" w:line="276" w:lineRule="exact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 xml:space="preserve">        - знать: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основные факты, процессы и явления, характеризующие целостность отечественной и всемирной истории;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периодизацию всемирной и отечественной истории;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современные версии и трактовки важнейших проблем отечественной и всемирной истории;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особенности исторического пути России, ее роль в мировом сообществе;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основные исторические термины и даты.</w:t>
      </w:r>
    </w:p>
    <w:p w:rsidR="00692A89" w:rsidRPr="00692A89" w:rsidRDefault="00692A89" w:rsidP="00692A89">
      <w:pPr>
        <w:widowControl w:val="0"/>
        <w:autoSpaceDE w:val="0"/>
        <w:autoSpaceDN w:val="0"/>
        <w:adjustRightInd w:val="0"/>
        <w:spacing w:before="164" w:after="0" w:line="276" w:lineRule="exact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- уметь: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92A89" w:rsidRP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представлять результаты изучения исторического материала в формах конспекта, реферата, рецензии;</w:t>
      </w:r>
    </w:p>
    <w:p w:rsidR="00692A89" w:rsidRDefault="00692A89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A89">
        <w:rPr>
          <w:rFonts w:ascii="Times New Roman" w:eastAsia="Times New Roman" w:hAnsi="Times New Roman"/>
          <w:sz w:val="28"/>
          <w:szCs w:val="28"/>
          <w:lang w:eastAsia="ru-RU"/>
        </w:rPr>
        <w:t>- проводить поиск исторической инфор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мации в источниках разного типа</w:t>
      </w:r>
      <w:r w:rsidR="008824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24F1" w:rsidRPr="008824F1" w:rsidRDefault="008824F1" w:rsidP="008824F1">
      <w:pPr>
        <w:widowControl w:val="0"/>
        <w:autoSpaceDE w:val="0"/>
        <w:autoSpaceDN w:val="0"/>
        <w:adjustRightInd w:val="0"/>
        <w:spacing w:before="6" w:after="0" w:line="420" w:lineRule="exact"/>
        <w:ind w:firstLine="567"/>
        <w:contextualSpacing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8824F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Содержание  рабоче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й  программы  рассчитано  на  40 часов.</w:t>
      </w:r>
    </w:p>
    <w:p w:rsidR="008824F1" w:rsidRPr="008824F1" w:rsidRDefault="008824F1" w:rsidP="008824F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4F1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проводится в форме дифференцированного зачета.</w:t>
      </w: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4F1" w:rsidRPr="00692A89" w:rsidRDefault="008824F1" w:rsidP="00692A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A89" w:rsidRPr="00692A89" w:rsidRDefault="00692A89" w:rsidP="00692A89">
      <w:pPr>
        <w:spacing w:after="54" w:line="331" w:lineRule="exact"/>
        <w:ind w:left="2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</w:pPr>
      <w:r w:rsidRPr="00692A89">
        <w:rPr>
          <w:rFonts w:ascii="Times New Roman" w:eastAsiaTheme="minorHAnsi" w:hAnsi="Times New Roman"/>
          <w:b/>
          <w:sz w:val="28"/>
          <w:szCs w:val="28"/>
        </w:rPr>
        <w:t xml:space="preserve">Тематический план учебной дисциплины </w:t>
      </w:r>
      <w:r w:rsidRPr="00692A8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 xml:space="preserve">«История России»,  </w:t>
      </w:r>
      <w:proofErr w:type="gramStart"/>
      <w:r w:rsidRPr="00692A8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>по</w:t>
      </w:r>
      <w:proofErr w:type="gramEnd"/>
    </w:p>
    <w:p w:rsidR="00692A89" w:rsidRPr="00692A89" w:rsidRDefault="00692A89" w:rsidP="00692A89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92A89">
        <w:rPr>
          <w:rFonts w:ascii="Times New Roman" w:eastAsiaTheme="minorHAnsi" w:hAnsi="Times New Roman"/>
          <w:b/>
          <w:sz w:val="28"/>
          <w:szCs w:val="28"/>
        </w:rPr>
        <w:t>профессии 19601 «Швея».</w:t>
      </w:r>
    </w:p>
    <w:tbl>
      <w:tblPr>
        <w:tblW w:w="10471" w:type="dxa"/>
        <w:jc w:val="center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06"/>
        <w:gridCol w:w="1276"/>
        <w:gridCol w:w="1327"/>
        <w:gridCol w:w="1652"/>
        <w:gridCol w:w="1701"/>
      </w:tblGrid>
      <w:tr w:rsidR="00692A89" w:rsidRPr="00692A89" w:rsidTr="00E46DEE">
        <w:trPr>
          <w:trHeight w:val="376"/>
          <w:jc w:val="center"/>
        </w:trPr>
        <w:tc>
          <w:tcPr>
            <w:tcW w:w="709" w:type="dxa"/>
            <w:vMerge w:val="restart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06" w:type="dxa"/>
            <w:vMerge w:val="restart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Содержание занятия </w:t>
            </w:r>
          </w:p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(тема №)</w:t>
            </w:r>
          </w:p>
        </w:tc>
        <w:tc>
          <w:tcPr>
            <w:tcW w:w="2603" w:type="dxa"/>
            <w:gridSpan w:val="2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52" w:type="dxa"/>
            <w:vMerge w:val="restart"/>
          </w:tcPr>
          <w:p w:rsidR="00692A89" w:rsidRPr="00692A89" w:rsidRDefault="00692A89" w:rsidP="00692A89">
            <w:pPr>
              <w:ind w:right="-79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proofErr w:type="spellStart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Сам</w:t>
            </w:r>
            <w:proofErr w:type="gramStart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обучающегося</w:t>
            </w:r>
          </w:p>
          <w:p w:rsidR="00692A89" w:rsidRPr="00692A89" w:rsidRDefault="00692A89" w:rsidP="00692A89">
            <w:pPr>
              <w:ind w:right="-79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proofErr w:type="spellStart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Максим</w:t>
            </w:r>
            <w:proofErr w:type="gramStart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ч</w:t>
            </w:r>
            <w:proofErr w:type="spellEnd"/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нагрузка</w:t>
            </w:r>
          </w:p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692A89" w:rsidRPr="00692A89" w:rsidTr="00E46DEE">
        <w:trPr>
          <w:trHeight w:val="561"/>
          <w:jc w:val="center"/>
        </w:trPr>
        <w:tc>
          <w:tcPr>
            <w:tcW w:w="709" w:type="dxa"/>
            <w:vMerge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vMerge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52" w:type="dxa"/>
            <w:vMerge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692A89" w:rsidRPr="00692A89" w:rsidRDefault="00692A89" w:rsidP="00692A8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692A89" w:rsidRPr="00692A89" w:rsidTr="00E46DEE">
        <w:trPr>
          <w:trHeight w:val="852"/>
          <w:jc w:val="center"/>
        </w:trPr>
        <w:tc>
          <w:tcPr>
            <w:tcW w:w="709" w:type="dxa"/>
            <w:shd w:val="clear" w:color="auto" w:fill="auto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1.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Что изучает история</w:t>
            </w:r>
          </w:p>
        </w:tc>
        <w:tc>
          <w:tcPr>
            <w:tcW w:w="127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4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1.1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 xml:space="preserve">Источники знаний о прошлом. Историческая 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карта.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80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2.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Русь в 9 – начале 12 в.</w:t>
            </w:r>
          </w:p>
        </w:tc>
        <w:tc>
          <w:tcPr>
            <w:tcW w:w="127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92A89" w:rsidRPr="00692A89" w:rsidTr="00E46DEE">
        <w:trPr>
          <w:trHeight w:val="637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2.1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Восточные славяне.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854"/>
          <w:jc w:val="center"/>
        </w:trPr>
        <w:tc>
          <w:tcPr>
            <w:tcW w:w="709" w:type="dxa"/>
            <w:shd w:val="clear" w:color="auto" w:fill="auto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2.2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Образование Древнерусского государства.</w:t>
            </w:r>
          </w:p>
        </w:tc>
        <w:tc>
          <w:tcPr>
            <w:tcW w:w="127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4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2.3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Крещение Руси.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67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3.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Русские земли и княжества в 12 – середине 15 в.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92A89" w:rsidRPr="00692A89" w:rsidTr="00E46DEE">
        <w:trPr>
          <w:trHeight w:val="720"/>
          <w:jc w:val="center"/>
        </w:trPr>
        <w:tc>
          <w:tcPr>
            <w:tcW w:w="709" w:type="dxa"/>
            <w:shd w:val="clear" w:color="auto" w:fill="auto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3.1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Политическая раздробленность на Руси. Борьба против внешней агрессии в 13 веке.</w:t>
            </w:r>
          </w:p>
        </w:tc>
        <w:tc>
          <w:tcPr>
            <w:tcW w:w="1276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91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3.2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Монгольское завоевание. Золотая Орда. Куликовская битва.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690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4.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Российское государство во второй половине 15-17 вв.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92A89" w:rsidRPr="00692A89" w:rsidTr="00E46DEE">
        <w:trPr>
          <w:trHeight w:val="744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4.1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 xml:space="preserve">Иван 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  <w:lang w:val="en-GB"/>
              </w:rPr>
              <w:t>IV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 xml:space="preserve"> Грозный. Установление царской власти.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87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Тема 4.2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 xml:space="preserve">Россия при первых 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Романовых.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1130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5.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Культура народов нашей страны с древнейших времен до конца 17 века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41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5.1</w:t>
            </w:r>
          </w:p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val="en-GB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Становление древнерусской культуры.</w:t>
            </w:r>
          </w:p>
          <w:p w:rsidR="00692A89" w:rsidRPr="00692A89" w:rsidRDefault="00692A89" w:rsidP="00692A89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9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6.</w:t>
            </w:r>
          </w:p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Россия в 18 – середине 19 в.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92A89" w:rsidRPr="00692A89" w:rsidTr="00E46DEE">
        <w:trPr>
          <w:trHeight w:val="690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6.1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Правление Петра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  <w:lang w:val="en-GB"/>
              </w:rPr>
              <w:t xml:space="preserve"> I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852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6.2</w:t>
            </w:r>
          </w:p>
          <w:p w:rsidR="00692A89" w:rsidRPr="00692A89" w:rsidRDefault="00692A89" w:rsidP="00692A89">
            <w:pPr>
              <w:shd w:val="clear" w:color="auto" w:fill="FFFFFF"/>
              <w:tabs>
                <w:tab w:val="left" w:pos="5736"/>
              </w:tabs>
              <w:spacing w:after="120" w:line="228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 xml:space="preserve">Просвещенный абсолютизм Екатерины 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  <w:lang w:val="en-GB"/>
              </w:rPr>
              <w:t>II</w:t>
            </w: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6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6.3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Отечественная война 1812 года.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664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7.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Россия во второй половине 19 –начале 20 в.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92A89" w:rsidRPr="00692A89" w:rsidTr="00E46DEE">
        <w:trPr>
          <w:trHeight w:val="64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7.1</w:t>
            </w:r>
          </w:p>
          <w:p w:rsidR="00692A89" w:rsidRPr="00692A89" w:rsidRDefault="00692A89" w:rsidP="00692A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Отмена</w:t>
            </w:r>
            <w:proofErr w:type="spellEnd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крепостного</w:t>
            </w:r>
            <w:proofErr w:type="spellEnd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права</w:t>
            </w:r>
            <w:proofErr w:type="spellEnd"/>
            <w:r w:rsidRPr="00692A89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630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7.2</w:t>
            </w:r>
          </w:p>
          <w:p w:rsidR="00692A89" w:rsidRPr="00692A89" w:rsidRDefault="00692A89" w:rsidP="00692A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Русско-японская война. Революция 1905-1907 годов.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5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7.3</w:t>
            </w:r>
          </w:p>
          <w:p w:rsidR="00692A89" w:rsidRPr="00692A89" w:rsidRDefault="00692A89" w:rsidP="00692A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Первая мировая война. Революция 1917 года.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67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8.</w:t>
            </w:r>
          </w:p>
          <w:p w:rsidR="00692A89" w:rsidRPr="00692A89" w:rsidRDefault="00692A89" w:rsidP="00692A8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692A89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Советская Россия – СССР в 1917-1991 </w:t>
            </w:r>
            <w:proofErr w:type="spellStart"/>
            <w:proofErr w:type="gramStart"/>
            <w:r w:rsidRPr="00692A89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122</w:t>
            </w:r>
          </w:p>
        </w:tc>
      </w:tr>
      <w:tr w:rsidR="00692A89" w:rsidRPr="00692A89" w:rsidTr="00E46DEE">
        <w:trPr>
          <w:trHeight w:val="70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8.1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Провозглашение советской власти в октябре 1917 года.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55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8.2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НЭП. И. В. Сталин. Массовые репрессии.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751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8.3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СССР во Второй мировой войне. Великая Отечественная война 1941-1945 гг.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68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8.4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Перестройка. Распад СССР. Образование СНГ.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715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Раздел 9.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sz w:val="28"/>
                <w:szCs w:val="28"/>
              </w:rPr>
              <w:t>Современная Россия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1080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  <w:t>Тема 9.1</w:t>
            </w:r>
          </w:p>
          <w:p w:rsidR="00692A89" w:rsidRPr="00692A89" w:rsidRDefault="00692A89" w:rsidP="00692A89">
            <w:pPr>
              <w:keepNext/>
              <w:shd w:val="clear" w:color="auto" w:fill="FFFFFF"/>
              <w:spacing w:after="120" w:line="228" w:lineRule="auto"/>
              <w:jc w:val="both"/>
              <w:outlineLvl w:val="7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sz w:val="28"/>
                <w:szCs w:val="28"/>
              </w:rPr>
              <w:t>Образование Российской Федерации как суверенного государства.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92A89" w:rsidRPr="00692A89" w:rsidTr="00E46DEE">
        <w:trPr>
          <w:trHeight w:val="409"/>
          <w:jc w:val="center"/>
        </w:trPr>
        <w:tc>
          <w:tcPr>
            <w:tcW w:w="709" w:type="dxa"/>
          </w:tcPr>
          <w:p w:rsidR="00692A89" w:rsidRPr="00692A89" w:rsidRDefault="00692A89" w:rsidP="00692A89">
            <w:pPr>
              <w:rPr>
                <w:rFonts w:ascii="Times New Roman" w:eastAsiaTheme="minorHAns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27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2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692A89" w:rsidRPr="00692A89" w:rsidRDefault="00692A89" w:rsidP="00692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</w:pPr>
            <w:r w:rsidRPr="00692A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</w:tr>
    </w:tbl>
    <w:p w:rsidR="00692A89" w:rsidRPr="00692A89" w:rsidRDefault="00692A89" w:rsidP="00692A89">
      <w:pPr>
        <w:tabs>
          <w:tab w:val="left" w:pos="3090"/>
        </w:tabs>
        <w:rPr>
          <w:rFonts w:ascii="Times New Roman" w:eastAsiaTheme="minorHAnsi" w:hAnsi="Times New Roman"/>
          <w:sz w:val="28"/>
          <w:szCs w:val="28"/>
        </w:rPr>
      </w:pPr>
    </w:p>
    <w:p w:rsidR="00692A89" w:rsidRPr="00692A89" w:rsidRDefault="00692A89" w:rsidP="00692A89">
      <w:pPr>
        <w:tabs>
          <w:tab w:val="left" w:pos="3090"/>
        </w:tabs>
        <w:rPr>
          <w:rFonts w:asciiTheme="minorHAnsi" w:eastAsiaTheme="minorHAnsi" w:hAnsiTheme="minorHAnsi" w:cstheme="minorBidi"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A89" w:rsidRDefault="00692A89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706CF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C706CF" w:rsidRPr="00C706CF" w:rsidRDefault="00C706CF" w:rsidP="00C70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ПАСПОРТ РАБОЧЕЙ ПРО</w:t>
      </w:r>
      <w:r w:rsidR="004C22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ГРАММЫ УЧЕБНОЙ ДИСЦИПЛИНЫс.11-12</w:t>
      </w: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СТРУКТУРА И СОДЕРЖАНИЕ УЧЕ</w:t>
      </w:r>
      <w:r w:rsidR="004C22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БНОЙ ДИСЦИПЛИНЫ           с.13-21</w:t>
      </w: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06CF" w:rsidRPr="00C706CF" w:rsidRDefault="00C706CF" w:rsidP="00C706CF">
      <w:pPr>
        <w:shd w:val="clear" w:color="auto" w:fill="FFFFFF"/>
        <w:tabs>
          <w:tab w:val="left" w:pos="8673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 УСЛОВИЯ РЕАЛИЗАЦИИ УЧЕБНОЙ ДИСЦ</w:t>
      </w:r>
      <w:r w:rsidR="004C22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ИПЛИНЫ                   с.22-24</w:t>
      </w: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06CF" w:rsidRPr="00C706CF" w:rsidRDefault="00C706CF" w:rsidP="00C706CF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 КОНТРОЛЬ И ОЦЕНКА РЕЗУЛЬТАТОВ ОСВОЕНИЯ</w:t>
      </w:r>
    </w:p>
    <w:p w:rsidR="00C706CF" w:rsidRPr="00C706CF" w:rsidRDefault="00C706CF" w:rsidP="00C706CF">
      <w:pPr>
        <w:shd w:val="clear" w:color="auto" w:fill="FFFFFF"/>
        <w:tabs>
          <w:tab w:val="left" w:pos="8473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УЧЕБНОЙ ДИСЦИПЛИНЫ                                               </w:t>
      </w:r>
      <w:r w:rsidR="004C22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с.25-28</w:t>
      </w:r>
    </w:p>
    <w:p w:rsidR="00C706CF" w:rsidRPr="00C706CF" w:rsidRDefault="00C706CF" w:rsidP="00C706CF">
      <w:pPr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bCs/>
          <w:sz w:val="28"/>
          <w:szCs w:val="28"/>
        </w:rPr>
        <w:t>1.  ПАСПОРТ РАБОЧЕЙ ПРОГРАММЫ УЧЕБНОЙ ДИСЦИПЛИНЫ</w:t>
      </w:r>
    </w:p>
    <w:p w:rsidR="00C706CF" w:rsidRPr="00C706CF" w:rsidRDefault="00C706CF" w:rsidP="00C706CF">
      <w:pPr>
        <w:jc w:val="center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bCs/>
          <w:sz w:val="28"/>
          <w:szCs w:val="28"/>
        </w:rPr>
        <w:t>ОДБ.01 «История России»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 xml:space="preserve">        1.1.Область применения рабочей программы</w:t>
      </w:r>
    </w:p>
    <w:p w:rsidR="00C706CF" w:rsidRPr="00C706CF" w:rsidRDefault="0033638F" w:rsidP="00C706CF">
      <w:pPr>
        <w:tabs>
          <w:tab w:val="left" w:pos="145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Адаптированная ра</w:t>
      </w:r>
      <w:r w:rsidR="00C706CF" w:rsidRPr="00C706CF">
        <w:rPr>
          <w:rFonts w:ascii="Times New Roman" w:hAnsi="Times New Roman"/>
          <w:bCs/>
          <w:sz w:val="28"/>
          <w:szCs w:val="28"/>
        </w:rPr>
        <w:t>бочая программа дисциплины является частью основной адаптированной профессиональной образовательной программы Государственного бюджетного профессионального образовательного учреждения «Брянский аграрный техникум имени Героя России А.С. Зайце</w:t>
      </w:r>
      <w:r w:rsidR="00B47877">
        <w:rPr>
          <w:rFonts w:ascii="Times New Roman" w:hAnsi="Times New Roman"/>
          <w:bCs/>
          <w:sz w:val="28"/>
          <w:szCs w:val="28"/>
        </w:rPr>
        <w:t>ва» по профессии 19601 «Швея</w:t>
      </w:r>
      <w:r w:rsidR="00C706CF" w:rsidRPr="00C706CF">
        <w:rPr>
          <w:rFonts w:ascii="Times New Roman" w:hAnsi="Times New Roman"/>
          <w:bCs/>
          <w:sz w:val="28"/>
          <w:szCs w:val="28"/>
        </w:rPr>
        <w:t>»</w:t>
      </w:r>
    </w:p>
    <w:p w:rsidR="00C706CF" w:rsidRPr="00C706CF" w:rsidRDefault="00C706CF" w:rsidP="00C706CF">
      <w:pPr>
        <w:keepNext/>
        <w:keepLines/>
        <w:tabs>
          <w:tab w:val="right" w:pos="9783"/>
          <w:tab w:val="left" w:pos="1450"/>
        </w:tabs>
        <w:spacing w:line="322" w:lineRule="exact"/>
        <w:ind w:right="260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>1.2.Место дисциплины в структуре основной профессиональной образовательной программы:</w:t>
      </w:r>
    </w:p>
    <w:p w:rsidR="00C706CF" w:rsidRPr="00C706CF" w:rsidRDefault="00C706CF" w:rsidP="00C706CF">
      <w:pPr>
        <w:keepNext/>
        <w:keepLines/>
        <w:tabs>
          <w:tab w:val="right" w:pos="9783"/>
          <w:tab w:val="left" w:pos="1450"/>
        </w:tabs>
        <w:spacing w:line="322" w:lineRule="exact"/>
        <w:ind w:right="260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  <w:r w:rsidRPr="00C706CF">
        <w:rPr>
          <w:rFonts w:ascii="Times New Roman" w:eastAsia="Courier New" w:hAnsi="Times New Roman" w:cstheme="minorBidi"/>
          <w:bCs/>
          <w:color w:val="000000"/>
          <w:sz w:val="28"/>
          <w:szCs w:val="28"/>
          <w:lang w:eastAsia="ru-RU" w:bidi="ru-RU"/>
        </w:rPr>
        <w:t xml:space="preserve">Дисциплина </w:t>
      </w:r>
      <w:r w:rsidRPr="00C706CF">
        <w:rPr>
          <w:rFonts w:ascii="Times New Roman" w:eastAsia="Courier New" w:hAnsi="Times New Roman" w:cstheme="minorBidi"/>
          <w:color w:val="000000"/>
          <w:sz w:val="28"/>
          <w:szCs w:val="28"/>
          <w:shd w:val="clear" w:color="auto" w:fill="FFFFFF"/>
          <w:lang w:eastAsia="ru-RU" w:bidi="ru-RU"/>
        </w:rPr>
        <w:t>«История России» в составе профильных дисциплин входит в цикл общеобразовательных дисциплин.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C706CF" w:rsidRPr="00C706CF" w:rsidRDefault="00C706CF" w:rsidP="00C706CF">
      <w:pPr>
        <w:tabs>
          <w:tab w:val="left" w:pos="2662"/>
        </w:tabs>
        <w:jc w:val="both"/>
        <w:rPr>
          <w:rFonts w:ascii="Times New Roman" w:hAnsi="Times New Roman"/>
          <w:sz w:val="28"/>
          <w:szCs w:val="28"/>
        </w:rPr>
      </w:pPr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обладать общими компетенциями, включающими в себя способность: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</w:t>
      </w: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C706CF" w:rsidRP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деятельности.</w:t>
      </w:r>
    </w:p>
    <w:p w:rsidR="00C706CF" w:rsidRPr="00C706CF" w:rsidRDefault="00C706CF" w:rsidP="00C706CF">
      <w:pPr>
        <w:tabs>
          <w:tab w:val="left" w:pos="266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</w:t>
      </w:r>
      <w:proofErr w:type="gramEnd"/>
      <w:r w:rsidRPr="00C706CF">
        <w:rPr>
          <w:rFonts w:ascii="Times New Roman" w:eastAsia="Times New Roman" w:hAnsi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sz w:val="28"/>
          <w:szCs w:val="28"/>
        </w:rPr>
        <w:t xml:space="preserve">в результате изучения учебной дисциплины «История России» обучающийся должен </w:t>
      </w: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>знать/понимать: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основные факты, процессы и явления, характеризующие целостность отечественной и всемирной истории;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периодизацию всемирной и отечественной истории;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современные версии и трактовки важнейших проблем отечественной и всемирной истории;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особенности исторического пути России, ее роль в мировом сообществе;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основные исторические термины и даты;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>уметь: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C706CF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- представлять результаты изучения исторического материала в формах конспекта, реферата, рецензии.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b/>
          <w:sz w:val="28"/>
          <w:szCs w:val="28"/>
        </w:rPr>
        <w:t>1.4. Количество часов на освоение учебной дисциплины: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sz w:val="28"/>
          <w:szCs w:val="28"/>
        </w:rPr>
        <w:t xml:space="preserve">     Максимальной учебной нагрузки </w:t>
      </w:r>
      <w:proofErr w:type="gramStart"/>
      <w:r w:rsidRPr="00C706CF">
        <w:rPr>
          <w:rFonts w:ascii="Times New Roman" w:eastAsiaTheme="minorHAnsi" w:hAnsi="Times New Roman" w:cstheme="minorBidi"/>
          <w:sz w:val="28"/>
          <w:szCs w:val="28"/>
        </w:rPr>
        <w:t>обучающегося</w:t>
      </w:r>
      <w:proofErr w:type="gramEnd"/>
      <w:r w:rsidRPr="00C706CF">
        <w:rPr>
          <w:rFonts w:ascii="Times New Roman" w:eastAsiaTheme="minorHAnsi" w:hAnsi="Times New Roman" w:cstheme="minorBidi"/>
          <w:sz w:val="28"/>
          <w:szCs w:val="28"/>
        </w:rPr>
        <w:t xml:space="preserve"> 60 часов, в том числе: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C706CF">
        <w:rPr>
          <w:rFonts w:ascii="Times New Roman" w:eastAsiaTheme="minorHAnsi" w:hAnsi="Times New Roman" w:cstheme="minorBidi"/>
          <w:sz w:val="28"/>
          <w:szCs w:val="28"/>
        </w:rPr>
        <w:t>обязательной аудиторной нагрузки обучающегося 40 часов; самостоятельной работы обучающегося 20 часов.</w:t>
      </w:r>
    </w:p>
    <w:p w:rsidR="00C706CF" w:rsidRPr="00C706CF" w:rsidRDefault="00C706CF" w:rsidP="00C706CF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  <w:r w:rsidRPr="00C706CF">
        <w:rPr>
          <w:rFonts w:ascii="Times New Roman" w:hAnsi="Times New Roman"/>
          <w:b/>
          <w:sz w:val="32"/>
          <w:szCs w:val="32"/>
        </w:rPr>
        <w:t>2. Структура и содержание дисциплины</w:t>
      </w:r>
    </w:p>
    <w:p w:rsidR="00C706CF" w:rsidRPr="00C706CF" w:rsidRDefault="00C706CF" w:rsidP="00C706CF">
      <w:pPr>
        <w:jc w:val="center"/>
        <w:rPr>
          <w:rFonts w:ascii="Times New Roman" w:hAnsi="Times New Roman"/>
          <w:b/>
          <w:sz w:val="32"/>
          <w:szCs w:val="32"/>
        </w:rPr>
      </w:pPr>
      <w:r w:rsidRPr="00C706CF">
        <w:rPr>
          <w:rFonts w:ascii="Times New Roman" w:hAnsi="Times New Roman"/>
          <w:b/>
          <w:sz w:val="32"/>
          <w:szCs w:val="32"/>
        </w:rPr>
        <w:t>2.1. Объем дисциплины и виды учебных занятий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C706CF" w:rsidRPr="00C706CF" w:rsidTr="00C706CF">
        <w:trPr>
          <w:trHeight w:val="525"/>
        </w:trPr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Вид учебной работы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i/>
                <w:sz w:val="28"/>
                <w:szCs w:val="28"/>
                <w:lang w:bidi="en-US"/>
              </w:rPr>
              <w:t>Объем часов</w:t>
            </w: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Максимальная учебная нагрузка (всего)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60</w:t>
            </w: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Обязательная аудиторная  учебная нагрузка (всего)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40</w:t>
            </w: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в том числе: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C706CF" w:rsidRPr="00C706CF" w:rsidTr="00C706CF">
        <w:trPr>
          <w:trHeight w:val="255"/>
        </w:trPr>
        <w:tc>
          <w:tcPr>
            <w:tcW w:w="7054" w:type="dxa"/>
            <w:tcBorders>
              <w:top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40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2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Самостоятельная работа обучающегося (всего)</w:t>
            </w:r>
            <w:r w:rsidRPr="00C706CF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ab/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20</w:t>
            </w: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в том числе: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C706CF" w:rsidRPr="00C706CF" w:rsidTr="00C706CF">
        <w:tc>
          <w:tcPr>
            <w:tcW w:w="7054" w:type="dxa"/>
          </w:tcPr>
          <w:p w:rsidR="00C706CF" w:rsidRPr="00C706CF" w:rsidRDefault="00C706CF" w:rsidP="00C706CF">
            <w:pPr>
              <w:tabs>
                <w:tab w:val="left" w:pos="22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      Подготовка докладов и рефератов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</w:tr>
      <w:tr w:rsidR="00C706CF" w:rsidRPr="00C706CF" w:rsidTr="00C706CF">
        <w:trPr>
          <w:trHeight w:val="300"/>
        </w:trPr>
        <w:tc>
          <w:tcPr>
            <w:tcW w:w="7054" w:type="dxa"/>
            <w:tcBorders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      работа с документами и справочной литературой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</w:tr>
      <w:tr w:rsidR="00C706CF" w:rsidRPr="00C706CF" w:rsidTr="00C706CF">
        <w:trPr>
          <w:trHeight w:val="16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      создание презентаций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</w:tr>
      <w:tr w:rsidR="00C706CF" w:rsidRPr="00C706CF" w:rsidTr="00C706CF">
        <w:trPr>
          <w:trHeight w:val="210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      Составление развернутого плана ответа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</w:tr>
      <w:tr w:rsidR="00C706CF" w:rsidRPr="00C706CF" w:rsidTr="00C706CF">
        <w:trPr>
          <w:trHeight w:val="150"/>
        </w:trPr>
        <w:tc>
          <w:tcPr>
            <w:tcW w:w="7054" w:type="dxa"/>
            <w:tcBorders>
              <w:top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      Составление </w:t>
            </w:r>
            <w:proofErr w:type="spellStart"/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синквейна</w:t>
            </w:r>
            <w:proofErr w:type="spellEnd"/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, кроссвордов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</w:tr>
      <w:tr w:rsidR="00C706CF" w:rsidRPr="00C706CF" w:rsidTr="00C706CF">
        <w:tc>
          <w:tcPr>
            <w:tcW w:w="7054" w:type="dxa"/>
            <w:tcBorders>
              <w:bottom w:val="single" w:sz="4" w:space="0" w:color="auto"/>
            </w:tcBorders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i/>
                <w:sz w:val="28"/>
                <w:szCs w:val="28"/>
                <w:lang w:bidi="en-US"/>
              </w:rPr>
              <w:t>Итоговая аттестация в форме дифференцированного зачета</w:t>
            </w:r>
          </w:p>
        </w:tc>
        <w:tc>
          <w:tcPr>
            <w:tcW w:w="2410" w:type="dxa"/>
          </w:tcPr>
          <w:p w:rsidR="00C706CF" w:rsidRPr="00C706CF" w:rsidRDefault="00C706CF" w:rsidP="00C706CF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C706CF" w:rsidRPr="00C706CF" w:rsidRDefault="00C706CF" w:rsidP="00C706CF">
      <w:pPr>
        <w:rPr>
          <w:rFonts w:ascii="Times New Roman" w:hAnsi="Times New Roman"/>
          <w:sz w:val="28"/>
          <w:szCs w:val="28"/>
        </w:rPr>
      </w:pPr>
    </w:p>
    <w:p w:rsidR="00C706CF" w:rsidRPr="00C706CF" w:rsidRDefault="00C706CF" w:rsidP="00C706CF"/>
    <w:p w:rsidR="00C706CF" w:rsidRPr="00C706CF" w:rsidRDefault="00C706CF" w:rsidP="00C706CF"/>
    <w:p w:rsidR="00C706CF" w:rsidRPr="00C706CF" w:rsidRDefault="00C706CF" w:rsidP="00C706CF"/>
    <w:p w:rsidR="00C706CF" w:rsidRPr="00C706CF" w:rsidRDefault="00C706CF" w:rsidP="00C706CF"/>
    <w:p w:rsidR="00C706CF" w:rsidRPr="00C706CF" w:rsidRDefault="00C706CF" w:rsidP="00C706CF"/>
    <w:p w:rsidR="00C706CF" w:rsidRPr="00C706CF" w:rsidRDefault="00C706CF" w:rsidP="00C706CF"/>
    <w:p w:rsidR="00C706CF" w:rsidRPr="00C706CF" w:rsidRDefault="00C706CF" w:rsidP="00C706CF">
      <w:pPr>
        <w:tabs>
          <w:tab w:val="left" w:pos="2805"/>
        </w:tabs>
        <w:ind w:left="1080"/>
        <w:contextualSpacing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ind w:left="360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tabs>
          <w:tab w:val="left" w:pos="2805"/>
        </w:tabs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C706CF" w:rsidRPr="00C706CF" w:rsidRDefault="00C706CF" w:rsidP="00C706CF">
      <w:pPr>
        <w:rPr>
          <w:rFonts w:ascii="Times New Roman" w:eastAsiaTheme="minorHAnsi" w:hAnsi="Times New Roman" w:cstheme="minorBidi"/>
          <w:b/>
          <w:lang w:eastAsia="ru-RU"/>
        </w:rPr>
        <w:sectPr w:rsidR="00C706CF" w:rsidRPr="00C706CF" w:rsidSect="00837C71">
          <w:headerReference w:type="even" r:id="rId10"/>
          <w:headerReference w:type="default" r:id="rId11"/>
          <w:pgSz w:w="11906" w:h="16838"/>
          <w:pgMar w:top="142" w:right="140" w:bottom="284" w:left="1701" w:header="708" w:footer="708" w:gutter="0"/>
          <w:pgNumType w:chapStyle="2"/>
          <w:cols w:space="708"/>
          <w:docGrid w:linePitch="360"/>
        </w:sectPr>
      </w:pPr>
    </w:p>
    <w:p w:rsidR="00C706CF" w:rsidRPr="00C706CF" w:rsidRDefault="00C706CF" w:rsidP="00C706CF">
      <w:pPr>
        <w:jc w:val="center"/>
        <w:rPr>
          <w:rFonts w:ascii="Times New Roman" w:eastAsiaTheme="minorHAnsi" w:hAnsi="Times New Roman" w:cstheme="minorBidi"/>
          <w:b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937"/>
        <w:gridCol w:w="2400"/>
        <w:gridCol w:w="1848"/>
      </w:tblGrid>
      <w:tr w:rsidR="00C706CF" w:rsidRPr="00C706CF" w:rsidTr="00C706CF">
        <w:trPr>
          <w:trHeight w:hRule="exact" w:val="1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Название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разделов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 xml:space="preserve"> и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тем</w:t>
            </w:r>
            <w:proofErr w:type="spellEnd"/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  <w:t>обучающихся</w:t>
            </w:r>
            <w:proofErr w:type="gramEnd"/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Кол-во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часов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Уровень</w:t>
            </w:r>
            <w:proofErr w:type="spellEnd"/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before="120"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усвоения</w:t>
            </w:r>
            <w:proofErr w:type="spellEnd"/>
          </w:p>
        </w:tc>
      </w:tr>
      <w:tr w:rsidR="00C706CF" w:rsidRPr="00C706CF" w:rsidTr="00C706CF">
        <w:trPr>
          <w:trHeight w:hRule="exact" w:val="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rPr>
                <w:rFonts w:eastAsia="Times New Roman"/>
                <w:sz w:val="24"/>
                <w:szCs w:val="24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 xml:space="preserve">                         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eastAsia="Times New Roman"/>
                <w:sz w:val="24"/>
                <w:szCs w:val="24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val="en-US" w:bidi="en-US"/>
              </w:rPr>
              <w:t>4</w:t>
            </w:r>
          </w:p>
        </w:tc>
      </w:tr>
      <w:tr w:rsidR="00C706CF" w:rsidRPr="00C706CF" w:rsidTr="00C706CF">
        <w:trPr>
          <w:trHeight w:hRule="exact" w:val="1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РАЗДЕЛ 1.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>Что изучает история.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33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Тема 1.1. 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  <w:r w:rsidRPr="00C706CF">
              <w:rPr>
                <w:rFonts w:eastAsia="Times New Roman"/>
                <w:i/>
                <w:color w:val="000000"/>
                <w:sz w:val="24"/>
                <w:szCs w:val="24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>Источники знаний о прошлом. Историческая карта.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23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Исторические памятники. Источники знаний о прошлом.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Историческое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летоисчисление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Историческая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карта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widowControl w:val="0"/>
              <w:tabs>
                <w:tab w:val="left" w:pos="336"/>
              </w:tabs>
              <w:spacing w:after="0" w:line="317" w:lineRule="exact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widowControl w:val="0"/>
              <w:tabs>
                <w:tab w:val="left" w:pos="336"/>
              </w:tabs>
              <w:spacing w:after="0" w:line="317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val="537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Практическая работа: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69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ind w:left="840" w:hanging="320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  <w:t>Подготовить сообщение на тему: исторические памятники прошлого.</w:t>
            </w: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706CF" w:rsidRPr="00C706CF" w:rsidRDefault="00C706CF" w:rsidP="00C706CF">
            <w:pPr>
              <w:framePr w:w="14870" w:h="9216" w:wrap="around" w:vAnchor="page" w:hAnchor="page" w:x="985" w:y="1783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p w:rsidR="00C706CF" w:rsidRPr="00C706CF" w:rsidRDefault="00C706CF" w:rsidP="00C706CF">
      <w:pPr>
        <w:contextualSpacing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C706CF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ru-RU" w:bidi="ru-RU"/>
        </w:rPr>
        <w:t>2.2. Тематический план и содержание учебной дисциплины «История России»</w:t>
      </w: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935" w:tblpY="40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6968"/>
        <w:gridCol w:w="2398"/>
        <w:gridCol w:w="1879"/>
      </w:tblGrid>
      <w:tr w:rsidR="00C706CF" w:rsidRPr="00C706CF" w:rsidTr="00C706CF">
        <w:trPr>
          <w:trHeight w:hRule="exact" w:val="1184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>РАЗДЕЛ 2.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>Русь в 9 - начале 12 вв.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98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2.1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b/>
                <w:bCs/>
                <w:spacing w:val="4"/>
                <w:sz w:val="21"/>
                <w:szCs w:val="21"/>
                <w:lang w:bidi="en-US"/>
              </w:rPr>
              <w:t>Восточные славяне.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511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Соседская община. Город. Новгород и Киев – центры древнерусской государственности.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307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val="en-US"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val="en-US"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316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Составить сравнительную таблицу: "Центры древнерусской государственности".</w:t>
            </w: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783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сообщение: "Восточнославянские племена".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94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Тема 2.2 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1"/>
                <w:szCs w:val="21"/>
                <w:lang w:bidi="en-US"/>
              </w:rPr>
              <w:t>Образование Древнерусского государства.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055"/>
        </w:trPr>
        <w:tc>
          <w:tcPr>
            <w:tcW w:w="373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Образование Древнерусского государства. Рюриковичи.</w:t>
            </w: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55"/>
              </w:tabs>
              <w:spacing w:after="6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2</w:t>
            </w:r>
          </w:p>
        </w:tc>
      </w:tr>
      <w:tr w:rsidR="00C706CF" w:rsidRPr="00C706CF" w:rsidTr="00C706CF">
        <w:trPr>
          <w:trHeight w:hRule="exact" w:val="619"/>
        </w:trPr>
        <w:tc>
          <w:tcPr>
            <w:tcW w:w="373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Практическая работа:</w:t>
            </w:r>
          </w:p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1848"/>
        </w:trPr>
        <w:tc>
          <w:tcPr>
            <w:tcW w:w="37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Подготовить презентацию: Образование Древнерусского государства.</w:t>
            </w:r>
          </w:p>
          <w:p w:rsidR="00C706CF" w:rsidRPr="00C706CF" w:rsidRDefault="00C706CF" w:rsidP="00C706CF">
            <w:pPr>
              <w:widowControl w:val="0"/>
              <w:tabs>
                <w:tab w:val="left" w:pos="860"/>
              </w:tabs>
              <w:spacing w:after="0" w:line="322" w:lineRule="exact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860"/>
              </w:tabs>
              <w:spacing w:after="0" w:line="322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38" w:type="dxa"/>
          <w:trHeight w:val="100"/>
        </w:trPr>
        <w:tc>
          <w:tcPr>
            <w:tcW w:w="11245" w:type="dxa"/>
            <w:gridSpan w:val="3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6950"/>
        <w:gridCol w:w="2405"/>
        <w:gridCol w:w="1848"/>
      </w:tblGrid>
      <w:tr w:rsidR="00C706CF" w:rsidRPr="00C706CF" w:rsidTr="00C706CF">
        <w:trPr>
          <w:trHeight w:hRule="exact" w:val="336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>Тема 2.3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10"/>
                <w:sz w:val="23"/>
                <w:szCs w:val="23"/>
                <w:lang w:bidi="en-US"/>
              </w:rPr>
              <w:t>Крещение Руси.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726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widowControl w:val="0"/>
              <w:tabs>
                <w:tab w:val="left" w:pos="850"/>
              </w:tabs>
              <w:spacing w:after="0" w:line="317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Владимир 1. Крещение Руси. Ярослав Мудрый. </w:t>
            </w:r>
            <w:proofErr w:type="gram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Русская</w:t>
            </w:r>
            <w:proofErr w:type="gram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Правда. Княжеские усобицы. Владимир Мономах.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89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Практическая работа:</w:t>
            </w:r>
          </w:p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790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322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Подготовить сообщение: Как происходило Крещение Руси.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60"/>
              </w:tabs>
              <w:spacing w:after="0" w:line="322" w:lineRule="exact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tabs>
                <w:tab w:val="left" w:pos="360"/>
              </w:tabs>
              <w:spacing w:after="0" w:line="322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12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РАЗДЕЛ 3.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1"/>
                <w:szCs w:val="21"/>
                <w:lang w:bidi="en-US"/>
              </w:rPr>
              <w:t>Русские земли и княжества в 12-середине 15вв.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4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3.1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 Мораль, 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988"/>
        </w:trPr>
        <w:tc>
          <w:tcPr>
            <w:tcW w:w="369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1"/>
                <w:szCs w:val="21"/>
                <w:lang w:bidi="en-US"/>
              </w:rPr>
              <w:t>Политическая раздробленность на Руси. Борьба против внешней агрессии в 13 веке.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bidi="en-US"/>
              </w:rPr>
            </w:pPr>
            <w:r w:rsidRPr="00C706CF">
              <w:rPr>
                <w:rFonts w:eastAsia="Times New Roman"/>
                <w:sz w:val="24"/>
                <w:szCs w:val="32"/>
                <w:lang w:bidi="en-US"/>
              </w:rPr>
              <w:t xml:space="preserve">    </w:t>
            </w:r>
            <w:r w:rsidRPr="00C706C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Политическая раздробленность Руси. Владимиро-Суздальское княжество. Галицко-Волынское княжество. Новгородская Боярская республика. Борьба против внешней агрессии в 13 веке. </w:t>
            </w:r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</w:tr>
      <w:tr w:rsidR="00C706CF" w:rsidRPr="00C706CF" w:rsidTr="00C706CF">
        <w:trPr>
          <w:trHeight w:val="552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Практическая работа: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Состаить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сравниетельную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таблицу всех образовавшихся княжеств.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1278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6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  <w:t>Подготовить презентацию: "Политическая раздробленность на Руси".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  <w:r w:rsidRPr="00C706CF">
              <w:rPr>
                <w:rFonts w:eastAsia="Times New Roman"/>
                <w:sz w:val="24"/>
                <w:szCs w:val="32"/>
                <w:lang w:bidi="en-US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tbl>
      <w:tblPr>
        <w:tblpPr w:leftFromText="180" w:rightFromText="180" w:vertAnchor="text" w:horzAnchor="margin" w:tblpXSpec="center" w:tblpY="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5"/>
        <w:gridCol w:w="6955"/>
        <w:gridCol w:w="2405"/>
        <w:gridCol w:w="1834"/>
      </w:tblGrid>
      <w:tr w:rsidR="00C706CF" w:rsidRPr="00C706CF" w:rsidTr="00C706CF">
        <w:trPr>
          <w:trHeight w:hRule="exact" w:val="326"/>
        </w:trPr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3.2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1"/>
                <w:szCs w:val="21"/>
                <w:lang w:bidi="en-US"/>
              </w:rPr>
              <w:t>Монгольское завоевание. Золотая Орда. Куликовская битва.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807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</w:pPr>
            <w:r w:rsidRPr="00C706CF">
              <w:rPr>
                <w:rFonts w:eastAsia="Times New Roman"/>
                <w:sz w:val="18"/>
                <w:szCs w:val="18"/>
                <w:lang w:bidi="en-US"/>
              </w:rPr>
              <w:t xml:space="preserve">  </w:t>
            </w:r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Монгольское завоевание. Золотая Орда. Экспансия с Запада. Александр Невский. Великое княжество Литовское. Начало объединения русских земель. Формы землевладения и хозяйства. Иван Калита. Куликовская битва. Дмитрий Донской. Роль церкви в общественной жизни Руси.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Сергий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Радонежский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3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414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1142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Подготовить сообщение: "Золотая Орда".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  <w:lang w:val="en-US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60"/>
        <w:gridCol w:w="2405"/>
        <w:gridCol w:w="1848"/>
      </w:tblGrid>
      <w:tr w:rsidR="00C706CF" w:rsidRPr="00C706CF" w:rsidTr="00C706CF">
        <w:trPr>
          <w:trHeight w:hRule="exact" w:val="141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 xml:space="preserve">РАЗДЕЛ 4. 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>Российское государство во второй половине 15-17 вв.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 xml:space="preserve">Тема 4.1 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 xml:space="preserve">Иван </w:t>
            </w: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val="en-US" w:bidi="en-US"/>
              </w:rPr>
              <w:t>IV</w:t>
            </w:r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 xml:space="preserve"> Грозный.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>Усмтановление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  <w:t xml:space="preserve"> царской власти.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124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Свержение золотоордынского ига. Иван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val="en-GB" w:bidi="en-US"/>
              </w:rPr>
              <w:t>III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. Завершение объединения русских земель вокруг Москвы. Становление органов власти Российского государства. Судебник 1497 года. Местничество. Иван </w:t>
            </w:r>
            <w:proofErr w:type="gram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GB" w:bidi="en-US"/>
              </w:rPr>
              <w:t>IV</w:t>
            </w:r>
            <w:proofErr w:type="gram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Грозный. Установление царской власти. Реформы середины 16 в. Земские соборы. Расширение территории государства. Опричнина. Смутное время. Установление крепостного права. Борьба против внешней экспансии.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К.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Минин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и Д.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Пожарский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40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97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40" w:lineRule="auto"/>
              <w:ind w:left="120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120" w:line="240" w:lineRule="auto"/>
              <w:ind w:left="120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презентацию: "Правление Ивана Грозного".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464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ru-RU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ru-RU"/>
              </w:rPr>
              <w:t>Тема 4.2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ru-RU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18"/>
                <w:szCs w:val="18"/>
                <w:lang w:bidi="ru-RU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ru-RU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="MS Reference Sans Serif" w:hAnsi="Times New Roman"/>
                <w:b/>
                <w:bCs/>
                <w:iCs/>
                <w:spacing w:val="11"/>
                <w:sz w:val="23"/>
                <w:szCs w:val="23"/>
                <w:lang w:bidi="en-US"/>
              </w:rPr>
              <w:t>Россия при первых Романовых.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ind w:left="1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40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ind w:left="720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  </w:t>
            </w:r>
            <w:r w:rsidRPr="00C706CF"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</w:rPr>
              <w:t xml:space="preserve"> </w:t>
            </w:r>
            <w:r w:rsidRPr="00C706CF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Россия при первых Романовых. Ликвидация последствий Смуты. Соборное уложение 1649 года. Юридическое оформление крепостного права. Развитие торговых связей. Мануфактуры. Церковный раскол. Никон и Аввакум. Социальные движения второй половины 17 века. Степан Разин. Внешняя политика России в 17 веке. Вхождение Левобережной Украины в состав России на правах автономии. Завершение присоединения Сибири.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364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>Пра</w:t>
            </w: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ктическая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bidi="en-US"/>
              </w:rPr>
              <w:t>: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bidi="en-US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0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45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1203"/>
        </w:trPr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326" w:lineRule="exact"/>
              <w:ind w:left="120"/>
              <w:contextualSpacing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 xml:space="preserve">   </w:t>
            </w:r>
            <w:proofErr w:type="spellStart"/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Сосставить</w:t>
            </w:r>
            <w:proofErr w:type="spellEnd"/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 xml:space="preserve"> кроссворд по теме.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1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  <w:lang w:val="en-US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8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  <w:gridCol w:w="6960"/>
        <w:gridCol w:w="2400"/>
        <w:gridCol w:w="1872"/>
      </w:tblGrid>
      <w:tr w:rsidR="00C706CF" w:rsidRPr="00C706CF" w:rsidTr="00C706CF">
        <w:trPr>
          <w:trHeight w:hRule="exact" w:val="1005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lastRenderedPageBreak/>
              <w:t>РАЗДЕЛ 5.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Культура народов нашей страны с древнейших времен до конца 17 века.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2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272"/>
        </w:trPr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Тема 5.1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4"/>
                <w:szCs w:val="32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18"/>
                <w:szCs w:val="18"/>
                <w:lang w:bidi="en-US"/>
              </w:rPr>
              <w:t>Становление древнерусской культуры.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1729"/>
        </w:trPr>
        <w:tc>
          <w:tcPr>
            <w:tcW w:w="37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ind w:left="720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C706CF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  <w:r w:rsidRPr="00C706CF">
              <w:rPr>
                <w:rFonts w:eastAsiaTheme="minorHAnsi"/>
                <w:color w:val="000000"/>
                <w:sz w:val="18"/>
                <w:szCs w:val="18"/>
                <w:lang w:bidi="en-US"/>
              </w:rPr>
              <w:t xml:space="preserve"> </w:t>
            </w:r>
            <w:r w:rsidRPr="00C706CF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12 – начале 13 в. Монгольское завоевание и русская культура. Формирование культуры Российского государства. Летописание. Московский Кремль. Андрей Рублев. Книгопечатание. Иван Федоров. Быт и нравы допетровской Руси.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1"/>
                <w:sz w:val="18"/>
                <w:szCs w:val="18"/>
                <w:lang w:val="en-US" w:bidi="en-US"/>
              </w:rPr>
            </w:pP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</w:tr>
      <w:tr w:rsidR="00C706CF" w:rsidRPr="00C706CF" w:rsidTr="00C706CF">
        <w:trPr>
          <w:trHeight w:hRule="exact" w:val="550"/>
        </w:trPr>
        <w:tc>
          <w:tcPr>
            <w:tcW w:w="37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Выписать особенности быта и нрава допетровской Руси.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949"/>
        </w:trPr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Составить презентацию: "Становление древнерусской культуры".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46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C706CF" w:rsidRPr="00C706CF" w:rsidTr="00C706CF">
        <w:trPr>
          <w:trHeight w:hRule="exact" w:val="5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РАЗДЕЛ 6.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18"/>
                <w:szCs w:val="18"/>
                <w:lang w:bidi="en-US"/>
              </w:rPr>
              <w:t>Россия в 18-середине 19вв.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91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6.1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 xml:space="preserve">Правление Петра </w:t>
            </w: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val="en-US" w:bidi="en-US"/>
              </w:rPr>
              <w:t>I</w:t>
            </w: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.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68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Преобразования первой четверти 18 века. Петр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val="en-GB" w:bidi="en-US"/>
              </w:rPr>
              <w:t>I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. Заводское строительство. Создание регулярной армии и флота. Северная война. Образование Российской империи.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2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работа</w:t>
            </w:r>
            <w:proofErr w:type="spellEnd"/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318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val="55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сообщение: "Северная война".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289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6.2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 xml:space="preserve">Просвещенный абсолютизм </w:t>
            </w:r>
            <w:proofErr w:type="spellStart"/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Екатеринв</w:t>
            </w:r>
            <w:proofErr w:type="spellEnd"/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 xml:space="preserve"> </w:t>
            </w: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val="en-US" w:bidi="en-US"/>
              </w:rPr>
              <w:t>II</w:t>
            </w: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46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Абсолютизм. Табель о рангах. Подчинение церкви государству. Дворцовые перевороты. Фаворитизм. Расширение прав и привилегий дворянства. Просвещенный абсолютизм Екатерины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val="en-GB" w:bidi="en-US"/>
              </w:rPr>
              <w:t>II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. Оформление сословного строя. Социальные движения. Е.И.</w:t>
            </w:r>
            <w:r w:rsidRPr="00C706C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Пугачев. Россия в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войнах второй половины 18 века. А. В. Суворов, Ф.Ф. Ушаков.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Присоединение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новых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территорий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Внутренняя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политика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в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первой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половине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19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века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9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26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Составить схему: "</w:t>
            </w:r>
            <w:proofErr w:type="gram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Уложенная</w:t>
            </w:r>
            <w:proofErr w:type="gram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комисся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Екатерины Великой".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val="55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Сосставить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 презентацию: "Правление Екатерины Великой".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val="416"/>
        </w:trPr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223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  <w:lang w:val="en-US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C706CF" w:rsidRPr="00C706CF" w:rsidTr="00C706CF">
        <w:trPr>
          <w:trHeight w:hRule="exact" w:val="402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>Тема 6.3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Отечественная война 1812 года</w:t>
            </w:r>
            <w:r w:rsidRPr="00C706CF">
              <w:rPr>
                <w:rFonts w:ascii="Times New Roman" w:eastAsia="MS Reference Sans Serif" w:hAnsi="Times New Roman"/>
                <w:b/>
                <w:bCs/>
                <w:i/>
                <w:iCs/>
                <w:color w:val="000000"/>
                <w:spacing w:val="11"/>
                <w:sz w:val="23"/>
                <w:szCs w:val="23"/>
                <w:lang w:bidi="en-US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1316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ind w:left="720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sz w:val="18"/>
                <w:szCs w:val="18"/>
              </w:rPr>
              <w:t>Отечественная война 1812 года. Крепостнический характер экономики и зарождение капиталистических отношений. Движение декабристов. Общественная мысль во второй половине четверти 19 века: официальная государственная идеология, утопический социализм. Начало промышленного переворота. Присоединение Кавказа. Крымская война.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</w:tr>
      <w:tr w:rsidR="00C706CF" w:rsidRPr="00C706CF" w:rsidTr="00C706CF">
        <w:trPr>
          <w:trHeight w:val="25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Выписать причины Отечественной войны 1812 года.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419"/>
        </w:trPr>
        <w:tc>
          <w:tcPr>
            <w:tcW w:w="3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 xml:space="preserve">Самостоятельная работа:  </w:t>
            </w:r>
            <w:r w:rsidRPr="00C706CF">
              <w:rPr>
                <w:rFonts w:eastAsia="Times New Roman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  <w:t>Сосставить</w:t>
            </w:r>
            <w:proofErr w:type="spellEnd"/>
            <w:r w:rsidRPr="00C706CF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en-US"/>
              </w:rPr>
              <w:t xml:space="preserve"> кроссворд по теме.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ind w:left="720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ind w:left="720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30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РАЗДЕЛ 7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 xml:space="preserve">Россия во второй половине 19-начале 20вв.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7.1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Отмена крепостного права.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val="en-US"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22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Cs/>
                <w:color w:val="000000"/>
                <w:spacing w:val="14"/>
                <w:sz w:val="18"/>
                <w:szCs w:val="18"/>
                <w:lang w:bidi="en-US"/>
              </w:rPr>
              <w:t>.</w:t>
            </w:r>
            <w:r w:rsidRPr="00C706C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Великие реформы 1860-1870-х гг. Александр</w:t>
            </w:r>
            <w:proofErr w:type="gram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GB" w:bidi="en-US"/>
              </w:rPr>
              <w:t>II</w:t>
            </w:r>
            <w:proofErr w:type="gram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. Отмена крепостного права. Завершение промышленного переворота. Формирование классов индустриального общества. Общественные движения второй половины 19 в. Промышленный подъем на рубеже 19-20 в. Государственный капитализм.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Формирование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монополий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9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26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val="52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презентацию: "Отмена крепостного права".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943" w:type="dxa"/>
            <w:gridSpan w:val="4"/>
            <w:tcBorders>
              <w:top w:val="single" w:sz="4" w:space="0" w:color="auto"/>
            </w:tcBorders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  <w:lang w:val="en-US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40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C706CF" w:rsidRPr="00C706CF" w:rsidTr="00C706CF">
        <w:trPr>
          <w:trHeight w:hRule="exact" w:val="402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>Тема 7.2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23"/>
                <w:szCs w:val="23"/>
                <w:lang w:bidi="en-US"/>
              </w:rPr>
              <w:t>Русско-японская война. Революция 1905-1907годов.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746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Русско-японская война. Революция 1905-1907 гг. Государственная Дума. П.А. Столыпин.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Аграрная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реформа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</w:tr>
      <w:tr w:rsidR="00C706CF" w:rsidRPr="00C706CF" w:rsidTr="00C706CF">
        <w:trPr>
          <w:trHeight w:hRule="exact" w:val="27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576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Выписать основные события Революции 1905-1907 гг.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485"/>
        </w:trPr>
        <w:tc>
          <w:tcPr>
            <w:tcW w:w="3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 xml:space="preserve">Самостоятельная работа: 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сообщение "Русско-японская война".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73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7.3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Первая мировая война. Революция 1917 года.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77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Россия в первой мировой войне. Революция 1917 года. Падение монархии. Временное правительство и Советы.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43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326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Выписать причины и события Первой мировой войны.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707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Подготовить сообщение: "Революция 1917 года".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8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РАЗДЕЛ 8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Советская Россия-СССР в 1917-1991 гг.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8</w:t>
            </w: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91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8.1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lang w:bidi="en-US"/>
              </w:rPr>
              <w:t>Провозглашение советской власти в октябре 1917 года.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983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Провозглашение Советской власти в октябре 1917 года. В.И. Ленин. Политика Большевиков и установление однопартийной диктатуры. Распад Российской империи. Выход России из Первой мировой войны. Гражданская война.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Красные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и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белые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Иностранная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интервенция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 «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Военный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коммунизм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».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81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работа</w:t>
            </w:r>
            <w:proofErr w:type="spellEnd"/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276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val="54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Составить кроссворд по теме.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8.2</w:t>
            </w:r>
          </w:p>
          <w:p w:rsidR="00C706CF" w:rsidRPr="00C706CF" w:rsidRDefault="00C706CF" w:rsidP="00C706CF">
            <w:pPr>
              <w:spacing w:before="300" w:after="0" w:line="317" w:lineRule="exact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НЭП. И.В. Сталин. Массовые репрессии.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111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НЭП. Образование СССР. Поиск путей построения социализма.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СССР в системе международных отношений. СССР во второй мировой войне.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val="272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val="382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Составить сообщение: "Правление И.В. Сталина".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  <w:lang w:val="en-US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tabs>
          <w:tab w:val="left" w:pos="3569"/>
        </w:tabs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</w:pPr>
    </w:p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6970"/>
        <w:gridCol w:w="2400"/>
        <w:gridCol w:w="1853"/>
      </w:tblGrid>
      <w:tr w:rsidR="00C706CF" w:rsidRPr="00C706CF" w:rsidTr="00C706CF">
        <w:trPr>
          <w:trHeight w:hRule="exact" w:val="402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lastRenderedPageBreak/>
              <w:t>Тема 8.3</w:t>
            </w:r>
          </w:p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iCs/>
                <w:color w:val="000000"/>
                <w:shd w:val="clear" w:color="auto" w:fill="FFFFFF"/>
                <w:lang w:eastAsia="ru-RU" w:bidi="ru-RU"/>
              </w:rPr>
              <w:t>СССР во Второй мировой войне. Великая Отечественная война 1941-1945 гг</w:t>
            </w:r>
            <w:r w:rsidRPr="00C706CF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</w:p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1175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11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Великая Отечественная война 1941-1945 гг.: этапы и крупнейшие сражения. Московское сражение, Сталинградская битва и битва на Курской дуге – коренной перелом в ходе войны.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Послевоенное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восстановление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хозяйства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11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2</w:t>
            </w:r>
          </w:p>
        </w:tc>
      </w:tr>
      <w:tr w:rsidR="00C706CF" w:rsidRPr="00C706CF" w:rsidTr="00C706CF">
        <w:trPr>
          <w:trHeight w:val="264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485"/>
        </w:trPr>
        <w:tc>
          <w:tcPr>
            <w:tcW w:w="37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 xml:space="preserve">Самостоятельная работа: </w:t>
            </w:r>
          </w:p>
          <w:p w:rsidR="00C706CF" w:rsidRPr="00C706CF" w:rsidRDefault="00C706CF" w:rsidP="00C706CF">
            <w:pPr>
              <w:spacing w:after="0" w:line="240" w:lineRule="auto"/>
              <w:ind w:left="720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sz w:val="18"/>
                <w:szCs w:val="18"/>
                <w:lang w:bidi="en-US"/>
              </w:rPr>
              <w:t>Подготовить презентацию: "Вторая Мировая война".</w:t>
            </w:r>
          </w:p>
          <w:p w:rsidR="00C706CF" w:rsidRPr="00C706CF" w:rsidRDefault="00C706CF" w:rsidP="00C706CF">
            <w:pPr>
              <w:spacing w:after="0" w:line="240" w:lineRule="auto"/>
              <w:ind w:left="720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273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8.4</w:t>
            </w:r>
          </w:p>
          <w:p w:rsidR="00C706CF" w:rsidRPr="00C706CF" w:rsidRDefault="00C706CF" w:rsidP="00C706CF">
            <w:pPr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Перестройка. Распад СССР. Образование СНГ.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786"/>
        </w:trPr>
        <w:tc>
          <w:tcPr>
            <w:tcW w:w="3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Внешняя политика СССР в 1945-1980 годах. Холодная война. Разрядка. Афганская война</w:t>
            </w:r>
            <w:proofErr w:type="gramStart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.</w:t>
            </w:r>
            <w:r w:rsidRPr="00C706C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</w:t>
            </w:r>
            <w:proofErr w:type="gramEnd"/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 xml:space="preserve">Перестройка. Противоречия и неудачи стратегии «ускорения». Демократизация политической жизни. М.С. Горбачев.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Августовские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события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1991 г. </w:t>
            </w: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Распад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СССР. 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>Образование</w:t>
            </w:r>
            <w:proofErr w:type="spellEnd"/>
            <w:r w:rsidRPr="00C706CF"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  <w:t xml:space="preserve"> СНГ</w:t>
            </w:r>
            <w:r w:rsidRPr="00C706CF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278"/>
        </w:trPr>
        <w:tc>
          <w:tcPr>
            <w:tcW w:w="3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hd w:val="clear" w:color="auto" w:fill="FFFFFF" w:themeFill="background1"/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556"/>
        </w:trPr>
        <w:tc>
          <w:tcPr>
            <w:tcW w:w="3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tbl>
      <w:tblPr>
        <w:tblpPr w:leftFromText="180" w:rightFromText="180" w:vertAnchor="text" w:horzAnchor="margin" w:tblpXSpec="center" w:tblpY="4803"/>
        <w:tblW w:w="14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C706CF" w:rsidRPr="00C706CF" w:rsidTr="00C706CF">
        <w:trPr>
          <w:trHeight w:hRule="exact" w:val="82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РАЗДЕЛ 9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sz w:val="23"/>
                <w:szCs w:val="23"/>
                <w:lang w:bidi="en-US"/>
              </w:rPr>
              <w:t>Современная Россия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  <w:tr w:rsidR="00C706CF" w:rsidRPr="00C706CF" w:rsidTr="00C706CF">
        <w:trPr>
          <w:trHeight w:hRule="exact" w:val="273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bCs/>
                <w:spacing w:val="14"/>
                <w:sz w:val="18"/>
                <w:szCs w:val="18"/>
                <w:lang w:bidi="en-US"/>
              </w:rPr>
              <w:t>Тема 9.1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120" w:line="322" w:lineRule="exact"/>
              <w:contextualSpacing/>
              <w:jc w:val="center"/>
              <w:rPr>
                <w:rFonts w:ascii="Times New Roman" w:eastAsia="Times New Roman" w:hAnsi="Times New Roman"/>
                <w:i/>
                <w:lang w:bidi="en-US"/>
              </w:rPr>
            </w:pPr>
            <w:r w:rsidRPr="00C706CF">
              <w:rPr>
                <w:rFonts w:ascii="Times New Roman" w:eastAsia="MS Reference Sans Serif" w:hAnsi="Times New Roman"/>
                <w:b/>
                <w:bCs/>
                <w:iCs/>
                <w:color w:val="000000"/>
                <w:spacing w:val="11"/>
                <w:lang w:bidi="en-US"/>
              </w:rPr>
              <w:t>Образование Российской Федерации как суверенного государства.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</w:tr>
      <w:tr w:rsidR="00C706CF" w:rsidRPr="00C706CF" w:rsidTr="00C706CF">
        <w:trPr>
          <w:trHeight w:hRule="exact" w:val="1458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hd w:val="clear" w:color="auto" w:fill="FFFFFF" w:themeFill="background1"/>
              <w:ind w:left="720"/>
              <w:contextualSpacing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C706CF">
              <w:rPr>
                <w:rFonts w:ascii="Times New Roman" w:eastAsiaTheme="minorHAnsi" w:hAnsi="Times New Roman" w:cstheme="minorBidi"/>
                <w:sz w:val="18"/>
                <w:szCs w:val="18"/>
              </w:rPr>
              <w:t>Образование Российской Федерации как суверенного государства. Б.Н. Ельцин. Переход к рыночной экономике. События октября 1993 года. Принятие Конституции РФ. Российское общество в условиях реформ. В.В. Путин.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      </w: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bidi="en-US"/>
              </w:rPr>
            </w:pPr>
          </w:p>
          <w:p w:rsidR="00C706CF" w:rsidRPr="00C706CF" w:rsidRDefault="00C706CF" w:rsidP="00C706CF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06CF" w:rsidRPr="00C706CF" w:rsidRDefault="00C706CF" w:rsidP="00C706CF">
            <w:pPr>
              <w:shd w:val="clear" w:color="auto" w:fill="FFFFFF" w:themeFill="background1"/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2</w:t>
            </w:r>
          </w:p>
        </w:tc>
      </w:tr>
      <w:tr w:rsidR="00C706CF" w:rsidRPr="00C706CF" w:rsidTr="00C706CF">
        <w:trPr>
          <w:trHeight w:hRule="exact" w:val="318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Практическая работа</w:t>
            </w:r>
          </w:p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226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</w:tr>
      <w:tr w:rsidR="00C706CF" w:rsidRPr="00C706CF" w:rsidTr="00C706CF">
        <w:trPr>
          <w:trHeight w:hRule="exact" w:val="707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contextualSpacing/>
              <w:rPr>
                <w:rFonts w:ascii="Times New Roman" w:eastAsiaTheme="minorHAnsi" w:hAnsi="Times New Roman" w:cstheme="minorBidi"/>
                <w:sz w:val="18"/>
                <w:szCs w:val="1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706CF" w:rsidRPr="00C706CF" w:rsidRDefault="00C706CF" w:rsidP="00C706CF">
            <w:pPr>
              <w:spacing w:after="0" w:line="240" w:lineRule="auto"/>
              <w:contextualSpacing/>
              <w:rPr>
                <w:rFonts w:eastAsia="Times New Roman"/>
                <w:b/>
                <w:sz w:val="24"/>
                <w:szCs w:val="32"/>
                <w:lang w:bidi="en-US"/>
              </w:rPr>
            </w:pPr>
            <w:r w:rsidRPr="00C706CF">
              <w:rPr>
                <w:rFonts w:ascii="Times New Roman" w:eastAsia="Courier New" w:hAnsi="Times New Roman"/>
                <w:b/>
                <w:sz w:val="18"/>
                <w:szCs w:val="18"/>
                <w:lang w:bidi="en-US"/>
              </w:rPr>
              <w:t>Самостоятельная работа:</w:t>
            </w:r>
          </w:p>
          <w:p w:rsidR="00C706CF" w:rsidRPr="00C706CF" w:rsidRDefault="00C706CF" w:rsidP="00C706C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  <w:t>Составить кроссворд по теме.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</w:pPr>
            <w:r w:rsidRPr="00C706CF">
              <w:rPr>
                <w:rFonts w:ascii="Times New Roman" w:eastAsia="Times New Roman" w:hAnsi="Times New Roman"/>
                <w:b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C706CF" w:rsidRPr="00C706CF" w:rsidRDefault="00C706CF" w:rsidP="00C706CF">
            <w:pPr>
              <w:spacing w:after="120" w:line="230" w:lineRule="exac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bidi="en-US"/>
              </w:rPr>
            </w:pPr>
          </w:p>
        </w:tc>
      </w:tr>
    </w:tbl>
    <w:p w:rsidR="00C706CF" w:rsidRPr="00C706CF" w:rsidRDefault="00C706CF" w:rsidP="00C706CF">
      <w:pPr>
        <w:contextualSpacing/>
        <w:rPr>
          <w:rFonts w:ascii="Times New Roman" w:eastAsiaTheme="minorHAnsi" w:hAnsi="Times New Roman" w:cstheme="minorBidi"/>
          <w:sz w:val="18"/>
          <w:szCs w:val="18"/>
        </w:rPr>
        <w:sectPr w:rsidR="00C706CF" w:rsidRPr="00C706C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51FA6" w:rsidRPr="00751FA6" w:rsidRDefault="00751FA6" w:rsidP="009802F3">
      <w:pPr>
        <w:jc w:val="center"/>
        <w:rPr>
          <w:rFonts w:ascii="Times New Roman" w:eastAsiaTheme="minorHAnsi" w:hAnsi="Times New Roman" w:cstheme="minorBidi"/>
          <w:b/>
          <w:sz w:val="36"/>
          <w:szCs w:val="36"/>
        </w:rPr>
      </w:pPr>
      <w:r w:rsidRPr="00751FA6">
        <w:rPr>
          <w:rFonts w:ascii="Times New Roman" w:eastAsiaTheme="minorHAnsi" w:hAnsi="Times New Roman" w:cstheme="minorBidi"/>
          <w:b/>
          <w:sz w:val="36"/>
          <w:szCs w:val="36"/>
        </w:rPr>
        <w:lastRenderedPageBreak/>
        <w:t>3. Специальные условия реализации рабочей программы дисциплины</w:t>
      </w:r>
    </w:p>
    <w:p w:rsidR="00751FA6" w:rsidRPr="00751FA6" w:rsidRDefault="00751FA6" w:rsidP="00751FA6">
      <w:pPr>
        <w:rPr>
          <w:rFonts w:ascii="Times New Roman" w:eastAsiaTheme="minorHAnsi" w:hAnsi="Times New Roman" w:cstheme="minorBidi"/>
          <w:b/>
          <w:sz w:val="28"/>
          <w:szCs w:val="28"/>
        </w:rPr>
      </w:pPr>
      <w:r w:rsidRPr="00751FA6">
        <w:rPr>
          <w:rFonts w:ascii="Times New Roman" w:eastAsiaTheme="minorHAnsi" w:hAnsi="Times New Roman" w:cstheme="minorBidi"/>
          <w:b/>
          <w:sz w:val="28"/>
          <w:szCs w:val="28"/>
        </w:rPr>
        <w:t>3.1. Образовательные технологии</w:t>
      </w:r>
    </w:p>
    <w:p w:rsidR="00751FA6" w:rsidRPr="00751FA6" w:rsidRDefault="00751FA6" w:rsidP="00751FA6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751FA6">
        <w:rPr>
          <w:rFonts w:ascii="Times New Roman" w:eastAsiaTheme="minorHAnsi" w:hAnsi="Times New Roman" w:cstheme="minorBidi"/>
          <w:sz w:val="28"/>
          <w:szCs w:val="28"/>
        </w:rPr>
        <w:t>3.1.1. В учебном процессе, помимо лекций, которые составляют 60 % аудиторных занятий, широко используются активные и интерактивные формы проведения занятий. В сочетании с внеаудиторной самостоятельной работой это способствует формированию и развитию общих и профессиональных компетенций обучающихся.</w:t>
      </w:r>
    </w:p>
    <w:p w:rsidR="00751FA6" w:rsidRPr="00751FA6" w:rsidRDefault="00751FA6" w:rsidP="00751FA6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751FA6">
        <w:rPr>
          <w:rFonts w:ascii="Times New Roman" w:eastAsiaTheme="minorHAnsi" w:hAnsi="Times New Roman" w:cstheme="minorBidi"/>
          <w:sz w:val="28"/>
          <w:szCs w:val="28"/>
        </w:rPr>
        <w:t xml:space="preserve">3.1.2. В соответствии с требованиями ФГОС СПО по реализации </w:t>
      </w:r>
      <w:proofErr w:type="spellStart"/>
      <w:r w:rsidRPr="00751FA6">
        <w:rPr>
          <w:rFonts w:ascii="Times New Roman" w:eastAsiaTheme="minorHAnsi" w:hAnsi="Times New Roman" w:cstheme="minorBidi"/>
          <w:sz w:val="28"/>
          <w:szCs w:val="28"/>
        </w:rPr>
        <w:t>компетентностного</w:t>
      </w:r>
      <w:proofErr w:type="spellEnd"/>
      <w:r w:rsidRPr="00751FA6">
        <w:rPr>
          <w:rFonts w:ascii="Times New Roman" w:eastAsiaTheme="minorHAnsi" w:hAnsi="Times New Roman" w:cstheme="minorBidi"/>
          <w:sz w:val="28"/>
          <w:szCs w:val="28"/>
        </w:rPr>
        <w:t xml:space="preserve"> подхода предусматривается использование в учебном процессе активных и интерактивных форм проведения занятий: использование электронных образовательных ресурсов, групповых дискуссий, деловых и ролевых игр, анализа производственных ситуаций в сочетании с внеаудиторной работой с целью формирования и развития требуемых компетенций обучающихся.</w:t>
      </w:r>
    </w:p>
    <w:p w:rsidR="00751FA6" w:rsidRPr="00751FA6" w:rsidRDefault="00751FA6" w:rsidP="00751FA6">
      <w:pPr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751FA6">
        <w:rPr>
          <w:rFonts w:ascii="Times New Roman" w:eastAsiaTheme="minorHAnsi" w:hAnsi="Times New Roman" w:cstheme="minorBidi"/>
          <w:sz w:val="28"/>
          <w:szCs w:val="28"/>
        </w:rPr>
        <w:t>Активные и интерактивные формы проведения занятий, используемые в учебном процессе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119"/>
        <w:gridCol w:w="4536"/>
      </w:tblGrid>
      <w:tr w:rsidR="00751FA6" w:rsidRPr="00751FA6" w:rsidTr="00C706CF">
        <w:trPr>
          <w:trHeight w:val="1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Вид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Используемые активные и интерактивные формы проведения занятий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Разработанные учебно-методические материалы</w:t>
            </w:r>
            <w:proofErr w:type="gram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,</w:t>
            </w:r>
            <w:proofErr w:type="gramEnd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обеспечивающие реализацию формы проведения занятий</w:t>
            </w:r>
          </w:p>
        </w:tc>
      </w:tr>
      <w:tr w:rsidR="00751FA6" w:rsidRPr="00751FA6" w:rsidTr="00C706CF">
        <w:trPr>
          <w:trHeight w:val="1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Активные и интерактивные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Презентации, наглядные пособия, плакаты, видеофильмы, кроссворды, </w:t>
            </w:r>
            <w:proofErr w:type="spell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ЭОР</w:t>
            </w:r>
            <w:proofErr w:type="gram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,т</w:t>
            </w:r>
            <w:proofErr w:type="gramEnd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есты</w:t>
            </w:r>
            <w:proofErr w:type="spellEnd"/>
          </w:p>
        </w:tc>
      </w:tr>
      <w:tr w:rsidR="00751FA6" w:rsidRPr="00751FA6" w:rsidTr="00C706CF">
        <w:trPr>
          <w:trHeight w:val="8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ПЗ</w:t>
            </w:r>
            <w:proofErr w:type="gram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,С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Активные формы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Методические указания к выполнению работ</w:t>
            </w:r>
          </w:p>
        </w:tc>
      </w:tr>
      <w:tr w:rsidR="00751FA6" w:rsidRPr="00751FA6" w:rsidTr="00C706C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Активные и интерактивные формы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Презентации, наглядные пособия, плакаты, видеофильмы, кроссворды,</w:t>
            </w:r>
          </w:p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proofErr w:type="spell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Тесты</w:t>
            </w:r>
            <w:proofErr w:type="gram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,Э</w:t>
            </w:r>
            <w:proofErr w:type="gramEnd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ОР</w:t>
            </w:r>
            <w:proofErr w:type="spellEnd"/>
          </w:p>
        </w:tc>
      </w:tr>
      <w:tr w:rsidR="00751FA6" w:rsidRPr="00751FA6" w:rsidTr="00C706C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ПЗ</w:t>
            </w:r>
            <w:proofErr w:type="gramStart"/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,С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Активные формы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FA6" w:rsidRPr="00751FA6" w:rsidRDefault="00751FA6" w:rsidP="00751FA6">
            <w:pPr>
              <w:rPr>
                <w:rFonts w:ascii="Times New Roman" w:hAnsi="Times New Roman" w:cstheme="minorBidi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 w:cstheme="minorBidi"/>
                <w:sz w:val="28"/>
                <w:szCs w:val="28"/>
              </w:rPr>
              <w:t>Методические указания к выполнению работ</w:t>
            </w:r>
          </w:p>
        </w:tc>
      </w:tr>
    </w:tbl>
    <w:p w:rsidR="00751FA6" w:rsidRPr="00751FA6" w:rsidRDefault="00751FA6" w:rsidP="00751FA6">
      <w:pPr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751FA6">
        <w:rPr>
          <w:rFonts w:ascii="Times New Roman" w:eastAsiaTheme="minorHAnsi" w:hAnsi="Times New Roman" w:cstheme="minorBidi"/>
          <w:b/>
          <w:sz w:val="28"/>
          <w:szCs w:val="28"/>
        </w:rPr>
        <w:lastRenderedPageBreak/>
        <w:t>3.2. Требования к минимальному материально-техническому обеспечению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Реализация адаптационной дисциплины требует наличия специально оборудованной учебной аудитории с учетом потребностей лиц с ограниченными возможностями здоровья. Реализация программы дисциплины требует наличия учебного кабинета История. </w:t>
      </w:r>
    </w:p>
    <w:p w:rsidR="00751FA6" w:rsidRPr="00751FA6" w:rsidRDefault="00751FA6" w:rsidP="00751FA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1FA6" w:rsidRPr="00751FA6" w:rsidRDefault="00751FA6" w:rsidP="00751F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51FA6"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1. рабочее место преподавателя;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2. ученические столы и стулья;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3. учебная, справочная и нормативная литература;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 xml:space="preserve">4. Таблицы </w:t>
      </w:r>
    </w:p>
    <w:p w:rsidR="00751FA6" w:rsidRPr="00751FA6" w:rsidRDefault="00751FA6" w:rsidP="00751FA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51FA6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7. Интерактивная доска</w:t>
      </w:r>
    </w:p>
    <w:p w:rsidR="00751FA6" w:rsidRPr="00751FA6" w:rsidRDefault="00751FA6" w:rsidP="00751F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8. Персональный компьютер</w:t>
      </w:r>
    </w:p>
    <w:p w:rsidR="00751FA6" w:rsidRPr="00751FA6" w:rsidRDefault="00751FA6" w:rsidP="00751FA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FA6">
        <w:rPr>
          <w:rFonts w:ascii="Times New Roman" w:eastAsia="Times New Roman" w:hAnsi="Times New Roman"/>
          <w:sz w:val="28"/>
          <w:szCs w:val="28"/>
          <w:lang w:eastAsia="ru-RU"/>
        </w:rPr>
        <w:t>9. Проектор</w:t>
      </w:r>
    </w:p>
    <w:p w:rsidR="00751FA6" w:rsidRPr="00751FA6" w:rsidRDefault="00751FA6" w:rsidP="00751FA6">
      <w:pPr>
        <w:rPr>
          <w:rFonts w:ascii="Times New Roman" w:eastAsiaTheme="minorHAnsi" w:hAnsi="Times New Roman"/>
          <w:b/>
          <w:sz w:val="28"/>
          <w:szCs w:val="28"/>
        </w:rPr>
      </w:pPr>
      <w:r w:rsidRPr="00751FA6">
        <w:rPr>
          <w:rFonts w:ascii="Times New Roman" w:eastAsiaTheme="minorHAnsi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1FA6">
        <w:rPr>
          <w:rFonts w:ascii="Times New Roman" w:eastAsiaTheme="minorHAnsi" w:hAnsi="Times New Roman"/>
          <w:b/>
          <w:sz w:val="28"/>
          <w:szCs w:val="28"/>
        </w:rPr>
        <w:t>для</w:t>
      </w:r>
      <w:proofErr w:type="gramEnd"/>
      <w:r w:rsidRPr="00751FA6">
        <w:rPr>
          <w:rFonts w:ascii="Times New Roman" w:eastAsiaTheme="minorHAnsi" w:hAnsi="Times New Roman"/>
          <w:b/>
          <w:sz w:val="28"/>
          <w:szCs w:val="28"/>
        </w:rPr>
        <w:t>:</w:t>
      </w:r>
    </w:p>
    <w:p w:rsidR="00751FA6" w:rsidRPr="00751FA6" w:rsidRDefault="00751FA6" w:rsidP="00751FA6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751FA6">
        <w:rPr>
          <w:rFonts w:ascii="Times New Roman" w:eastAsiaTheme="minorHAnsi" w:hAnsi="Times New Roman"/>
          <w:sz w:val="28"/>
          <w:szCs w:val="28"/>
        </w:rPr>
        <w:t>Понимания исторических причин и исторического значения событий и явлений современной жизни;</w:t>
      </w:r>
    </w:p>
    <w:p w:rsidR="00751FA6" w:rsidRPr="00751FA6" w:rsidRDefault="00751FA6" w:rsidP="00751FA6">
      <w:pPr>
        <w:numPr>
          <w:ilvl w:val="0"/>
          <w:numId w:val="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751FA6">
        <w:rPr>
          <w:rFonts w:ascii="Times New Roman" w:eastAsiaTheme="minorHAnsi" w:hAnsi="Times New Roman"/>
          <w:sz w:val="28"/>
          <w:szCs w:val="2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751FA6" w:rsidRPr="00751FA6" w:rsidRDefault="00751FA6" w:rsidP="00751FA6">
      <w:pPr>
        <w:widowControl w:val="0"/>
        <w:spacing w:before="120" w:after="120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51FA6">
        <w:rPr>
          <w:rFonts w:ascii="Times New Roman" w:eastAsia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51FA6" w:rsidRPr="00751FA6" w:rsidRDefault="00751FA6" w:rsidP="00751FA6">
      <w:pPr>
        <w:widowControl w:val="0"/>
        <w:spacing w:before="120" w:after="120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51FA6">
        <w:rPr>
          <w:rFonts w:ascii="Times New Roman" w:eastAsia="Times New Roman" w:hAnsi="Times New Roman"/>
          <w:b/>
          <w:sz w:val="28"/>
          <w:szCs w:val="28"/>
        </w:rPr>
        <w:t>Основные источники: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 xml:space="preserve">Артемов В. В.,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Лубченков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 xml:space="preserve"> Ю. Н. История: учебник. - М.: Издательство Мастерство, 2014.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Алексашкина Л. Н. Россия и мир в ХХ - XXI вв. - М.: Просвещение, 2014.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Дайнес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 xml:space="preserve"> В.О. История России и мирового сообщества. Хроника событий. </w:t>
      </w:r>
      <w:r w:rsidRPr="00751FA6">
        <w:rPr>
          <w:rFonts w:ascii="Times New Roman" w:eastAsia="Times New Roman" w:hAnsi="Times New Roman"/>
          <w:sz w:val="28"/>
          <w:szCs w:val="28"/>
        </w:rPr>
        <w:sym w:font="Symbol" w:char="F02D"/>
      </w:r>
      <w:r w:rsidRPr="00751FA6">
        <w:rPr>
          <w:rFonts w:ascii="Times New Roman" w:eastAsia="Times New Roman" w:hAnsi="Times New Roman"/>
          <w:sz w:val="28"/>
          <w:szCs w:val="28"/>
        </w:rPr>
        <w:t xml:space="preserve"> М.: Знание, 2006.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13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История Государства Российского. Жизнеописания. Т. 1</w:t>
      </w:r>
      <w:r w:rsidRPr="00751FA6">
        <w:rPr>
          <w:rFonts w:ascii="Times New Roman" w:eastAsia="Times New Roman" w:hAnsi="Times New Roman"/>
          <w:sz w:val="28"/>
          <w:szCs w:val="28"/>
        </w:rPr>
        <w:sym w:font="Symbol" w:char="F02D"/>
      </w:r>
      <w:r w:rsidRPr="00751FA6">
        <w:rPr>
          <w:rFonts w:ascii="Times New Roman" w:eastAsia="Times New Roman" w:hAnsi="Times New Roman"/>
          <w:sz w:val="28"/>
          <w:szCs w:val="28"/>
        </w:rPr>
        <w:t xml:space="preserve">9. </w:t>
      </w:r>
      <w:r w:rsidRPr="00751FA6">
        <w:rPr>
          <w:rFonts w:ascii="Times New Roman" w:eastAsia="Times New Roman" w:hAnsi="Times New Roman"/>
          <w:sz w:val="28"/>
          <w:szCs w:val="28"/>
        </w:rPr>
        <w:sym w:font="Symbol" w:char="F02D"/>
      </w:r>
      <w:r w:rsidRPr="00751FA6">
        <w:rPr>
          <w:rFonts w:ascii="Times New Roman" w:eastAsia="Times New Roman" w:hAnsi="Times New Roman"/>
          <w:sz w:val="28"/>
          <w:szCs w:val="28"/>
        </w:rPr>
        <w:t xml:space="preserve"> М., 2014.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История Отечества с древнейших времен до начала XXI века: Учеб. пособие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 xml:space="preserve"> / П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од ред. М.В. Зотовой. - М.: ООО «Издательство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Астрель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», 2014.</w:t>
      </w:r>
    </w:p>
    <w:p w:rsidR="00751FA6" w:rsidRPr="00751FA6" w:rsidRDefault="00751FA6" w:rsidP="00751FA6">
      <w:pPr>
        <w:widowControl w:val="0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lastRenderedPageBreak/>
        <w:t>Самыгин П.С. История. Ростов н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>/Д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>: «Феникс», 2018.</w:t>
      </w:r>
    </w:p>
    <w:p w:rsidR="00751FA6" w:rsidRPr="00751FA6" w:rsidRDefault="00751FA6" w:rsidP="00751FA6">
      <w:pPr>
        <w:widowControl w:val="0"/>
        <w:spacing w:before="120" w:after="120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51FA6">
        <w:rPr>
          <w:rFonts w:ascii="Times New Roman" w:eastAsia="Times New Roman" w:hAnsi="Times New Roman"/>
          <w:b/>
          <w:sz w:val="28"/>
          <w:szCs w:val="28"/>
        </w:rPr>
        <w:t>Дополнительные источники: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Данилов А.А. История России XX в. Справочные материалы. М., 2009.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Ионов И.Н. История международных отношений и внешней политики СССР 1917-1987 гг. - М.: Наука, 2007.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Государственная власть СССР. Высшие органы власти и управления и их руко</w:t>
      </w:r>
      <w:r w:rsidRPr="00751FA6">
        <w:rPr>
          <w:rFonts w:ascii="Times New Roman" w:eastAsia="Times New Roman" w:hAnsi="Times New Roman"/>
          <w:sz w:val="28"/>
          <w:szCs w:val="28"/>
        </w:rPr>
        <w:softHyphen/>
        <w:t>водители 1923-1991. историко-биографические справочники. - М.: Наука, 2009.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Зенькович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 xml:space="preserve"> Н.А. Самые закрытые люди: энциклопедия биографий. М.: «Издатель</w:t>
      </w:r>
      <w:r w:rsidRPr="00751FA6">
        <w:rPr>
          <w:rFonts w:ascii="Times New Roman" w:eastAsia="Times New Roman" w:hAnsi="Times New Roman"/>
          <w:sz w:val="28"/>
          <w:szCs w:val="28"/>
        </w:rPr>
        <w:softHyphen/>
        <w:t xml:space="preserve">ство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Астрель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», 2006.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Зенькович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 xml:space="preserve"> Н.А. Самые открытые люди: энциклопедия биографий. М.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 «Изда</w:t>
      </w:r>
      <w:r w:rsidRPr="00751FA6">
        <w:rPr>
          <w:rFonts w:ascii="Times New Roman" w:eastAsia="Times New Roman" w:hAnsi="Times New Roman"/>
          <w:sz w:val="28"/>
          <w:szCs w:val="28"/>
        </w:rPr>
        <w:softHyphen/>
        <w:t xml:space="preserve">тельство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Астрель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», 2006.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Мир в XX веке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>/П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од ред. А.О.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Чубарьяна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. - М.: Наука, 2010.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right="18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 xml:space="preserve">Отечественная история новейшего времени: 1985-2008: Учебник для вузов / А.Б. 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>Безбородой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 и др. - М.: РГГУ, 2009.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Кишенкова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 xml:space="preserve">. Сборник тестовых заданий. История России. Старшая школа. 10—11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. — М.: Просвещение, 2006.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 xml:space="preserve">Хрестоматия по отечественной истории 1914-1945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. - М.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 Наука, 2006.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493"/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 xml:space="preserve">Хрестоматия по отечественной истории 1946-1995 </w:t>
      </w:r>
      <w:proofErr w:type="spellStart"/>
      <w:r w:rsidRPr="00751FA6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Pr="00751FA6">
        <w:rPr>
          <w:rFonts w:ascii="Times New Roman" w:eastAsia="Times New Roman" w:hAnsi="Times New Roman"/>
          <w:sz w:val="28"/>
          <w:szCs w:val="28"/>
        </w:rPr>
        <w:t>. - М.: Наука, 2006.</w:t>
      </w:r>
    </w:p>
    <w:p w:rsidR="00751FA6" w:rsidRPr="00751FA6" w:rsidRDefault="00751FA6" w:rsidP="00751FA6">
      <w:pPr>
        <w:widowControl w:val="0"/>
        <w:numPr>
          <w:ilvl w:val="0"/>
          <w:numId w:val="5"/>
        </w:numPr>
        <w:tabs>
          <w:tab w:val="left" w:pos="493"/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sz w:val="28"/>
          <w:szCs w:val="28"/>
        </w:rPr>
        <w:t>Хрестоматия по истории государства и права России, М. 2010.</w:t>
      </w:r>
    </w:p>
    <w:p w:rsidR="00751FA6" w:rsidRPr="00751FA6" w:rsidRDefault="00751FA6" w:rsidP="00751FA6">
      <w:pPr>
        <w:widowControl w:val="0"/>
        <w:spacing w:before="120" w:after="120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751FA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Интернет-ресурсы:</w:t>
      </w:r>
    </w:p>
    <w:p w:rsidR="00751FA6" w:rsidRPr="00751FA6" w:rsidRDefault="00751FA6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51FA6">
        <w:rPr>
          <w:rFonts w:ascii="Times New Roman" w:eastAsia="Times New Roman" w:hAnsi="Times New Roman"/>
          <w:color w:val="000000" w:themeColor="text1"/>
          <w:sz w:val="28"/>
          <w:szCs w:val="28"/>
          <w:lang w:val="en-US" w:bidi="en-US"/>
        </w:rPr>
        <w:t>http://festival.1 september.ru</w:t>
      </w:r>
    </w:p>
    <w:p w:rsidR="00751FA6" w:rsidRPr="00751FA6" w:rsidRDefault="00F31EE0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12" w:history="1"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http://lesson-history.narod.ru</w:t>
        </w:r>
      </w:hyperlink>
    </w:p>
    <w:p w:rsidR="00751FA6" w:rsidRPr="00751FA6" w:rsidRDefault="00F31EE0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13" w:history="1"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http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://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www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history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lact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ru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/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metodicheskie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-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razrabotki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-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po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-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istorii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-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i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-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obschestvoznaniyu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/95933</w:t>
        </w:r>
      </w:hyperlink>
    </w:p>
    <w:p w:rsidR="00751FA6" w:rsidRPr="00751FA6" w:rsidRDefault="00F31EE0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14" w:history="1"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http://www.rusedu.ru</w:t>
        </w:r>
      </w:hyperlink>
    </w:p>
    <w:p w:rsidR="00751FA6" w:rsidRPr="00751FA6" w:rsidRDefault="00F31EE0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15" w:history="1"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http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://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www</w:t>
        </w:r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ipkps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bsu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edu</w:t>
        </w:r>
        <w:proofErr w:type="spellEnd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bidi="en-US"/>
          </w:rPr>
          <w:t>.</w:t>
        </w:r>
        <w:proofErr w:type="spellStart"/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ru</w:t>
        </w:r>
        <w:proofErr w:type="spellEnd"/>
      </w:hyperlink>
    </w:p>
    <w:p w:rsidR="00751FA6" w:rsidRPr="00751FA6" w:rsidRDefault="00F31EE0" w:rsidP="00751FA6">
      <w:pPr>
        <w:widowControl w:val="0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16" w:history="1">
        <w:r w:rsidR="00751FA6" w:rsidRPr="00751FA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val="en-US" w:bidi="en-US"/>
          </w:rPr>
          <w:t>http://istorik.org</w:t>
        </w:r>
      </w:hyperlink>
    </w:p>
    <w:p w:rsidR="00751FA6" w:rsidRPr="00751FA6" w:rsidRDefault="00751FA6" w:rsidP="00751FA6">
      <w:pPr>
        <w:widowControl w:val="0"/>
        <w:tabs>
          <w:tab w:val="left" w:pos="993"/>
        </w:tabs>
        <w:spacing w:after="0"/>
        <w:jc w:val="both"/>
        <w:rPr>
          <w:rFonts w:ascii="Times New Roman" w:eastAsia="Times New Roman" w:hAnsi="Times New Roman"/>
          <w:color w:val="0066CC"/>
          <w:sz w:val="28"/>
          <w:szCs w:val="28"/>
          <w:u w:val="single"/>
          <w:lang w:bidi="en-US"/>
        </w:rPr>
      </w:pPr>
      <w:r w:rsidRPr="00751FA6">
        <w:rPr>
          <w:rFonts w:ascii="Times New Roman" w:eastAsia="Times New Roman" w:hAnsi="Times New Roman"/>
          <w:color w:val="0066CC"/>
          <w:sz w:val="28"/>
          <w:szCs w:val="28"/>
          <w:u w:val="single"/>
          <w:lang w:bidi="en-US"/>
        </w:rPr>
        <w:br w:type="page"/>
      </w:r>
    </w:p>
    <w:p w:rsidR="00751FA6" w:rsidRPr="00751FA6" w:rsidRDefault="00751FA6" w:rsidP="00751FA6">
      <w:pPr>
        <w:keepNext/>
        <w:keepLines/>
        <w:numPr>
          <w:ilvl w:val="0"/>
          <w:numId w:val="9"/>
        </w:numPr>
        <w:spacing w:before="120" w:after="120"/>
        <w:contextualSpacing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" w:name="bookmark12"/>
      <w:r w:rsidRPr="00751FA6">
        <w:rPr>
          <w:rFonts w:ascii="Times New Roman" w:eastAsiaTheme="majorEastAsia" w:hAnsi="Times New Roman" w:cstheme="majorBidi"/>
          <w:b/>
          <w:bCs/>
          <w:sz w:val="28"/>
          <w:szCs w:val="28"/>
        </w:rPr>
        <w:lastRenderedPageBreak/>
        <w:t>КОНТРОЛЬ И ОЦЕНКА РЕЗУЛЬТАТОВ ОСВОЕНИЯ УЧЕБНОЙ ДИСЦИ</w:t>
      </w:r>
      <w:r w:rsidRPr="00751FA6">
        <w:rPr>
          <w:rFonts w:ascii="Times New Roman" w:eastAsiaTheme="majorEastAsia" w:hAnsi="Times New Roman" w:cstheme="majorBidi"/>
          <w:b/>
          <w:bCs/>
          <w:sz w:val="28"/>
          <w:szCs w:val="28"/>
        </w:rPr>
        <w:softHyphen/>
        <w:t>ПЛИНЫ</w:t>
      </w:r>
      <w:bookmarkEnd w:id="1"/>
    </w:p>
    <w:p w:rsidR="00751FA6" w:rsidRPr="00751FA6" w:rsidRDefault="00751FA6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8"/>
          <w:szCs w:val="28"/>
        </w:rPr>
      </w:pPr>
      <w:r w:rsidRPr="00751FA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Контроль и оценка </w:t>
      </w:r>
      <w:r w:rsidRPr="00751FA6">
        <w:rPr>
          <w:rFonts w:ascii="Times New Roman" w:eastAsia="Times New Roman" w:hAnsi="Times New Roman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1FA6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751FA6">
        <w:rPr>
          <w:rFonts w:ascii="Times New Roman" w:eastAsia="Times New Roman" w:hAnsi="Times New Roman"/>
          <w:sz w:val="28"/>
          <w:szCs w:val="28"/>
        </w:rPr>
        <w:t xml:space="preserve"> индивидуальных заданий, проек</w:t>
      </w:r>
      <w:r w:rsidRPr="00751FA6">
        <w:rPr>
          <w:rFonts w:ascii="Times New Roman" w:eastAsia="Times New Roman" w:hAnsi="Times New Roman"/>
          <w:sz w:val="28"/>
          <w:szCs w:val="28"/>
        </w:rPr>
        <w:softHyphen/>
        <w:t>тов, исследований.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320"/>
      </w:tblGrid>
      <w:tr w:rsidR="00751FA6" w:rsidRPr="00751FA6" w:rsidTr="00C706CF">
        <w:tc>
          <w:tcPr>
            <w:tcW w:w="5508" w:type="dxa"/>
            <w:shd w:val="clear" w:color="auto" w:fill="auto"/>
          </w:tcPr>
          <w:p w:rsidR="00751FA6" w:rsidRPr="00751FA6" w:rsidRDefault="00751FA6" w:rsidP="00751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F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  <w:p w:rsidR="00751FA6" w:rsidRPr="00751FA6" w:rsidRDefault="00751FA6" w:rsidP="00751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F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320" w:type="dxa"/>
            <w:shd w:val="clear" w:color="auto" w:fill="auto"/>
          </w:tcPr>
          <w:p w:rsidR="00751FA6" w:rsidRPr="00751FA6" w:rsidRDefault="00751FA6" w:rsidP="00751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F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методы контроля и оценки</w:t>
            </w:r>
          </w:p>
          <w:p w:rsidR="00751FA6" w:rsidRPr="00751FA6" w:rsidRDefault="00751FA6" w:rsidP="00751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F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результатов обучения</w:t>
            </w:r>
          </w:p>
        </w:tc>
      </w:tr>
      <w:tr w:rsidR="00751FA6" w:rsidRPr="00751FA6" w:rsidTr="00C706CF">
        <w:trPr>
          <w:trHeight w:val="413"/>
        </w:trPr>
        <w:tc>
          <w:tcPr>
            <w:tcW w:w="9828" w:type="dxa"/>
            <w:gridSpan w:val="2"/>
            <w:shd w:val="clear" w:color="auto" w:fill="auto"/>
          </w:tcPr>
          <w:p w:rsidR="00751FA6" w:rsidRPr="00751FA6" w:rsidRDefault="00751FA6" w:rsidP="00751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b/>
                <w:bCs/>
                <w:sz w:val="28"/>
                <w:szCs w:val="28"/>
              </w:rPr>
              <w:t>УМЕТЬ</w:t>
            </w:r>
            <w:r w:rsidRPr="00751FA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1FA6" w:rsidRPr="00751FA6" w:rsidTr="00C706CF">
        <w:tc>
          <w:tcPr>
            <w:tcW w:w="5508" w:type="dxa"/>
            <w:shd w:val="clear" w:color="auto" w:fill="auto"/>
          </w:tcPr>
          <w:p w:rsidR="00751FA6" w:rsidRPr="00751FA6" w:rsidRDefault="00751FA6" w:rsidP="00751FA6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Соотносить даты событий отечественной истории с веком; определять последовательность и длительность важнейших событий отечественной истории;</w:t>
            </w:r>
          </w:p>
          <w:p w:rsidR="00751FA6" w:rsidRPr="00751FA6" w:rsidRDefault="00751FA6" w:rsidP="00751FA6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Использовать текст исторического источника при ответе на вопросы;</w:t>
            </w:r>
          </w:p>
          <w:p w:rsidR="00751FA6" w:rsidRPr="00751FA6" w:rsidRDefault="00751FA6" w:rsidP="00751FA6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Показывать на исторической карте территории расселение народов, границы государства, города, места значительных исторических событий;</w:t>
            </w:r>
          </w:p>
          <w:p w:rsidR="00751FA6" w:rsidRPr="00751FA6" w:rsidRDefault="00751FA6" w:rsidP="00751FA6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Рассказывать о важнейших исторических событиях и их участниках;</w:t>
            </w:r>
          </w:p>
          <w:p w:rsidR="00751FA6" w:rsidRPr="00751FA6" w:rsidRDefault="00751FA6" w:rsidP="00751FA6">
            <w:pPr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Объяснять свое отношение к наиболее значительным событиям и личностям истории России.</w:t>
            </w:r>
          </w:p>
          <w:p w:rsidR="00751FA6" w:rsidRPr="00751FA6" w:rsidRDefault="00751FA6" w:rsidP="00751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751FA6" w:rsidRPr="00751FA6" w:rsidRDefault="00751FA6" w:rsidP="00751FA6">
            <w:pPr>
              <w:numPr>
                <w:ilvl w:val="0"/>
                <w:numId w:val="8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Понимания исторических причин и исторического значения событий и явлений современной жизни;</w:t>
            </w:r>
          </w:p>
          <w:p w:rsidR="00751FA6" w:rsidRPr="00751FA6" w:rsidRDefault="00751FA6" w:rsidP="00751FA6">
            <w:pPr>
              <w:numPr>
                <w:ilvl w:val="0"/>
                <w:numId w:val="8"/>
              </w:num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      </w:r>
          </w:p>
          <w:p w:rsidR="00751FA6" w:rsidRPr="00751FA6" w:rsidRDefault="00751FA6" w:rsidP="00751F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1FA6" w:rsidRPr="00751FA6" w:rsidTr="00C706CF">
        <w:trPr>
          <w:trHeight w:val="349"/>
        </w:trPr>
        <w:tc>
          <w:tcPr>
            <w:tcW w:w="9828" w:type="dxa"/>
            <w:gridSpan w:val="2"/>
            <w:shd w:val="clear" w:color="auto" w:fill="auto"/>
          </w:tcPr>
          <w:p w:rsidR="00751FA6" w:rsidRPr="00751FA6" w:rsidRDefault="00751FA6" w:rsidP="00751FA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1FA6">
              <w:rPr>
                <w:rFonts w:ascii="Times New Roman" w:hAnsi="Times New Roman"/>
                <w:b/>
                <w:bCs/>
                <w:sz w:val="28"/>
                <w:szCs w:val="28"/>
              </w:rPr>
              <w:t>ЗНАТЬ:</w:t>
            </w:r>
          </w:p>
        </w:tc>
      </w:tr>
      <w:tr w:rsidR="00751FA6" w:rsidRPr="00751FA6" w:rsidTr="00C706CF">
        <w:trPr>
          <w:trHeight w:val="604"/>
        </w:trPr>
        <w:tc>
          <w:tcPr>
            <w:tcW w:w="5508" w:type="dxa"/>
            <w:shd w:val="clear" w:color="auto" w:fill="auto"/>
          </w:tcPr>
          <w:p w:rsidR="00751FA6" w:rsidRPr="00751FA6" w:rsidRDefault="00751FA6" w:rsidP="00751FA6">
            <w:pPr>
              <w:ind w:left="85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1.Основные этапы и ключевые события истории России с древности до наших дней; выдающихся деятелей отечественной истории;</w:t>
            </w:r>
          </w:p>
          <w:p w:rsidR="00751FA6" w:rsidRPr="00751FA6" w:rsidRDefault="00751FA6" w:rsidP="00751FA6">
            <w:pPr>
              <w:ind w:left="855"/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>2.Важнейшие достижения культуры и системы ценностей, сформировавшиеся в ходе исторического развития;</w:t>
            </w:r>
          </w:p>
          <w:p w:rsidR="00751FA6" w:rsidRPr="00751FA6" w:rsidRDefault="00751FA6" w:rsidP="00751FA6">
            <w:pPr>
              <w:numPr>
                <w:ilvl w:val="0"/>
                <w:numId w:val="7"/>
              </w:numPr>
              <w:contextualSpacing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t xml:space="preserve">Изученные виды исторических </w:t>
            </w:r>
            <w:r w:rsidRPr="00751FA6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источников;</w:t>
            </w:r>
          </w:p>
          <w:p w:rsidR="00751FA6" w:rsidRPr="00751FA6" w:rsidRDefault="00751FA6" w:rsidP="00751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751FA6" w:rsidRPr="00751FA6" w:rsidRDefault="00751FA6" w:rsidP="00751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FA6" w:rsidRPr="00751FA6" w:rsidRDefault="00751FA6" w:rsidP="00751FA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2658"/>
      </w:tblGrid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Результаты освоения программы (компетенции)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Формы и методы</w:t>
            </w:r>
          </w:p>
          <w:p w:rsidR="00751FA6" w:rsidRPr="00751FA6" w:rsidRDefault="00751FA6" w:rsidP="00751F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контроля и оценки</w:t>
            </w:r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1. Понимать сущность и социальную значимость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своей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будущей профессии, проявлять</w:t>
            </w:r>
            <w:r w:rsidRPr="00751FA6">
              <w:t xml:space="preserve"> </w:t>
            </w:r>
            <w:r w:rsidRPr="00751FA6">
              <w:rPr>
                <w:rFonts w:ascii="Times New Roman" w:hAnsi="Times New Roman"/>
                <w:sz w:val="28"/>
                <w:szCs w:val="28"/>
              </w:rPr>
              <w:t>к ней устойчивый интерес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демонстрация устойчивого интереса к будущей профессии;</w:t>
            </w:r>
          </w:p>
          <w:p w:rsidR="00751FA6" w:rsidRPr="00751FA6" w:rsidRDefault="00751FA6" w:rsidP="00751F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участие в конкурсах</w:t>
            </w:r>
            <w:r w:rsidRPr="00751FA6">
              <w:t xml:space="preserve"> </w:t>
            </w:r>
            <w:r w:rsidRPr="00751FA6">
              <w:rPr>
                <w:rFonts w:ascii="Times New Roman" w:hAnsi="Times New Roman"/>
                <w:sz w:val="28"/>
                <w:szCs w:val="28"/>
              </w:rPr>
              <w:t>профессионального мастерства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2. Организовывать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собственную деятельность,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исходя из цели и способов ее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достижения,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определенных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руководителем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выбор и прием методов и способов решения профессиональных задач в области разработки технологических процессов при выполнении штукатурных работ;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 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занятиях,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выполнении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работ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учебной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й практике</w:t>
            </w:r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3. Анализировать рабочую ситуацию, осуществлять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текущий и итоговый контроль, </w:t>
            </w: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оценку и коррекцию собственной деятельности,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нести ответственность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результаты своей работы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- демонстрация способностей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принимать решения в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стандартных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нестандартных производственных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ситуациях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- демонстрация способностей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самоанализу и коррекции результатов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собственной деятельности;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демонстрация качества выполнения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профессиональных задач;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- несение ответственности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результаты своей работы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 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занятиях</w:t>
            </w:r>
            <w:proofErr w:type="gramEnd"/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4. Осуществлять поиск информации, необходимой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эффективного выполнения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профессиональных задач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осуществление эффективного поиска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необходимой информации;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-использование различных источников,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включая электронные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 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занятиях</w:t>
            </w:r>
            <w:proofErr w:type="gramEnd"/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5. Использовать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информационно-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коммуникационные технологии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в профессиональной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- решение профессиональных задач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основе самостоятельно найденной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информации с использованием ИКТ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оформление результатов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использованием ИКТ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 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занятиях,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выполнении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работ по</w:t>
            </w:r>
            <w:r w:rsidRPr="00751FA6">
              <w:t xml:space="preserve">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учебной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й практике</w:t>
            </w:r>
          </w:p>
        </w:tc>
      </w:tr>
      <w:tr w:rsidR="00751FA6" w:rsidRPr="00751FA6" w:rsidTr="00C706CF">
        <w:tc>
          <w:tcPr>
            <w:tcW w:w="2127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6. Работать в команде,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эффективно общаться с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коллегами, руководством,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клиентами</w:t>
            </w:r>
          </w:p>
        </w:tc>
        <w:tc>
          <w:tcPr>
            <w:tcW w:w="4961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- взаимодействие с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преподавателями и мастерами в ходе обучения;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- участие в планировании организации групповой работы;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- выполнение обязанностей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751FA6">
              <w:rPr>
                <w:rFonts w:ascii="Times New Roman" w:hAnsi="Times New Roman"/>
                <w:sz w:val="28"/>
                <w:szCs w:val="28"/>
              </w:rPr>
              <w:t xml:space="preserve"> с распределением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групповой деятельности</w:t>
            </w:r>
          </w:p>
        </w:tc>
        <w:tc>
          <w:tcPr>
            <w:tcW w:w="2658" w:type="dxa"/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Экспертное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обучающегося в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</w:t>
            </w:r>
          </w:p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1FA6">
              <w:rPr>
                <w:rFonts w:ascii="Times New Roman" w:hAnsi="Times New Roman"/>
                <w:sz w:val="28"/>
                <w:szCs w:val="28"/>
              </w:rPr>
              <w:t>занятиях</w:t>
            </w:r>
            <w:proofErr w:type="gramEnd"/>
          </w:p>
        </w:tc>
      </w:tr>
      <w:tr w:rsidR="00751FA6" w:rsidRPr="00751FA6" w:rsidTr="00C70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lastRenderedPageBreak/>
              <w:t>ПК 1.1. Выполнять подготовительные работы при производстве штукатурных работ.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Практические работы; решение ситуационных задач, обоснованность выбора решения.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Наблюдение за действиями обучающихся во время выполнения практических работ. Текущий контроль в форме практических работ; тестирования.</w:t>
            </w:r>
          </w:p>
        </w:tc>
      </w:tr>
      <w:tr w:rsidR="00751FA6" w:rsidRPr="00751FA6" w:rsidTr="00C70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ПК 1.2. Производить оштукатуривание поверхностей различной степени сложности.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Практические работы; решение ситуационных задач, обоснованность выбора решения.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FA6" w:rsidRPr="00751FA6" w:rsidTr="00C70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ПК 1.3. Выполнять отделку оштукатуренных поверхностей.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Практические работы; решение ситуационных задач, обоснованность выбора решения.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FA6" w:rsidRPr="00751FA6" w:rsidTr="00C70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ПК 1.4. Выполнять ремонт оштукатуренных поверхностей.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FA6">
              <w:rPr>
                <w:rFonts w:ascii="Times New Roman" w:hAnsi="Times New Roman"/>
                <w:sz w:val="28"/>
                <w:szCs w:val="28"/>
              </w:rPr>
              <w:t>Практические работы в соответствии с технологическим процессом; решение ситуационных задач, обоснованность выбора решения, умение самостоятельно находить решение поставленных задач.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A6" w:rsidRPr="00751FA6" w:rsidRDefault="00751FA6" w:rsidP="00751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FA6" w:rsidRPr="00751FA6" w:rsidRDefault="00751FA6" w:rsidP="00751FA6">
      <w:pPr>
        <w:rPr>
          <w:rFonts w:ascii="Times New Roman" w:hAnsi="Times New Roman"/>
          <w:sz w:val="28"/>
          <w:szCs w:val="28"/>
        </w:rPr>
      </w:pPr>
    </w:p>
    <w:p w:rsidR="00751FA6" w:rsidRDefault="00751FA6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3638F" w:rsidRDefault="0033638F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3638F" w:rsidRDefault="0033638F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3638F" w:rsidRDefault="0033638F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3638F" w:rsidRPr="00751FA6" w:rsidRDefault="0033638F" w:rsidP="00751FA6">
      <w:pPr>
        <w:widowControl w:val="0"/>
        <w:spacing w:after="120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33638F" w:rsidRPr="0033638F" w:rsidRDefault="0033638F" w:rsidP="0033638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6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Разработчики: </w:t>
      </w:r>
      <w:r w:rsidRPr="0033638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33638F" w:rsidRPr="0033638F" w:rsidRDefault="0033638F" w:rsidP="0033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3638F" w:rsidRPr="0033638F" w:rsidRDefault="0033638F" w:rsidP="0033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3638F">
        <w:rPr>
          <w:rFonts w:ascii="Times New Roman" w:eastAsia="Times New Roman" w:hAnsi="Times New Roman"/>
          <w:sz w:val="28"/>
          <w:szCs w:val="24"/>
          <w:lang w:eastAsia="ru-RU"/>
        </w:rPr>
        <w:t xml:space="preserve"> ЗФ ГБПОУ БАТ                    преподаватель</w:t>
      </w:r>
      <w:r w:rsidRPr="0033638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3638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О.М. </w:t>
      </w:r>
      <w:proofErr w:type="spellStart"/>
      <w:r w:rsidRPr="0033638F">
        <w:rPr>
          <w:rFonts w:ascii="Times New Roman" w:eastAsia="Times New Roman" w:hAnsi="Times New Roman"/>
          <w:sz w:val="28"/>
          <w:szCs w:val="24"/>
          <w:lang w:eastAsia="ru-RU"/>
        </w:rPr>
        <w:t>Сушенок</w:t>
      </w:r>
      <w:proofErr w:type="spellEnd"/>
    </w:p>
    <w:p w:rsidR="0033638F" w:rsidRPr="0033638F" w:rsidRDefault="0033638F" w:rsidP="003363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638F" w:rsidRPr="0033638F" w:rsidRDefault="0033638F" w:rsidP="003363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6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Эксперты: </w:t>
      </w:r>
    </w:p>
    <w:p w:rsidR="0033638F" w:rsidRPr="0033638F" w:rsidRDefault="0033638F" w:rsidP="0033638F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33638F">
        <w:rPr>
          <w:rFonts w:ascii="Times New Roman" w:eastAsia="Times New Roman" w:hAnsi="Times New Roman"/>
          <w:sz w:val="24"/>
          <w:szCs w:val="24"/>
          <w:lang w:eastAsia="ru-RU"/>
        </w:rPr>
        <w:t>____________________                ___________________          _________________________</w:t>
      </w:r>
    </w:p>
    <w:p w:rsidR="0033638F" w:rsidRPr="0033638F" w:rsidRDefault="0033638F" w:rsidP="0033638F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38F">
        <w:rPr>
          <w:rFonts w:ascii="Times New Roman" w:eastAsia="Times New Roman" w:hAnsi="Times New Roman"/>
          <w:sz w:val="24"/>
          <w:szCs w:val="24"/>
          <w:lang w:eastAsia="ru-RU"/>
        </w:rPr>
        <w:t xml:space="preserve">    (место работы)                         (занимаемая должность)              (инициалы, фамилия)</w:t>
      </w:r>
    </w:p>
    <w:p w:rsidR="0033638F" w:rsidRPr="0033638F" w:rsidRDefault="0033638F" w:rsidP="003363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882" w:rsidRPr="007A779C" w:rsidRDefault="005B6882" w:rsidP="003F56FA">
      <w:pPr>
        <w:tabs>
          <w:tab w:val="left" w:pos="2662"/>
        </w:tabs>
        <w:jc w:val="center"/>
        <w:rPr>
          <w:rFonts w:ascii="Times New Roman" w:hAnsi="Times New Roman"/>
          <w:sz w:val="28"/>
          <w:szCs w:val="28"/>
        </w:rPr>
      </w:pPr>
    </w:p>
    <w:sectPr w:rsidR="005B6882" w:rsidRPr="007A779C" w:rsidSect="0042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E0" w:rsidRDefault="00F31EE0">
      <w:pPr>
        <w:spacing w:after="0" w:line="240" w:lineRule="auto"/>
      </w:pPr>
      <w:r>
        <w:separator/>
      </w:r>
    </w:p>
  </w:endnote>
  <w:endnote w:type="continuationSeparator" w:id="0">
    <w:p w:rsidR="00F31EE0" w:rsidRDefault="00F3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E0" w:rsidRDefault="00F31EE0">
      <w:pPr>
        <w:spacing w:after="0" w:line="240" w:lineRule="auto"/>
      </w:pPr>
      <w:r>
        <w:separator/>
      </w:r>
    </w:p>
  </w:footnote>
  <w:footnote w:type="continuationSeparator" w:id="0">
    <w:p w:rsidR="00F31EE0" w:rsidRDefault="00F3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C2" w:rsidRDefault="008701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C2" w:rsidRDefault="008701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9E4"/>
    <w:multiLevelType w:val="hybridMultilevel"/>
    <w:tmpl w:val="33349A46"/>
    <w:lvl w:ilvl="0" w:tplc="A06CF5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6DA3F05"/>
    <w:multiLevelType w:val="multilevel"/>
    <w:tmpl w:val="CB38B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A3BF8"/>
    <w:multiLevelType w:val="multilevel"/>
    <w:tmpl w:val="C63E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D0785"/>
    <w:multiLevelType w:val="hybridMultilevel"/>
    <w:tmpl w:val="DDFC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1F2B"/>
    <w:multiLevelType w:val="hybridMultilevel"/>
    <w:tmpl w:val="78EA25EC"/>
    <w:lvl w:ilvl="0" w:tplc="B268ED5C">
      <w:start w:val="3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4E513454"/>
    <w:multiLevelType w:val="hybridMultilevel"/>
    <w:tmpl w:val="F0D2518A"/>
    <w:lvl w:ilvl="0" w:tplc="7D48CA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CFD2C3E"/>
    <w:multiLevelType w:val="hybridMultilevel"/>
    <w:tmpl w:val="6F021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766F4"/>
    <w:multiLevelType w:val="hybridMultilevel"/>
    <w:tmpl w:val="636C7E30"/>
    <w:lvl w:ilvl="0" w:tplc="A06CF5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60653CAB"/>
    <w:multiLevelType w:val="hybridMultilevel"/>
    <w:tmpl w:val="1FDE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B09C9"/>
    <w:multiLevelType w:val="multilevel"/>
    <w:tmpl w:val="45EA9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rFonts w:hint="default"/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rFonts w:hint="default"/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rFonts w:hint="default"/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rFonts w:hint="default"/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rFonts w:hint="default"/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rFonts w:hint="default"/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rFonts w:hint="default"/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26"/>
    <w:rsid w:val="001249AF"/>
    <w:rsid w:val="001270EE"/>
    <w:rsid w:val="001D01B8"/>
    <w:rsid w:val="00216145"/>
    <w:rsid w:val="002B180D"/>
    <w:rsid w:val="002C3C0F"/>
    <w:rsid w:val="002F1738"/>
    <w:rsid w:val="00300C83"/>
    <w:rsid w:val="00305E11"/>
    <w:rsid w:val="0033638F"/>
    <w:rsid w:val="003522B6"/>
    <w:rsid w:val="003A67B6"/>
    <w:rsid w:val="003A72ED"/>
    <w:rsid w:val="003B376F"/>
    <w:rsid w:val="003D2BB7"/>
    <w:rsid w:val="003D32F6"/>
    <w:rsid w:val="003F3091"/>
    <w:rsid w:val="003F56FA"/>
    <w:rsid w:val="00402D0F"/>
    <w:rsid w:val="004220B4"/>
    <w:rsid w:val="00452349"/>
    <w:rsid w:val="0045359C"/>
    <w:rsid w:val="004B227A"/>
    <w:rsid w:val="004B47ED"/>
    <w:rsid w:val="004C2245"/>
    <w:rsid w:val="005003BE"/>
    <w:rsid w:val="00506D14"/>
    <w:rsid w:val="00547B31"/>
    <w:rsid w:val="00584D7B"/>
    <w:rsid w:val="005B6882"/>
    <w:rsid w:val="005D2FB9"/>
    <w:rsid w:val="00642823"/>
    <w:rsid w:val="0066147B"/>
    <w:rsid w:val="00692A89"/>
    <w:rsid w:val="00697FD4"/>
    <w:rsid w:val="006E3E0E"/>
    <w:rsid w:val="00737E7F"/>
    <w:rsid w:val="00751FA6"/>
    <w:rsid w:val="007901BC"/>
    <w:rsid w:val="007A779C"/>
    <w:rsid w:val="00837C71"/>
    <w:rsid w:val="008701C2"/>
    <w:rsid w:val="00875946"/>
    <w:rsid w:val="008824F1"/>
    <w:rsid w:val="008947E9"/>
    <w:rsid w:val="008A7B1D"/>
    <w:rsid w:val="008D63D2"/>
    <w:rsid w:val="00961FC3"/>
    <w:rsid w:val="009802F3"/>
    <w:rsid w:val="009B7484"/>
    <w:rsid w:val="009C3BEA"/>
    <w:rsid w:val="009F5636"/>
    <w:rsid w:val="00A20C3E"/>
    <w:rsid w:val="00A81C5D"/>
    <w:rsid w:val="00AA35A9"/>
    <w:rsid w:val="00B25226"/>
    <w:rsid w:val="00B47877"/>
    <w:rsid w:val="00BB3A28"/>
    <w:rsid w:val="00BD19B7"/>
    <w:rsid w:val="00BD424C"/>
    <w:rsid w:val="00C032D8"/>
    <w:rsid w:val="00C51EEE"/>
    <w:rsid w:val="00C706CF"/>
    <w:rsid w:val="00CB6A63"/>
    <w:rsid w:val="00CC4CA9"/>
    <w:rsid w:val="00CD417B"/>
    <w:rsid w:val="00CD5049"/>
    <w:rsid w:val="00D2235C"/>
    <w:rsid w:val="00D2544C"/>
    <w:rsid w:val="00D631C5"/>
    <w:rsid w:val="00D72505"/>
    <w:rsid w:val="00D84288"/>
    <w:rsid w:val="00DB25C2"/>
    <w:rsid w:val="00DD0C14"/>
    <w:rsid w:val="00DF5FCD"/>
    <w:rsid w:val="00E01BF8"/>
    <w:rsid w:val="00E145F6"/>
    <w:rsid w:val="00EA6CF5"/>
    <w:rsid w:val="00F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E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12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B6882"/>
    <w:pPr>
      <w:spacing w:after="120"/>
    </w:pPr>
  </w:style>
  <w:style w:type="character" w:customStyle="1" w:styleId="a6">
    <w:name w:val="Основной текст Знак"/>
    <w:basedOn w:val="a0"/>
    <w:link w:val="a5"/>
    <w:rsid w:val="005B6882"/>
    <w:rPr>
      <w:rFonts w:ascii="Calibri" w:eastAsia="Calibri" w:hAnsi="Calibri" w:cs="Times New Roman"/>
    </w:rPr>
  </w:style>
  <w:style w:type="paragraph" w:styleId="a7">
    <w:name w:val="No Spacing"/>
    <w:basedOn w:val="a"/>
    <w:uiPriority w:val="1"/>
    <w:qFormat/>
    <w:rsid w:val="005B6882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E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12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B6882"/>
    <w:pPr>
      <w:spacing w:after="120"/>
    </w:pPr>
  </w:style>
  <w:style w:type="character" w:customStyle="1" w:styleId="a6">
    <w:name w:val="Основной текст Знак"/>
    <w:basedOn w:val="a0"/>
    <w:link w:val="a5"/>
    <w:rsid w:val="005B6882"/>
    <w:rPr>
      <w:rFonts w:ascii="Calibri" w:eastAsia="Calibri" w:hAnsi="Calibri" w:cs="Times New Roman"/>
    </w:rPr>
  </w:style>
  <w:style w:type="paragraph" w:styleId="a7">
    <w:name w:val="No Spacing"/>
    <w:basedOn w:val="a"/>
    <w:uiPriority w:val="1"/>
    <w:qFormat/>
    <w:rsid w:val="005B6882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story.lact.ru/metodicheskie-razrabotki-po-istorii-i-obschestvoznaniyu/959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sson-history.naro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storik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ipkps.bsu.edu.ru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us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62ED-134F-4617-A8E6-F0542568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ZAVUCH</cp:lastModifiedBy>
  <cp:revision>2</cp:revision>
  <cp:lastPrinted>2022-09-13T18:20:00Z</cp:lastPrinted>
  <dcterms:created xsi:type="dcterms:W3CDTF">2022-10-13T09:31:00Z</dcterms:created>
  <dcterms:modified xsi:type="dcterms:W3CDTF">2022-10-13T09:31:00Z</dcterms:modified>
</cp:coreProperties>
</file>