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E9" w:rsidRPr="00C213E9" w:rsidRDefault="00C213E9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C00000"/>
          <w:sz w:val="36"/>
          <w:szCs w:val="36"/>
        </w:rPr>
      </w:pPr>
      <w:r w:rsidRPr="00C213E9">
        <w:rPr>
          <w:b/>
          <w:i/>
          <w:iCs/>
          <w:color w:val="C00000"/>
          <w:sz w:val="36"/>
          <w:szCs w:val="36"/>
        </w:rPr>
        <w:t>Памятка для учащихся</w:t>
      </w:r>
    </w:p>
    <w:p w:rsidR="00C213E9" w:rsidRPr="00C213E9" w:rsidRDefault="00C213E9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7030A0"/>
          <w:sz w:val="36"/>
          <w:szCs w:val="36"/>
        </w:rPr>
      </w:pPr>
      <w:r w:rsidRPr="00C213E9">
        <w:rPr>
          <w:b/>
          <w:bCs/>
          <w:color w:val="7030A0"/>
          <w:sz w:val="36"/>
          <w:szCs w:val="36"/>
          <w:shd w:val="clear" w:color="auto" w:fill="FFFFFF"/>
        </w:rPr>
        <w:t>Твои права и обязанности</w:t>
      </w:r>
    </w:p>
    <w:p w:rsidR="00C213E9" w:rsidRDefault="00C213E9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36"/>
          <w:szCs w:val="36"/>
        </w:rPr>
      </w:pPr>
    </w:p>
    <w:p w:rsidR="00C213E9" w:rsidRDefault="00C213E9" w:rsidP="00C21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5940425" cy="3962996"/>
            <wp:effectExtent l="19050" t="0" r="3175" b="0"/>
            <wp:docPr id="6" name="Рисунок 6" descr="hello_html_m23c40f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3c40f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3E9" w:rsidRDefault="00C213E9" w:rsidP="00C213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213E9" w:rsidRPr="00C213E9" w:rsidRDefault="00C213E9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C213E9">
        <w:rPr>
          <w:b/>
          <w:bCs/>
          <w:color w:val="C00000"/>
          <w:sz w:val="28"/>
          <w:szCs w:val="28"/>
        </w:rPr>
        <w:t>Ученик имеет право: </w:t>
      </w:r>
      <w:r w:rsidRPr="00C213E9">
        <w:rPr>
          <w:b/>
          <w:bCs/>
          <w:color w:val="C00000"/>
          <w:sz w:val="28"/>
          <w:szCs w:val="28"/>
        </w:rPr>
        <w:br/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    на    получение    бесплатного    образования     в    соответствии с государственными образовательными стандартами.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на свободное выражение собственных взглядов, убеждений и мнений в корректной форме, не унижающей прав других людей.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быть выслушанным.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на получение информации, соответствующей его возрасту, целям и задачам учебно-воспитательного процесса.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 на свободу мысли, совести и религии.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на уважение человеческого достоинства.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на открытую оценку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н</w:t>
      </w:r>
      <w:r w:rsidR="00BB7770">
        <w:rPr>
          <w:color w:val="000000"/>
        </w:rPr>
        <w:t>а заблаговременное уведомление о</w:t>
      </w:r>
      <w:r w:rsidRPr="00C213E9">
        <w:rPr>
          <w:color w:val="000000"/>
        </w:rPr>
        <w:t xml:space="preserve"> проведении контрольных работ в соответствии с графиком.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знать о количестве контрольных работ в течени</w:t>
      </w:r>
      <w:proofErr w:type="gramStart"/>
      <w:r w:rsidRPr="00C213E9">
        <w:rPr>
          <w:color w:val="000000"/>
        </w:rPr>
        <w:t>и</w:t>
      </w:r>
      <w:proofErr w:type="gramEnd"/>
      <w:r w:rsidRPr="00C213E9">
        <w:rPr>
          <w:color w:val="000000"/>
        </w:rPr>
        <w:t xml:space="preserve"> дня и в неделю в соответствии с санитарными нормами.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знать о поставленных ему оценках за устные ответы и   письменные работы.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   на   конфиденциальность   сообщения   оценки   за   свой   ответ   или письменную работу.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на отдых в перерывах между уроками и в каникулярное время.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Право на участие в культурной жизни школы, организуемых в ней мероприятиях, соответствующих возрасту учащегося.</w:t>
      </w:r>
    </w:p>
    <w:p w:rsidR="00C213E9" w:rsidRPr="00C213E9" w:rsidRDefault="00C213E9" w:rsidP="00C21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lastRenderedPageBreak/>
        <w:t>Право принимать участие в управлении образовательным учреждением в порядке, определяемым Уставом школы.</w:t>
      </w:r>
    </w:p>
    <w:p w:rsidR="00BB7770" w:rsidRPr="00BB7770" w:rsidRDefault="00C213E9" w:rsidP="00BB77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outlineLvl w:val="0"/>
      </w:pPr>
      <w:r w:rsidRPr="00BB7770">
        <w:rPr>
          <w:color w:val="000000"/>
        </w:rPr>
        <w:t>Право на участие в выступлениях школьной прессы, конференциях, открытых микрофонов.</w:t>
      </w:r>
    </w:p>
    <w:p w:rsidR="00BB7770" w:rsidRPr="00BB7770" w:rsidRDefault="00C213E9" w:rsidP="00BB77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outlineLvl w:val="0"/>
      </w:pPr>
      <w:r w:rsidRPr="00BB7770">
        <w:rPr>
          <w:color w:val="000000"/>
        </w:rPr>
        <w:t xml:space="preserve">Право обращаться </w:t>
      </w:r>
      <w:r w:rsidR="00BB7770" w:rsidRPr="00BB7770">
        <w:rPr>
          <w:color w:val="000000"/>
        </w:rPr>
        <w:t xml:space="preserve">в </w:t>
      </w:r>
      <w:r w:rsidR="00BB7770" w:rsidRPr="00BB7770">
        <w:t>комиссию по урегулированию споров между участниками образовательных отношений</w:t>
      </w:r>
    </w:p>
    <w:p w:rsidR="00C213E9" w:rsidRPr="00BB7770" w:rsidRDefault="00C213E9" w:rsidP="00BB77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1405890</wp:posOffset>
            </wp:positionH>
            <wp:positionV relativeFrom="margin">
              <wp:posOffset>1108710</wp:posOffset>
            </wp:positionV>
            <wp:extent cx="2752725" cy="1885950"/>
            <wp:effectExtent l="19050" t="0" r="9525" b="0"/>
            <wp:wrapTight wrapText="bothSides">
              <wp:wrapPolygon edited="0">
                <wp:start x="-149" y="0"/>
                <wp:lineTo x="-149" y="21382"/>
                <wp:lineTo x="21675" y="21382"/>
                <wp:lineTo x="21675" y="0"/>
                <wp:lineTo x="-149" y="0"/>
              </wp:wrapPolygon>
            </wp:wrapTight>
            <wp:docPr id="1" name="Рисунок 1" descr="hello_html_m1b9388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b93884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3E9" w:rsidRDefault="00C213E9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BB7770" w:rsidRDefault="00BB7770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C213E9" w:rsidRPr="00C213E9" w:rsidRDefault="00C213E9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C213E9">
        <w:rPr>
          <w:b/>
          <w:bCs/>
          <w:color w:val="C00000"/>
          <w:sz w:val="28"/>
          <w:szCs w:val="28"/>
        </w:rPr>
        <w:t>Обязанности ученика:</w:t>
      </w:r>
    </w:p>
    <w:p w:rsidR="00C213E9" w:rsidRDefault="00C213E9" w:rsidP="00C213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3E9" w:rsidRPr="00C213E9" w:rsidRDefault="00C213E9" w:rsidP="00C213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213E9" w:rsidRPr="00C213E9" w:rsidRDefault="00C213E9" w:rsidP="00C213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выполнять требования устава организации, осуществляющей образовательную деятельность, правил внут</w:t>
      </w:r>
      <w:r w:rsidR="00BB7770">
        <w:rPr>
          <w:color w:val="000000"/>
        </w:rPr>
        <w:t xml:space="preserve">реннего распорядка </w:t>
      </w:r>
      <w:r w:rsidRPr="00C213E9">
        <w:rPr>
          <w:color w:val="000000"/>
        </w:rPr>
        <w:t>и иных локальных нормативных актов по вопросам организации и осуществления образовательной деятельности;</w:t>
      </w:r>
    </w:p>
    <w:p w:rsidR="00C213E9" w:rsidRPr="00C213E9" w:rsidRDefault="00BB7770" w:rsidP="00C213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 xml:space="preserve">заботиться о сохранении и </w:t>
      </w:r>
      <w:r w:rsidR="00C213E9" w:rsidRPr="00C213E9">
        <w:rPr>
          <w:color w:val="000000"/>
        </w:rPr>
        <w:t xml:space="preserve"> укреплении своего здоровья, стремиться к нравственному, духовному и физическому развитию и самосовершенствованию;</w:t>
      </w:r>
    </w:p>
    <w:p w:rsidR="00C213E9" w:rsidRPr="00C213E9" w:rsidRDefault="00C213E9" w:rsidP="00C213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C213E9" w:rsidRPr="00C213E9" w:rsidRDefault="00C213E9" w:rsidP="00C213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13E9">
        <w:rPr>
          <w:color w:val="000000"/>
        </w:rPr>
        <w:t>бережно относиться к имуществу организации, осуществляющей образовательную деятельность.</w:t>
      </w:r>
    </w:p>
    <w:p w:rsidR="000B2D73" w:rsidRPr="00C213E9" w:rsidRDefault="000B2D73">
      <w:pPr>
        <w:rPr>
          <w:rFonts w:ascii="Times New Roman" w:hAnsi="Times New Roman" w:cs="Times New Roman"/>
          <w:sz w:val="24"/>
          <w:szCs w:val="24"/>
        </w:rPr>
      </w:pPr>
    </w:p>
    <w:sectPr w:rsidR="000B2D73" w:rsidRPr="00C213E9" w:rsidSect="000B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1F46"/>
    <w:multiLevelType w:val="multilevel"/>
    <w:tmpl w:val="82D8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13EE6"/>
    <w:multiLevelType w:val="multilevel"/>
    <w:tmpl w:val="7640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3E9"/>
    <w:rsid w:val="000100DE"/>
    <w:rsid w:val="000B2D73"/>
    <w:rsid w:val="00572C37"/>
    <w:rsid w:val="0088092C"/>
    <w:rsid w:val="00BB7770"/>
    <w:rsid w:val="00C213E9"/>
    <w:rsid w:val="00DF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2166</Characters>
  <Application>Microsoft Office Word</Application>
  <DocSecurity>0</DocSecurity>
  <Lines>18</Lines>
  <Paragraphs>5</Paragraphs>
  <ScaleCrop>false</ScaleCrop>
  <Company>Grizli777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Omega-PC</dc:creator>
  <cp:lastModifiedBy>Omega-PC</cp:lastModifiedBy>
  <cp:revision>2</cp:revision>
  <dcterms:created xsi:type="dcterms:W3CDTF">2018-11-29T06:29:00Z</dcterms:created>
  <dcterms:modified xsi:type="dcterms:W3CDTF">2018-11-29T06:37:00Z</dcterms:modified>
</cp:coreProperties>
</file>