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3E" w:rsidRPr="00FD1BD3" w:rsidRDefault="00FD1BD3" w:rsidP="00FD1BD3">
      <w:pPr>
        <w:pStyle w:val="a3"/>
        <w:ind w:left="-709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C8EF16C" wp14:editId="32D08464">
            <wp:extent cx="7009413" cy="99031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847" cy="990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D3" w:rsidRDefault="00FD1BD3" w:rsidP="00011F3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204DE" w:rsidRPr="00011F3E" w:rsidRDefault="005204DE" w:rsidP="00520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множества форм художественного воспитания подрастающего поколения хореография занимает особое место. Занятия танцем не только учат понимать и создавать прекрасное, они развивают образное мышление и фантазию, дают гармоничное пластическое развитие.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тем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Танец является богатейшим источником эстетических впечатлений ребенка, формирует его художественное «я» как составную часть орудия «общества, посредствам которого оно вовлекает в круг социальной жизни самые интимные и самые личные стороны нашего существа».     Хореография,  хореографическое искусство (от др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греч.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χορεί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α — танец, хоровод и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γράφω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пишу) — танцевальное искусство в целом, во всех его разновидностях.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  — форма хореографического искусства, в которой средством создания художественного образа являются движения и положения человеческого тела.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Синкретичность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танцевального искусства подразумевает развитие чувства ритма, умение слышать и понимать музыку, согласовывать с ней свои движения, одновременно развивать и тренировать мышечную силу корпуса и ног, пластику рук, грацию и выразительность. Занятия хореографией дают физическую нагрузку равную сочетанию нескольких видов спорта. Используемые в хореографии движения, прошедшие длительный отбор, оказывают положительное воздействие на здоровье детей.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современного общества настолько стремительно, что подростки  обращают внимание на окружающую их среду, реагируя на отношения общества эмоционально. Проявляя свои яркие эмоции в танце, дети получают заряд энергии в своих выступлениях перед родными и близкими им людьми.</w:t>
      </w:r>
    </w:p>
    <w:p w:rsidR="00011F3E" w:rsidRDefault="005204D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Хореография обладает огромными возможностями для полноценного эстетического совершенствования ребёнка, для его гармоничного духовного и физического развития. Занятия танцем формируют правильную осанку, прививают основы этикета и грамотной манеры поведения в обществе, дают представление об актёрском мастерстве. Танец имеет огромное значение как средство воспитания национального самосознания. Получение сведений о танцах разных народов и различных эпох необходимо, т.к. каждый народ имеет свои, только ему присущие танцы, в которых отражены его душа, его история, его обычаи и характер. Танцевальный материал дается в элементах и движениях, разучивается по правилам школы историко-бытового и бального танца. Показателем танцевальной культуры является эмоциональное восприятие хореографического искусства, способность самостоятельно оценить хореографическое произведение, музыкальность и выразительность, благородство манеры исполнения, понимание выразительности отдельных элементов, чувс</w:t>
      </w:r>
      <w:r w:rsid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 товарищества и взаимопомощи.</w:t>
      </w:r>
    </w:p>
    <w:p w:rsidR="005204DE" w:rsidRPr="00011F3E" w:rsidRDefault="00C77394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204DE"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</w:t>
      </w:r>
    </w:p>
    <w:p w:rsidR="00C77394" w:rsidRPr="00011F3E" w:rsidRDefault="00C77394" w:rsidP="005204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актуальна в связи с тем, что модернизация российского образования предусматривает широкое распространение в общеобразовательной школе занятий по хореографии в форме дополнительного обучения. Бальные танцы обязательно  входят в воспитательную программу для кадетских классов.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Историко-бытовые и бальные танцы играют немаловажную роль в воспитании детей. Это связано с многогранностью бального танца, который сочетает в себе средства музыкального, пластического, спортивно – физического, этического и художественно – эстетического развития и образования.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нашей школе проходит ежегодный, уже традиционный «Кадетский бал», где дети принимают активное участие и с большим воодушевлением пытаются передать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красоту танца, его стиль и эпоху. Одной из задач программы является подготовка детей к «Кадетскому балу».</w:t>
      </w:r>
    </w:p>
    <w:p w:rsidR="00C77394" w:rsidRPr="00011F3E" w:rsidRDefault="00C77394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7394" w:rsidRPr="00011F3E" w:rsidRDefault="00C77394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4DE" w:rsidRPr="00011F3E" w:rsidRDefault="00C77394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5204DE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04DE"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Педагогическая целесообразность программы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 происходит массовое обучение основам бальной хореографии. Это, безусловно, поможет педагогическому коллективу в организации учебно-воспитательного процесса образовательного учреждения, например в подготовке школьных и внешкольных мероприятий. В то же время ученики, обучавшиеся бальному танцу, станут впоследствии носителями и пропагандистами отечественной и мировой бальной хореографии.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разновидностей танцев, предлагаемых программой, направлено на пробуждение у школьников интереса и уважения к национальной культуре и искусству других народов.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с учетом планирования воспитательной работы в кадетских классах, которая предусматривает еженедельные занятия хореографией.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Цель и задачи программы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программы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формирование личности школьника, идейно-нравственной направленности его сознания в отношении хореографической культуры.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5204DE" w:rsidRPr="00011F3E" w:rsidRDefault="005204DE" w:rsidP="00520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детям представление об общих закономерностях отражения действительности в хореографическом искусстве;</w:t>
      </w:r>
    </w:p>
    <w:p w:rsidR="005204DE" w:rsidRPr="00011F3E" w:rsidRDefault="005204DE" w:rsidP="00520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специфические средства искусства танца для гармонизации развития учащихся, расширения рамок культурного и исторического образования детей;</w:t>
      </w:r>
    </w:p>
    <w:p w:rsidR="005204DE" w:rsidRPr="00011F3E" w:rsidRDefault="005204DE" w:rsidP="00520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этические особенности танца для воспитания нравственности, дисциплинированности, чувства долга, коллективизма, организованности;</w:t>
      </w:r>
    </w:p>
    <w:p w:rsidR="005204DE" w:rsidRPr="00011F3E" w:rsidRDefault="005204DE" w:rsidP="00520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обучить танцевальному этикету и сформировать умения переносить культуру поведения и общения в танце на межличностное общение в повседневной жизни;</w:t>
      </w:r>
    </w:p>
    <w:p w:rsidR="005204DE" w:rsidRPr="00011F3E" w:rsidRDefault="005204DE" w:rsidP="00520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эмоциональную разгрузку учащихся, воспитать культуру эмоций;</w:t>
      </w:r>
    </w:p>
    <w:p w:rsidR="005204DE" w:rsidRPr="00011F3E" w:rsidRDefault="005204DE" w:rsidP="00520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формирование и сохранение правильной осанки ребёнка, укрепление мышечного корсета средствами бального танцев, воспитать культуру движения.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следует стимулировать занятия хореографией. Хорошей традицией является Кадетский бал или награждение в конце учебного года.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программы необходимо приобщить обучающихся к посещению концертов лучших хореографических коллективов города, работающих в разных жанрах хореографии.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7394" w:rsidRPr="00AC11F1" w:rsidRDefault="00C77394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EE16A2"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занятий направлено на обеспечение разносторонней подготовки учащихся на основе требований хореографических и музыкальных дисциплин.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материал для занятий обширен, основное его содержание составляет упражнения для развития двигательных качеств и упражнения тренировочного характера. Это связано с тем, что одна из задач работы — развитие и совершенствование танцевальных способностей, умений и навыков.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программы включает следующие разделы: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77394"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Историко-бытовой и бальный танец, элементы музыкальной грамоты.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первых уроков дети, приобретают опыт музыкального восприятия. Главная задача педагога создать у детей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настрой во время занятий. Отсюда вытекают требования к музыкальному оформлению занятий: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правильный подбор музыкального произведения в соответствии с исполненным движением;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художественное и выразительное исполнение музыки, которое является главным методическим приёмом преподавания.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Танцевальная азбука (тренаж).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раздел включает изучение основных позиций и движений историко-бытовой и бального танца. Упражнения способствуют гармоничному развитию тела, технического мастерства, культуры движений, воспитывают осанку, развивают гибкость и координацию движений, помогают усвоить правила хореографии. Главная задача педагога при изучении движений, положения или позы необходимо разложить их на простейшие составные части, а затем в совокупности этих частей воссоздать образ движения и добиваться от детей грамотного и чёткого их выполнения. Здесь используется подражательный вид деятельности учащихся.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C77394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Танец (историко-бытовой, бальный)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раздел включает изучение историко-бытовых и бальных танцев, а также знакомство обучающихся с простейшими танцевальными элементами и фигурами, с тренажем на середине зала.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знакомятся с происхождением танца, с его отличительными особенностями, композиционным построением, манерой исполнения и характером музыкального сопровождения. Далее идёт усвоение учащимися необходимых специфических движений по степени сложности. После этого разученные элементы собираются в единую композицию. Историко-бытовой танец изучается на протяжении всего курса обучения и имеет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художественного творчества и танцевальной техники у учащихся. На первом этапе дети изучают простейшие элементы историко-бытового танца, изучаются в небольшом объёме и включаются в раздел «танцевальная азбука». А затем добавляются элементы бального танца. Беседы по хореографическому искусству.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Беседы по хореографическому искусству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систематически в течени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курса обучения; включает в себя лекции по истории становления хореографического искусства, его специфике и особенностях. Цель занятий состоит в том, чтобы помочь учащимся ясно представить себе исторический путь развития хореографического искусства, его борьбу за прогрессивную направленность, самобытность и реализм, его связь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видами искусства.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Постановочная деятельность.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постановочной деятельности учащихся позволяет педагогу увидеть характер ребёнка, найти индивидуальный подход к нему с учётом пола, возраста, темперамента, его интересов и потребности в данном роде деятельности, выявить и развить его творческий потенциал.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Подготовка к кадетскому балу. Кадетский бал.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часть каждого раздела содержит перечень знаний, получаемых в процессе обучения: знания по музыкальной грамоте и выразительному языку танца, знания о характерных чертах и истории танца различных эпох, знания по музыкальному этикету. В практическую часть входит перечень умений и навыков: упражнений, движений, танцев.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 может корректировать объем изучаемого материала в зависимости от года обучения, индивидуальных особенностей и возможностей учащихся.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особенностью программы является комплексность подхода при реализации учебно-воспитательных задач, предполагающих, в первую очередь, развивающую направленность программы. Данная комплексность основывается на следующих принципах: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 сознательности и активности предусматривает сознательность в отношении занятий, формирование интереса в овладении танцевальными движениями и осмысленного отношения к ним, воспитание способности к самооценке своих действий и к соответствующему их анализу;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наглядности помогает создать представление о темпе, ритме, амплитуде движений; повышает интерес к более глубокому и прочному усвоению танцевальных движений;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доступности требует постановки перед учащимися задач, соответствующих их силам, постепенного повышения трудности осваиваемого учебного материала по дидактическому правилу: от известного к неизвестному, от легкого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трудному, от простого к сложному;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систематичности предусматривает непрерывность процесса формирования танцевальных навыков, чередование работы и отдыха для поддержания работоспособности и активности учащихся, определенную последовательность решения танцевально-творческих заданий;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гуманности в воспитательной работе (безусловная вера в доброе начало, заложенное в природе каждого ребенка, отсутствие давления на волю ребенка; глубокое знание и понимание физических, эмоциональных и интеллектуальных потребностей детей; создание условий для максимального раскрытия индивидуальности каждого ребенка, его самореализации и самоутверждения);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демократизма основывается на признании равных прав и обязанностей взрослых и ребенка, на создании эмоционально-комфортного климата в социальной среде.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выделены следующие направления: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физических способностей детей;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танцевально-ритмических навыков;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над танцевальным репертуаром;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музыкально-теоретическая подготовка;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теоретико-аналитическая работа;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концертно-исполнительская деятельность.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и методы организации учебно-воспитательного процесса: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наглядного восприятия - способствуют более быстрому, глубокому и прочному усвоению учащимися программы курса обучения, повышения интереса к изучаемым упражнениям. К этим методам можно отнести: показ упражнений, демонстрацию плакатов, рисунков,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Всё это способствует воспитанию музыкальной памяти, формированию двигательного навыка, закрепляет привычку двигаться ритмично.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методы основаны на активной деятельности самих учащихся. Это метод целостного освоения упражнений, ступенчатый и игровой методы.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 целостного освоения упражнений и движений объясняется относительной доступностью упражнений. Однако использование данного метода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 движения.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Ступенчатый метод широко используется для освоения самых разных упражнений и танцевальных движений. Практически каждое упражнение можно приостановить для уточнения двигательного движения, улучшение выразительности движения и т.п. Этот метод может также применяться при изучении сложных движений.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Игровой метод используется при проведении музыкально — ритмических игр. Этот метод основан на элементах соперничества учащихся между собой и повышении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ответственности каждого за достижение определённого результата. Такие условия повышают эмоциональность обучения.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Названные методы обучения на практике могут быть дополнены различными приёмами педагогического воздействия на учащихся.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011F3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5 </w:t>
      </w:r>
      <w:r w:rsidR="005204DE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обучения.</w:t>
      </w:r>
    </w:p>
    <w:p w:rsidR="00C77394" w:rsidRPr="00011F3E" w:rsidRDefault="00C77394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1 раз в неделю по 1 академическому часу.  Всего в год – 34 часа.</w:t>
      </w:r>
    </w:p>
    <w:p w:rsidR="005204DE" w:rsidRPr="00AC11F1" w:rsidRDefault="005204DE" w:rsidP="006C2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7394" w:rsidRPr="00AC11F1" w:rsidRDefault="00C77394" w:rsidP="006C2FF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год обучения.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«Ритмика и элементы музыкальной грамоты».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ритмическая деятельность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ритмические упражнения, построения и перестроения для учащихся 1 года обучения. Упражнения этого раздела способствует развитию музыкальности: формировать восприятие музыки, развития чувства ритма и лада, обогащение музыкально — слуховых представлений, развитие умений координировать движений с музыкой.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«Танцевальная азбука».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 используется подражательный вид деятельности учащихся, рассматриваются основные танцевальные правила, танцевальный этикет. Большое значение уделяется постановке корпуса, позиции рук и ног. Задача педагога – составить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представление о позе исполнителя, положениях фигуры по отношению к зрителю.</w:t>
      </w:r>
    </w:p>
    <w:p w:rsidR="005204DE" w:rsidRPr="00011F3E" w:rsidRDefault="005204DE" w:rsidP="00520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 Раздел «Танец».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уделяются упражнениям на развитие мышечной базы, на развитие координации и синхронности выполнения упражнений в группе. В комплекс упражнений по современной пластике входит: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         тренаж на середине зала;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         танцевальные движения;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         композиции различной координационной сложности.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программный материал по изучению историко-бытовых и бальных танцев входит: - усвоение тренировочных упражнений на середине зала,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ритмические упражнения,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разучивание танцевальных композиций.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"Беседы по хореографическому искусству"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Рассматриваются вопросы становления всего хореографического искусства в целом, объясняется его значение в культуре и связь с другими видами искусства. Педагог знакомит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известными деятелями хореографического искусства, используя при этом такие наглядные средства как фотографии, видеоматериалы.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«Постановочная деятельность»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1 года обучения предлагаются такие танцы как </w:t>
      </w:r>
      <w:r w:rsidR="00CC4CA7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«Крестьянский бранль», «</w:t>
      </w:r>
      <w:proofErr w:type="spellStart"/>
      <w:r w:rsidR="00CC4CA7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Павана</w:t>
      </w:r>
      <w:proofErr w:type="spellEnd"/>
      <w:r w:rsidR="00CC4CA7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«Полонез» и «Фигурный вальс», игра  «Ручеек».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«Подготовка к Кадетскому балу. Кадетский бал</w:t>
      </w:r>
    </w:p>
    <w:p w:rsidR="00CC4CA7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 - прекрасная традиция для юных кадетов показать себя не только в физической подготовленности, но и в галантности, танцах, умении вести светскую беседу. Все, как на настоящем балу - дамы в длинных платьях, в перчатках, юнош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и-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парадной кадетской форме.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 – это возможность окунуться в сказку и стать ее непосредственным участником.</w:t>
      </w:r>
    </w:p>
    <w:p w:rsidR="005204DE" w:rsidRPr="00AC11F1" w:rsidRDefault="005204DE" w:rsidP="006C2FF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год обучения.</w:t>
      </w:r>
    </w:p>
    <w:p w:rsidR="00C77394" w:rsidRPr="00011F3E" w:rsidRDefault="00C77394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CA7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«Историко-бытовой и бальный танец. Элементы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музыкальной грамоты».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ритмическая деятельность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ритмические упражнения, построения и перестроения, музыкальные задания в соответствии с возрастом воспитанников. Закрепляются уже полученные знания музыкальной грамоты, навыки определения ритма и характера музыки. Для 2го года обучения предусматриваются усложненные ритмические схемы, используемые на занятии.</w:t>
      </w:r>
    </w:p>
    <w:p w:rsidR="00C77394" w:rsidRPr="00011F3E" w:rsidRDefault="00C77394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«Танцевальная азбука».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Закрепляются полученные знания и понятия (реверанс, постановка корпуса). На 2 году обучения особое внимание уделяется основным позициям рук и ног, переводам рук и ног из позиции в позицию.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«Танец».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подробно изучаются танцевальные рисунки, положение в паре, элементарные поддержки в танце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ассматриваются более сложные (диагональ, галочка), тренаж на середине зала усложняется, требует большей координации.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тренаж на середине зала;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танцевальные движения;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композиции различной координационной сложности.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программный материал по изучению историко-бытовых и бальных танцев входит: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усвоение тренировочных упражнений на середине зала,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ритмические упражнения,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разучивание танцевальных композиций.</w:t>
      </w:r>
    </w:p>
    <w:p w:rsidR="005204DE" w:rsidRPr="00011F3E" w:rsidRDefault="005204DE" w:rsidP="00520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«Беседы по хореографическому искусству»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по хореографическому искусству выстраиваются на основе повторения полученных ранее знаний по истории становления хореографического искусства, его специфике и особенностях. Предоставляется возможность обучающимся самим продемонстрировать полученные знания и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высказать своё отношение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важности хореографического искусства в целом. Педагог знакомит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известными деятелями-современниками хореографического искусства, используя при этом такие средства как фотографии, видеоматериалы.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«Постановочная деятельность»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Обучающимся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 возможность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поучаствовать в этюдах и танцах разного характера, танцевальных играх, где они могут проявить свои творческие способности.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«Подготовка к Кадетскому балу. Кадетский бал»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77394" w:rsidRPr="00011F3E" w:rsidRDefault="00C77394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7394" w:rsidRPr="00011F3E" w:rsidRDefault="00C77394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 год обучения.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«Историко-бытовой и бальный танец. Элементы музыкальной грамоты».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Закрепляются знания по определению характера музыки, ритмического рисунка. Осуществляется воспроизведение ритма, заданного музыкой или педагогом. Рассматриваются понятия марша, ритмического счета.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«Танцевальная азбука».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Раскрывается понятие основных танцевальных точек, воспитанники осваивают умение ориентироваться на различных площадках. Разучивание позиций рук и ног в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бальном танце, их отличие от историко-бытового  танца.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«Танец».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Уделяется особое внимание постановке рук, ног, корпуса, головы в европейской программе. Изучаются простые танцевальные движения для исполнения в паре, а также танцевальные к</w:t>
      </w:r>
      <w:r w:rsidR="00CC4CA7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омбинации «Падеграс», «Мазурка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«Медленный вальс»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«Беседы по хореографическому искусству»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посвященные хореографическим коллективам бального танца с использованием видеофрагментов. Обучающиеся должны уметь различать историко-бытовой и бальный. </w:t>
      </w:r>
    </w:p>
    <w:p w:rsidR="00C77394" w:rsidRPr="00011F3E" w:rsidRDefault="00C77394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«Постановочная деятельность»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Задействование обучающихся в этюдах, построенных на сменах рисунков, предоставление возможности ребенку самому определить последовательность рисунков. Выполнение различных двигательных упражнений в паре.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«Подготовка к Кадетскому балу. Кадетский бал» </w:t>
      </w:r>
    </w:p>
    <w:p w:rsidR="005204DE" w:rsidRPr="00011F3E" w:rsidRDefault="005204DE" w:rsidP="00520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77394" w:rsidRPr="00011F3E" w:rsidRDefault="005204DE" w:rsidP="00011F3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4 год обучения.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«Историко-бытовой и бальный танец. Элементы музыкальной грамоты».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Закрепляются знания по определению характера музыки, ритмического рисунка. Осуществляется воспроизведение ритма, заданного музыкой или педагогом.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«Танцевальная азбука».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Раскрывается понятие основных танцевальных точек, воспитанники осваивают умение ориентироваться на различных площадках. Закрепляются переводы позиции рук и ног в бальном танце.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«Танец».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Уделяется особое внимание постановке рук, ног, корпуса, головы в европейской программе. Изучаются более сложные танцевальные движения для исполнения в паре – поддержки, а также танцевальные комбинации</w:t>
      </w:r>
      <w:r w:rsidR="00EE16A2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4CA7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«Котильон</w:t>
      </w:r>
      <w:r w:rsidR="00EE16A2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«Венский вальс», «Медленный в</w:t>
      </w:r>
      <w:r w:rsidR="00CC4CA7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альс»</w:t>
      </w:r>
      <w:r w:rsidR="00EE16A2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«Полька Улица»</w:t>
      </w:r>
      <w:r w:rsidR="00CC4CA7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Танцевальная игра «Пригласительный букетик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«Беседы по хореографическому искусству»</w:t>
      </w:r>
      <w:proofErr w:type="gramStart"/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посвященные городскому Кадетскому балу, с использованием видеофрагментов.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«Постановочная деятельность»</w:t>
      </w:r>
      <w:proofErr w:type="gramStart"/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Задействование обучающихся в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танцах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построенных на сменах рисунков, предоставление возможности ребенку самому определить последовательность рисунков. Выполнение различных двигательных упражнений в паре. Выступление с танцевальными номерами.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Раздел «Подготовка к Кадетскому балу. Кадетский бал»</w:t>
      </w:r>
      <w:proofErr w:type="gramStart"/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204DE" w:rsidRPr="00AC11F1" w:rsidRDefault="005204DE" w:rsidP="006C2F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7394" w:rsidRPr="00011F3E" w:rsidRDefault="00C77394" w:rsidP="00011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 год обучения.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«Историко-бытовой и бальный танец. Элементы музыкальной грамоты».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Закрепляются знания по определению характера музыки, ритмического рисунка. Осуществляется воспроизведение ритма, заданного музыкой или педагогом.</w:t>
      </w:r>
      <w:r w:rsidR="00673CB0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музыкальной грамотности. Размер 3/4.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«Танцевальная азбука». 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Раскрывается понятие основных танцевальных точек, воспитанники осваивают умение ориентироваться на различных площадках. Закрепляются переводы позиции рук и ног в бальном танце.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«Танец». 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Уделяется особое внимание постановке рук, ног, корпуса, головы в европейской программе. Изучаются более сложные танцевальные движения для исполнения в паре – поддержки, а также танцев</w:t>
      </w:r>
      <w:r w:rsidR="00EE16A2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альные комбинации «</w:t>
      </w:r>
      <w:proofErr w:type="spellStart"/>
      <w:r w:rsidR="00EE16A2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Аллеманда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EE16A2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«Французская кадриль», «Полонез-мазурка», «Большой фигурный вальс». Танцевальная игра «Котильон с цветком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«Беседы по хореографическому искусству»</w:t>
      </w:r>
      <w:proofErr w:type="gramStart"/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посвященные городскому Кадетскому балу, с использованием видеофрагментов.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«Постановочная деятельность»</w:t>
      </w:r>
      <w:proofErr w:type="gramStart"/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Задействование обучающихся в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танцах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построенных на сменах рисунков, предоставление возможности ребенку самому определить последовательность рисунков. Выполнение различных двигательных упражнений в паре. Выступление с танцевальными номерами.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5204DE" w:rsidRPr="00011F3E" w:rsidRDefault="005204DE" w:rsidP="005204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Раздел «Подготовка к Кадетскому балу. Кадетский бал» </w:t>
      </w:r>
    </w:p>
    <w:p w:rsidR="005204DE" w:rsidRPr="00011F3E" w:rsidRDefault="005204DE" w:rsidP="005204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0493" w:rsidRPr="006C2FF3" w:rsidRDefault="005204DE" w:rsidP="00F0049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C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E16A2" w:rsidRPr="006C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827A76" w:rsidRPr="006C2FF3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  <w:r w:rsidR="00F00493" w:rsidRPr="006C2FF3">
        <w:rPr>
          <w:rFonts w:ascii="Times New Roman" w:eastAsia="Calibri" w:hAnsi="Times New Roman" w:cs="Times New Roman"/>
          <w:b/>
          <w:sz w:val="24"/>
          <w:szCs w:val="24"/>
        </w:rPr>
        <w:t xml:space="preserve"> 5 класс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126"/>
        <w:gridCol w:w="7968"/>
        <w:gridCol w:w="938"/>
      </w:tblGrid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                      тема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00493" w:rsidRPr="006C2FF3" w:rsidTr="00827A76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Что такое историко-бытовой и бальный танец.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Настроение в музыке и танце. Характер исполнения.</w:t>
            </w:r>
          </w:p>
          <w:p w:rsidR="00F00493" w:rsidRPr="006C2FF3" w:rsidRDefault="00F00493" w:rsidP="00F00493">
            <w:pPr>
              <w:ind w:left="-12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Выразительные средства музыки и танца. Музыка, движение, исполнители, костюмы.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Понятие размер. Музыкальная фраза, длительность в музыке и танце.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танцевальные правила. Реверанс. Постановка корпуса.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Позиции рук и ног. Переводы рук  из позиции в позицию.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элементы историко-бытового танца.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правилами ориентации в танцевальном зале: по линии танца и </w:t>
            </w:r>
            <w:proofErr w:type="gram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против</w:t>
            </w:r>
            <w:proofErr w:type="gram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. Понятие об ансамбле, о соблюдении интервала.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фигуры и рисунки танца.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E15FB8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«Крестьянский бранль». </w:t>
            </w:r>
            <w:r w:rsidR="00F00493"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корпуса, рук и головы.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Простой  шаг бранля.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Двойной шаг бранля.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Основной шаг в повороте.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Прыжки на двух ногах.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фигур. Танцевальная комбинация.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Павана</w:t>
            </w:r>
            <w:proofErr w:type="spell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proofErr w:type="gram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остановка корпуса, рук и головы.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Основной ход.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Шаг с </w:t>
            </w:r>
            <w:proofErr w:type="spell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Demi</w:t>
            </w:r>
            <w:proofErr w:type="spell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plie</w:t>
            </w:r>
            <w:proofErr w:type="spell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Шаг с выносом ноги в 4-ую воздушную позицию.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Двойной бранль.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Реверанс друг другу, паре визави.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фигур. Танцевальная комбинация.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Танцевальная игра «Ручеек».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«Полонез».</w:t>
            </w:r>
            <w:r w:rsidR="00E15FB8"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движения, комбинации танца</w:t>
            </w:r>
            <w:proofErr w:type="gram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 .</w:t>
            </w:r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рисунки танца.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827A7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«Фигурный вальс».</w:t>
            </w:r>
            <w:r w:rsidR="00E15FB8"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движения, комбинации танца</w:t>
            </w:r>
            <w:proofErr w:type="gram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 .</w:t>
            </w:r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О</w:t>
            </w:r>
            <w:r w:rsidR="00827A76"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сновные рисунки танца.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827A76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</w:t>
            </w:r>
            <w:r w:rsidR="00827A76"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техникой и манерой исполнения.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827A76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827A76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известными деятелями хореографического искусства.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0493" w:rsidRPr="006C2FF3" w:rsidRDefault="00F00493" w:rsidP="00F00493">
      <w:pPr>
        <w:rPr>
          <w:rFonts w:ascii="Arial" w:eastAsia="Calibri" w:hAnsi="Arial" w:cs="Arial"/>
          <w:sz w:val="24"/>
          <w:szCs w:val="24"/>
        </w:rPr>
      </w:pPr>
    </w:p>
    <w:p w:rsidR="00F00493" w:rsidRPr="006C2FF3" w:rsidRDefault="00EE16A2" w:rsidP="00F0049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C2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F00493" w:rsidRPr="006C2F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00493" w:rsidRPr="006C2FF3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 6 класс</w:t>
      </w: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311"/>
        <w:gridCol w:w="8328"/>
        <w:gridCol w:w="1134"/>
      </w:tblGrid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                      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00493" w:rsidRPr="006C2FF3" w:rsidTr="00E15FB8">
        <w:trPr>
          <w:trHeight w:val="293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Историко-бытовые и бальные танцы. Ритмическая схема изучаемых танцев.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6C2FF3">
        <w:trPr>
          <w:trHeight w:val="466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Настроение в музыке и танце. Характер исполнения.</w:t>
            </w:r>
          </w:p>
          <w:p w:rsidR="00F00493" w:rsidRPr="006C2FF3" w:rsidRDefault="00F00493" w:rsidP="00F00493">
            <w:pPr>
              <w:ind w:left="-12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Понятие размер. Музыкальная фраза, длительность в музыке и танце.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танцевальные правила. Реверанс. Постановка корпуса.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Переводы рук из позиции в позицию.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Переводы рук из позиции в позицию.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в танцевальном зале  в различных направлениях</w:t>
            </w:r>
            <w:proofErr w:type="gram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используя шаг полонеза.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правилами ориентации в танцевальном зале: по линии танца, к центру, к стене, диагонально к стене и центру, против линии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9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«Жига». Постановка корпуса, рук и головы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движения: </w:t>
            </w:r>
            <w:proofErr w:type="spell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pas</w:t>
            </w:r>
            <w:proofErr w:type="spell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glisse</w:t>
            </w:r>
            <w:proofErr w:type="spell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pas</w:t>
            </w:r>
            <w:proofErr w:type="spell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proofErr w:type="spell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eleve</w:t>
            </w:r>
            <w:proofErr w:type="spell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Галоп</w:t>
            </w:r>
            <w:proofErr w:type="gram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поворот на месте, приставной шаг.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фигур. Танцевальная комбинация.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«Полька». Основные движение польки.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Полька в повороте, галоп в сторону,</w:t>
            </w:r>
          </w:p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хлопки в ладоши.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фигур. Танцевальная комбинация.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Танцевальная игра «Колокольчик».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«Гавот». Основные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движения: 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pas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menus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0C3FD7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spellStart"/>
            <w:proofErr w:type="gramEnd"/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hangements</w:t>
            </w:r>
            <w:proofErr w:type="spellEnd"/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pieds</w:t>
            </w:r>
            <w:proofErr w:type="spellEnd"/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;  pas de </w:t>
            </w:r>
            <w:proofErr w:type="spellStart"/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bourre</w:t>
            </w:r>
            <w:proofErr w:type="spellEnd"/>
            <w:r w:rsidRPr="006C2FF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  </w:t>
            </w:r>
            <w:r w:rsidRPr="006C2FF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фигур. Танцевальная комбинация.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«Вальс-гавот». Основные движения.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Комбинации танца</w:t>
            </w:r>
            <w:proofErr w:type="gram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 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рисунки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29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30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Танцы бала.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Рассказ об хореографических коллективах бального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493" w:rsidRPr="006C2FF3" w:rsidTr="00E15FB8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известными деятелями хореографического искусства.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93" w:rsidRPr="006C2FF3" w:rsidRDefault="00F00493" w:rsidP="00F004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16A2" w:rsidRPr="00AC11F1" w:rsidRDefault="00EE16A2" w:rsidP="006C2F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A76" w:rsidRPr="006C2FF3" w:rsidRDefault="00827A76" w:rsidP="00827A76">
      <w:pPr>
        <w:rPr>
          <w:rFonts w:ascii="Times New Roman" w:hAnsi="Times New Roman" w:cs="Times New Roman"/>
          <w:b/>
          <w:sz w:val="24"/>
          <w:szCs w:val="24"/>
        </w:rPr>
      </w:pPr>
      <w:r w:rsidRPr="006C2FF3">
        <w:rPr>
          <w:rFonts w:ascii="Times New Roman" w:hAnsi="Times New Roman" w:cs="Times New Roman"/>
          <w:b/>
          <w:sz w:val="24"/>
          <w:szCs w:val="24"/>
        </w:rPr>
        <w:t>Тематическое планирование 7 класс</w:t>
      </w:r>
    </w:p>
    <w:tbl>
      <w:tblPr>
        <w:tblStyle w:val="1"/>
        <w:tblW w:w="10632" w:type="dxa"/>
        <w:tblInd w:w="-885" w:type="dxa"/>
        <w:tblLook w:val="04A0" w:firstRow="1" w:lastRow="0" w:firstColumn="1" w:lastColumn="0" w:noHBand="0" w:noVBand="1"/>
      </w:tblPr>
      <w:tblGrid>
        <w:gridCol w:w="1135"/>
        <w:gridCol w:w="8505"/>
        <w:gridCol w:w="992"/>
      </w:tblGrid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тема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27A76" w:rsidRPr="006C2FF3" w:rsidTr="00827A76">
        <w:trPr>
          <w:trHeight w:val="293"/>
        </w:trPr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Что такое бальный танец. История бальных танцев.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подход к ритмическому исполнению (хлопки, выстукивания). Ритмическая схема.</w:t>
            </w:r>
          </w:p>
          <w:p w:rsidR="00827A76" w:rsidRPr="006C2FF3" w:rsidRDefault="00827A76" w:rsidP="00827A76">
            <w:pPr>
              <w:ind w:left="-12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 средства музыки и танца. Музыка, движение, исполнители, костюмы.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Марш. Понятие о марше, ритмический счет.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танцевальные правила. Поклон.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корпуса в европейской программе.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Позиции рук и ног в  европейской программе.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Передвижение в танцевальном зале  в различных направлениях, используя:  марш;  шаг полонеза.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основных позиций и положений в паре: </w:t>
            </w:r>
            <w:proofErr w:type="gramStart"/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закрытая</w:t>
            </w:r>
            <w:proofErr w:type="gramEnd"/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, открытая.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«Падеграс». Постановка корпуса, рук и головы.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11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Основные движения: правый поворот; левый поворот; перемена вперед и назад.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фигур. Танцевальная комбинация.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«Медленный вальс». Постановка корпуса, рук и головы.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Основные движения: закрытая перемена;</w:t>
            </w:r>
          </w:p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правый поворот; левый поворот; </w:t>
            </w:r>
            <w:proofErr w:type="spellStart"/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виск</w:t>
            </w:r>
            <w:proofErr w:type="spellEnd"/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; синкопированное шассе.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17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фигур. Танцевальная комбинация.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18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19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20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игра «С шарфом».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21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«Мазурка». Постановка корпуса, рук и головы.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22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Основные движения: основной ход; шаги с продвижением вперед, назад; сольный поворот дамы; совместный поворот.</w:t>
            </w:r>
          </w:p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23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фигур. Танцевальная комбинация.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24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Этюдная работа. Смена рисунков. Работа в паре.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26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«Полонез» (с веером)</w:t>
            </w:r>
            <w:proofErr w:type="gramStart"/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сновные движения, комбинации танца. 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27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Комбинации танца</w:t>
            </w:r>
            <w:proofErr w:type="gramStart"/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  <w:proofErr w:type="gramEnd"/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28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рисунки танца.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29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31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32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«Танцевальные направления».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33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об хореографических коллективах бального танца.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76" w:rsidRPr="006C2FF3" w:rsidTr="00827A76">
        <w:tc>
          <w:tcPr>
            <w:tcW w:w="113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sz w:val="24"/>
                <w:szCs w:val="24"/>
              </w:rPr>
              <w:t xml:space="preserve">   34</w:t>
            </w:r>
          </w:p>
        </w:tc>
        <w:tc>
          <w:tcPr>
            <w:tcW w:w="8505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известными деятелями хореографического искусства.</w:t>
            </w:r>
          </w:p>
        </w:tc>
        <w:tc>
          <w:tcPr>
            <w:tcW w:w="992" w:type="dxa"/>
          </w:tcPr>
          <w:p w:rsidR="00827A76" w:rsidRPr="006C2FF3" w:rsidRDefault="00827A76" w:rsidP="00827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FB8" w:rsidRPr="006C2FF3" w:rsidRDefault="00E15FB8" w:rsidP="00E15FB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C2FF3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8 класс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1135"/>
        <w:gridCol w:w="8591"/>
        <w:gridCol w:w="1048"/>
      </w:tblGrid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                      тема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15FB8" w:rsidRPr="006C2FF3" w:rsidTr="00E15FB8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Бальный танец (техника и манера исполнения танцев).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Ритмическая схема танцевальных элементов, танцев.</w:t>
            </w:r>
          </w:p>
          <w:p w:rsidR="00E15FB8" w:rsidRPr="006C2FF3" w:rsidRDefault="00E15FB8" w:rsidP="00E15FB8">
            <w:pPr>
              <w:ind w:left="-12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6C2FF3">
              <w:rPr>
                <w:rFonts w:ascii="Times New Roman" w:hAnsi="Times New Roman"/>
                <w:sz w:val="24"/>
                <w:szCs w:val="24"/>
              </w:rPr>
              <w:t>оспроизведение ритма, заданного музыкой или педагогом.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танцевальные правила. Поклон.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корпуса в европейской программе.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Переводы рук и ног из позиции в позицию в  европейской программе.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7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Передвижение в танцевальном зале  в различных направлениях, используя различные виды танцевальных шагов.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Закрепление основных позиций и положений в паре: </w:t>
            </w:r>
            <w:proofErr w:type="gramStart"/>
            <w:r w:rsidRPr="006C2FF3">
              <w:rPr>
                <w:rFonts w:ascii="Times New Roman" w:hAnsi="Times New Roman"/>
                <w:sz w:val="24"/>
                <w:szCs w:val="24"/>
              </w:rPr>
              <w:t>закрытая</w:t>
            </w:r>
            <w:proofErr w:type="gramEnd"/>
            <w:r w:rsidRPr="006C2FF3">
              <w:rPr>
                <w:rFonts w:ascii="Times New Roman" w:hAnsi="Times New Roman"/>
                <w:sz w:val="24"/>
                <w:szCs w:val="24"/>
              </w:rPr>
              <w:t>, открытая.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9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«Венский вальс». Постановка корпуса, рук и головы.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Основные движения танца.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рисунки танца.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Соединение фигур. Танцевальные комбинации.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14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6C2FF3">
              <w:rPr>
                <w:rFonts w:ascii="Times New Roman" w:hAnsi="Times New Roman"/>
                <w:sz w:val="24"/>
                <w:szCs w:val="24"/>
              </w:rPr>
              <w:t>Котильон». Постановка корпуса, рук и головы.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17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Основные движения танца.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21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22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Поддержки парные и массовые.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23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Танцевальная игра «Пригласительный букетик».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24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Беседы, посвященные Кадетскому балу, с использованием видеофрагментов.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«Полька Улица». Основные движения, перестроения.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26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27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28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29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 Мир танца».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30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«Венский вальс».</w:t>
            </w:r>
          </w:p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движения, комбинации танца</w:t>
            </w:r>
            <w:proofErr w:type="gram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 .</w:t>
            </w:r>
            <w:proofErr w:type="gram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31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О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сновные рисунки танца.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32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33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34</w:t>
            </w:r>
          </w:p>
        </w:tc>
        <w:tc>
          <w:tcPr>
            <w:tcW w:w="8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известными деятелями хореографического искусства.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5FB8" w:rsidRPr="006C2FF3" w:rsidRDefault="00E15FB8" w:rsidP="00E15FB8">
      <w:pPr>
        <w:rPr>
          <w:rFonts w:ascii="Calibri" w:eastAsia="Calibri" w:hAnsi="Calibri" w:cs="Times New Roman"/>
          <w:b/>
          <w:sz w:val="24"/>
          <w:szCs w:val="24"/>
        </w:rPr>
      </w:pPr>
      <w:r w:rsidRPr="006C2FF3">
        <w:rPr>
          <w:rFonts w:ascii="Calibri" w:eastAsia="Calibri" w:hAnsi="Calibri" w:cs="Times New Roman"/>
          <w:b/>
          <w:sz w:val="24"/>
          <w:szCs w:val="24"/>
        </w:rPr>
        <w:t>Тематическое планирование 9 класс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1144"/>
        <w:gridCol w:w="8496"/>
        <w:gridCol w:w="1134"/>
      </w:tblGrid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                      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15FB8" w:rsidRPr="006C2FF3" w:rsidTr="00E15FB8">
        <w:trPr>
          <w:trHeight w:val="29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Бальный танец.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2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Ритмическая схема изучаемых танцевальных элементов, танцев.</w:t>
            </w:r>
          </w:p>
          <w:p w:rsidR="00E15FB8" w:rsidRPr="006C2FF3" w:rsidRDefault="00E15FB8" w:rsidP="00E15FB8">
            <w:pPr>
              <w:ind w:left="-12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6C2FF3">
              <w:rPr>
                <w:rFonts w:ascii="Times New Roman" w:hAnsi="Times New Roman"/>
                <w:sz w:val="24"/>
                <w:szCs w:val="24"/>
              </w:rPr>
              <w:t>оспроизведение ритма, заданного музыкой или педагогом.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Поклон.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корпуса в паре.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Переводы рук и ног из позиции в позицию в  европейской программе.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7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shd w:val="clear" w:color="auto" w:fill="FFFFFF"/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Передвижение в танцевальном зале  в различных направлениях, используя марш</w:t>
            </w:r>
            <w:proofErr w:type="gramStart"/>
            <w:r w:rsidRPr="006C2FF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основной шаг на месте;</w:t>
            </w: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основной шаг по линии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Передвижение в танцевальном зале  в различных направлениях, используя марш: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основной шаг в перестроениях.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9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Закрепление основных положений в паре: </w:t>
            </w:r>
            <w:proofErr w:type="gramStart"/>
            <w:r w:rsidRPr="006C2FF3">
              <w:rPr>
                <w:rFonts w:ascii="Times New Roman" w:hAnsi="Times New Roman"/>
                <w:sz w:val="24"/>
                <w:szCs w:val="24"/>
              </w:rPr>
              <w:t>закрытая</w:t>
            </w:r>
            <w:proofErr w:type="gramEnd"/>
            <w:r w:rsidRPr="006C2FF3">
              <w:rPr>
                <w:rFonts w:ascii="Times New Roman" w:hAnsi="Times New Roman"/>
                <w:sz w:val="24"/>
                <w:szCs w:val="24"/>
              </w:rPr>
              <w:t>, открытая, противоположное, боковое.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C2FF3">
              <w:rPr>
                <w:rFonts w:ascii="Times New Roman" w:hAnsi="Times New Roman"/>
                <w:sz w:val="24"/>
                <w:szCs w:val="24"/>
              </w:rPr>
              <w:t>Аллеманда</w:t>
            </w:r>
            <w:proofErr w:type="spellEnd"/>
            <w:r w:rsidRPr="006C2FF3">
              <w:rPr>
                <w:rFonts w:ascii="Times New Roman" w:hAnsi="Times New Roman"/>
                <w:sz w:val="24"/>
                <w:szCs w:val="24"/>
              </w:rPr>
              <w:t>». Постановка корпуса, рук и головы.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11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Основные движения: салют кавалера и реверанс дамы.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Спокойный шаг (одинарные и двойные бранли); поворот на месте; приставной шаг.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13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фигур. Танцевальная комбинация.\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14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Основные рисунки танца. 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15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16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17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«Французская кадриль». Постановка корпуса, рук и головы.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18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Основные рисунки танца. 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19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20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21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Поддержки парные и массовые.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22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Танцевальная игра «</w:t>
            </w:r>
            <w:hyperlink r:id="rId7" w:anchor="1" w:tgtFrame="_blank" w:history="1">
              <w:r w:rsidRPr="006C2FF3">
                <w:rPr>
                  <w:rFonts w:ascii="Times New Roman" w:hAnsi="Times New Roman"/>
                  <w:color w:val="000000"/>
                  <w:sz w:val="24"/>
                  <w:szCs w:val="24"/>
                </w:rPr>
                <w:t>Котильон с цветком (вальс с цветком)</w:t>
              </w:r>
            </w:hyperlink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23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«О танцах и не только».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24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Беседа «Балы в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AC11F1" w:rsidRDefault="00E15FB8" w:rsidP="006C2F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«Полонез - мазурка». Основные движения, комбинации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26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Основные рисунки танца. 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27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28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29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«Большой фигурный вальс». </w:t>
            </w: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Основные движения, комбинации танца</w:t>
            </w:r>
            <w:proofErr w:type="gramStart"/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 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30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Основные рисунки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31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танца.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32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техникой и манерой исполнения.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33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>Работа над синхронностью.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FB8" w:rsidRPr="006C2FF3" w:rsidTr="00E15FB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sz w:val="24"/>
                <w:szCs w:val="24"/>
              </w:rPr>
              <w:t xml:space="preserve">   34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FF3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известными деятелями хореографического искусства.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B8" w:rsidRPr="006C2FF3" w:rsidRDefault="00E15FB8" w:rsidP="00E15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F3E" w:rsidRPr="006C2FF3" w:rsidRDefault="00011F3E" w:rsidP="00E15F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Планируемые результаты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реализации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обучающиеся должны знать: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лексику изучаемых движений, танцев;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позиции классического танца;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   виды бальных     танцев;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базовые фигуры бальных танцев.</w:t>
      </w:r>
    </w:p>
    <w:p w:rsidR="00011F3E" w:rsidRPr="00011F3E" w:rsidRDefault="00011F3E" w:rsidP="00011F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уметь: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точно и выразительно исполнять основные движения бального танца;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ритмично двигаться под музыку;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композиции из базовых фигур.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занятий бальными танцами должны быть освоены следующие понятия музыкальной грамоты: музыка – ритмическая и эмоциональная основа танца.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Связь музыки и моторных реакций человеческого тела. Музыкальные жанры: песня, танец, марш. Звук как наименьший строительный элемент музыкальной речи. Музыкальный звук и его основные свойства: высота, сила, тембр и длительность. Музыкальная фраза, предложение и тема. Расчлененность и связность музыкальной речи. Мелодический рисунок. Динамика как одно из важнейших средств выразительности в танцевальной музыке, «динамичный ритм». Мелодия и аккомпанемент. Соответствие пластики с мелодией в одних танцах или с ритмом в других. Одночастная форма, где с самого первого звука образ музыкального произведения не меняется и двухчастная форма, где первая часть представляет собой тему произведения, изложенную в форме периода, а вторая часть содержит либо новую тему, либо развитие темы первой части. Понятие о метре как о 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мере, определяющей величину ритмических построений вплоть до малых композиционных форм. В элементарной теории музыки метром называют рисунок равномерного чередования сильных и слабых долей.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Темп, ритм, ритмический рисунок. Инструментовка (оркестровка), аранжировка. Зависимость пластики изучаемых танцев от мелодии, ритма и темпа музыки. Музыкальная тема и художественный образ.</w:t>
      </w:r>
    </w:p>
    <w:p w:rsidR="00011F3E" w:rsidRPr="00AC11F1" w:rsidRDefault="00E15FB8" w:rsidP="006C2F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программы: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специальный кабинет (актовый зал);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репетиционный зал (сцена);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центр, компьютер;</w:t>
      </w:r>
    </w:p>
    <w:p w:rsidR="00011F3E" w:rsidRDefault="00E15FB8" w:rsidP="00011F3E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костюмы.</w:t>
      </w:r>
    </w:p>
    <w:p w:rsidR="000C3FD7" w:rsidRPr="00011F3E" w:rsidRDefault="000C3FD7" w:rsidP="00011F3E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3FD7" w:rsidRPr="000C3FD7" w:rsidRDefault="000C3FD7" w:rsidP="000C3FD7">
      <w:pPr>
        <w:suppressAutoHyphens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GoBack"/>
      <w:bookmarkEnd w:id="0"/>
      <w:r w:rsidRPr="000C3FD7">
        <w:rPr>
          <w:rFonts w:ascii="Times New Roman" w:hAnsi="Times New Roman" w:cs="Times New Roman"/>
          <w:b/>
          <w:bCs/>
        </w:rPr>
        <w:t>Формы и виды проведения занятий</w:t>
      </w:r>
      <w:r w:rsidRPr="000C3FD7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:rsidR="000C3FD7" w:rsidRPr="00056BAC" w:rsidRDefault="000C3FD7" w:rsidP="000C3FD7">
      <w:pPr>
        <w:pStyle w:val="a7"/>
        <w:numPr>
          <w:ilvl w:val="0"/>
          <w:numId w:val="1"/>
        </w:numPr>
        <w:suppressAutoHyphens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056BAC">
        <w:rPr>
          <w:rFonts w:ascii="Times New Roman" w:eastAsia="Times New Roman" w:hAnsi="Times New Roman" w:cs="Times New Roman"/>
          <w:bCs/>
          <w:lang w:eastAsia="ar-SA"/>
        </w:rPr>
        <w:t xml:space="preserve">Беседа </w:t>
      </w:r>
    </w:p>
    <w:p w:rsidR="000C3FD7" w:rsidRPr="00056BAC" w:rsidRDefault="000C3FD7" w:rsidP="000C3FD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56BAC">
        <w:rPr>
          <w:rFonts w:ascii="Times New Roman" w:hAnsi="Times New Roman" w:cs="Times New Roman"/>
        </w:rPr>
        <w:t xml:space="preserve">Танец </w:t>
      </w:r>
    </w:p>
    <w:p w:rsidR="000C3FD7" w:rsidRPr="00056BAC" w:rsidRDefault="000C3FD7" w:rsidP="000C3FD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56BAC">
        <w:rPr>
          <w:rFonts w:ascii="Times New Roman" w:hAnsi="Times New Roman" w:cs="Times New Roman"/>
        </w:rPr>
        <w:t>Танцевальная и игровая практика</w:t>
      </w:r>
    </w:p>
    <w:p w:rsidR="000C3FD7" w:rsidRPr="00056BAC" w:rsidRDefault="000C3FD7" w:rsidP="000C3FD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56BAC">
        <w:rPr>
          <w:rFonts w:ascii="Times New Roman" w:hAnsi="Times New Roman" w:cs="Times New Roman"/>
        </w:rPr>
        <w:t>Работа в паре, группе</w:t>
      </w:r>
    </w:p>
    <w:p w:rsidR="000C3FD7" w:rsidRPr="00056BAC" w:rsidRDefault="000C3FD7" w:rsidP="000C3FD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56BAC">
        <w:rPr>
          <w:rFonts w:ascii="Times New Roman" w:hAnsi="Times New Roman" w:cs="Times New Roman"/>
        </w:rPr>
        <w:t>Слушание музыкальных произведений</w:t>
      </w:r>
    </w:p>
    <w:p w:rsidR="000C3FD7" w:rsidRPr="00056BAC" w:rsidRDefault="000C3FD7" w:rsidP="000C3FD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056BAC">
        <w:rPr>
          <w:rFonts w:ascii="Times New Roman" w:hAnsi="Times New Roman" w:cs="Times New Roman"/>
        </w:rPr>
        <w:t xml:space="preserve">Подвижные игры </w:t>
      </w:r>
    </w:p>
    <w:p w:rsidR="000C3FD7" w:rsidRPr="00056BAC" w:rsidRDefault="000C3FD7" w:rsidP="000C3FD7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06471">
        <w:rPr>
          <w:rFonts w:ascii="Times New Roman" w:hAnsi="Times New Roman" w:cs="Times New Roman"/>
        </w:rPr>
        <w:t xml:space="preserve">Упражнения </w:t>
      </w:r>
      <w:r>
        <w:rPr>
          <w:rFonts w:ascii="Times New Roman" w:hAnsi="Times New Roman" w:cs="Times New Roman"/>
        </w:rPr>
        <w:t xml:space="preserve">на ориентировку в пространстве </w:t>
      </w:r>
    </w:p>
    <w:p w:rsidR="000C3FD7" w:rsidRPr="000C3FD7" w:rsidRDefault="000C3FD7" w:rsidP="000C3FD7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0C3FD7">
        <w:rPr>
          <w:rFonts w:ascii="Times New Roman" w:eastAsia="Calibri" w:hAnsi="Times New Roman" w:cs="Times New Roman"/>
        </w:rPr>
        <w:t xml:space="preserve">Музыкально-ритмические упражнения  </w:t>
      </w:r>
    </w:p>
    <w:p w:rsidR="00011F3E" w:rsidRPr="000C3FD7" w:rsidRDefault="000C3FD7" w:rsidP="000C3FD7">
      <w:pPr>
        <w:pStyle w:val="a7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0C3FD7">
        <w:rPr>
          <w:rFonts w:ascii="Times New Roman" w:eastAsia="Calibri" w:hAnsi="Times New Roman" w:cs="Times New Roman"/>
        </w:rPr>
        <w:t xml:space="preserve">Танцевальный этюд  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аттестации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 и управления образовательным процессом - это наблюдение педагога в ходе занятий, анализ подготовки и участия воспитанников хореографического кружка  в школьных мероприятиях, оценка зрителей, членов жюри, анализ результатов выступлений на различных мероприятиях, конкурсах; открытые занятия для родителей; выступления на тематических праздниках; организация и проведение конкурсов; участие пар в конкурсных программах разного уровня.</w:t>
      </w:r>
      <w:proofErr w:type="gramEnd"/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Знания, умения и навыки, полученные на занятиях, необходимо подвергать педагогическому контролю с целью выявления качества усвоенных детьми знаний в рамках программы обучения.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Формами педагогического контроля являются итоговые занятия один раз в полугодие, открытые уроки,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учащихся, показанные ими в ходе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урока, анализа своего выступления и поиска решения предложенных проблемных ситуаций.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Оценивая результат практической работы, а именно выступления обучающихся, опираются на такие критерии: качественное исполнение танцевальных этюдов и танцев, общий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эстетический вид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исполнения, творческие находки и самостоятельность сочиненных комбинаций.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убедиться в прочности знаний и умений, эффективности обучения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образовательной программе проводится контроль: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входной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педагогическое наблюдение, собеседование с детьми, беседа с классным руководителем;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показательные выступления, участие в концертах и конкурсах;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итоговый - творческий отчёт в форме контрольного урока или концерта.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уровня усвоения программного материала воспитанниками педагог использует карты достижений обучающихся, где усвоение программного материала и развитие других качеств ребенка определяются по трем уровням: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максимальный – программный материал усвоен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полностью, воспитанник имеет высокие достижения (областных, районных конкурсов);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усвоение программы в полном объеме, при наличии несущественных ошибок (участвует в смотрах, конкурсах на уровне Дома детского творчества, посёлка, школы);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минимальный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усвоение программы в неполном объеме, допускает существенные ошибки в теоретических и практических заданиях (участвует в конкурсах на уровне коллектива).</w:t>
      </w:r>
    </w:p>
    <w:p w:rsidR="00011F3E" w:rsidRPr="00011F3E" w:rsidRDefault="00011F3E" w:rsidP="000C3FD7">
      <w:pPr>
        <w:shd w:val="clear" w:color="auto" w:fill="FFFFFF"/>
        <w:spacing w:before="2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Оценочные материалы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оценки результативности являются критерии, показатели и уровни оценки результативности реализации программы, диагностика отслеживания личностного роста обучающихся, проявляемых в процессе коллективной и индивидуальной деятельности, участия в мероприятиях, фестивалях, конкурсах.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отчёт проводится один раз в конце учебного года и     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-   подведение итогов выступления на ежегодном «Кадетском балу»;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- отчетный концерт – это финальный результат работы за учебный год. Выступают все дети, исполняя лучшие номера. 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педагога – воспитать необходимые для исполнения качества в процессе концертной деятельности, заинтересовать, увлечь детей коллективным творчеством.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Репетиции</w:t>
      </w:r>
      <w:r w:rsidRPr="00011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перед выступлениями в плановом порядке. Это работа над ритмом, динамикой, отшлифовывается исполнительская манера каждого исполнителя.</w:t>
      </w:r>
    </w:p>
    <w:p w:rsidR="00011F3E" w:rsidRPr="00AC11F1" w:rsidRDefault="00011F3E" w:rsidP="006C2FF3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Методические материалы</w:t>
      </w:r>
    </w:p>
    <w:p w:rsidR="00011F3E" w:rsidRPr="00011F3E" w:rsidRDefault="00011F3E" w:rsidP="00011F3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Программно-методические условия.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разработки: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разработки учебных и итоговых занятий, бесед, мероприятий.</w:t>
      </w:r>
    </w:p>
    <w:p w:rsidR="00011F3E" w:rsidRPr="00011F3E" w:rsidRDefault="00011F3E" w:rsidP="000C3FD7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электронная библиотека по истории историко-бытового и  бального танца</w:t>
      </w:r>
    </w:p>
    <w:p w:rsidR="00011F3E" w:rsidRPr="000C3FD7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3F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Раздаточный материал:</w:t>
      </w:r>
    </w:p>
    <w:p w:rsidR="00011F3E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инвентарь, используемый для танцев, танцевальных игр: веер, платочек, шарф, колокольчик.</w:t>
      </w:r>
    </w:p>
    <w:p w:rsidR="00C67EB4" w:rsidRPr="000C3FD7" w:rsidRDefault="00C67EB4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1F3E" w:rsidRPr="00011F3E" w:rsidRDefault="00C67EB4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F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Электронные образовательные ресурсы</w:t>
      </w:r>
      <w:r w:rsidR="00011F3E"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танцевальный ресурс «Танцы и о танцах» </w:t>
      </w:r>
      <w:hyperlink r:id="rId8" w:tgtFrame="_blank" w:history="1">
        <w:r w:rsidRPr="00011F3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http://dancedancer.ru/</w:t>
        </w:r>
      </w:hyperlink>
    </w:p>
    <w:p w:rsidR="00011F3E" w:rsidRPr="00011F3E" w:rsidRDefault="00011F3E" w:rsidP="00011F3E">
      <w:pPr>
        <w:shd w:val="clear" w:color="auto" w:fill="FFFFFF"/>
        <w:spacing w:before="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- энциклопедия по хореографии </w:t>
      </w:r>
      <w:hyperlink r:id="rId9" w:tgtFrame="_blank" w:history="1">
        <w:r w:rsidRPr="00011F3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https://need4dance.ru/</w:t>
        </w:r>
      </w:hyperlink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портал о бальных танцах «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Балтан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 </w:t>
      </w:r>
      <w:hyperlink r:id="rId10" w:tgtFrame="_blank" w:history="1">
        <w:r w:rsidRPr="00011F3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https://www.baltan.ru/</w:t>
        </w:r>
      </w:hyperlink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DanceSportTotal    </w:t>
      </w:r>
      <w:hyperlink r:id="rId11" w:tgtFrame="_blank" w:history="1">
        <w:r w:rsidRPr="00011F3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https://www.youtube.com/c/DanceSportTotal/videos</w:t>
        </w:r>
      </w:hyperlink>
    </w:p>
    <w:p w:rsidR="00011F3E" w:rsidRPr="00011F3E" w:rsidRDefault="00011F3E" w:rsidP="00011F3E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бальные танцы. Помощь тренеру </w:t>
      </w:r>
      <w:hyperlink r:id="rId12" w:tgtFrame="_blank" w:history="1">
        <w:r w:rsidRPr="00011F3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http://ballrooms.su/load/3</w:t>
        </w:r>
      </w:hyperlink>
    </w:p>
    <w:p w:rsidR="00C77394" w:rsidRPr="00E15FB8" w:rsidRDefault="00E15FB8" w:rsidP="00E15FB8">
      <w:pPr>
        <w:shd w:val="clear" w:color="auto" w:fill="FFFFFF"/>
        <w:spacing w:before="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7394" w:rsidRPr="00011F3E" w:rsidRDefault="00C77394" w:rsidP="00EE16A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16A2" w:rsidRPr="00011F3E" w:rsidRDefault="00EE16A2" w:rsidP="00EE16A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Список литературы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Альфонсо, П. К. Искусство танца фламенко/ П. К. Альфонсо. – М.: Искусство, 1984.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Бальные танцы / ред. М.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Жиламене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Рига, 1954.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Барышникова, Т.К. Азбука хореографии /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Т.К.Барышникова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СПб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1996.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Бекина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И. и др. «Музыка и движение», М., 2000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Боттомер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 «Учимся танцевать», «ЭКСМО-пресс», 2002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Боттомер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Б. «Уроки танца» / Б.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Боттомер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2003.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    Г.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Говард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«Техника Европейского бального танца», «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Артис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М. 2003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Динниц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В. «Джазовые танцы», ООО «Издательство АСТ», 2004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Кауль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«Как научиться танцевать. Спортивные бальные танцы». Ростов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Дону, «Феникс», 2004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Кнорова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Танцевальные кружки для старших школьников / Е. В.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Кнорова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Н.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Светинская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М.: Академия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наук, 1958.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Лерд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 «Техника Латиноамериканского бального танца», «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Артис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М. 2003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Михайлова М. А. Танцы, игры, упражнения для красивого движения / М. А. Михайлова, Е. В. Воронина. – Ярославль, 2000.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 Пересмотренная техника европейских танцев / пер. с англ. и ред. Ю.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СПб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1993.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Пересмотренная техника латиноамериканских танцев / пер. с англ. и ред. Ю.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Пина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СПб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1993.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Подласый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«Педагогика: В 2 кн.», «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2003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Реан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А. и др. «Психология и педагогика», «Питер», 2004 г.     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 Правила для благородных общественных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танцов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Петровский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Людвиг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   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Харьков</w:t>
      </w: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1825.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18. The drawing-room dances.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Cellarius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Henri.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London, 1847.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2a. La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danse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des     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 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salons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2. </w:t>
      </w:r>
      <w:proofErr w:type="spellStart"/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éd</w:t>
      </w:r>
      <w:proofErr w:type="spellEnd"/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Cellarius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Henri.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Paris, 1849.</w:t>
      </w:r>
      <w:proofErr w:type="gramEnd"/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 Первоначальные правила для изучения бальных танцев.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Линдрот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Николай Петрович. Москва, 1871.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 Петербургский новейший самоучитель всех общественных танцев.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Петрова М.Ю.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СанктПетербург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1878.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 Новейший самоучитель к изучению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художественных  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танцев. Клемм,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Бернхардт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Санкт-Петербург, 1884.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 Практический самоучитель бальных танцев для обоего пола.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Колиньяр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Де. Москва, 1890. 10. Новейший учебник и самоучитель танцев. Дунина-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Барковская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В.С. Тифлис, 1890.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 Методическое руководство к обучению танцам в средне-учебных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заведениях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Чистяков, Александр Дмитриевич. Санкт-Петербург, 1893.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24. 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Raymond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Cwieka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"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Polish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Dances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не опубликовано, доступно в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электронном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http://jason.chuang.ca/social-dance/mazur-mazurka/</w:t>
      </w:r>
    </w:p>
    <w:p w:rsidR="00EE16A2" w:rsidRPr="00011F3E" w:rsidRDefault="00EE16A2" w:rsidP="00EE1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16A2" w:rsidRPr="00011F3E" w:rsidRDefault="00EE16A2" w:rsidP="00EE16A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Список литературы для детей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Ермаков Д. А. «Танцы на балах и выпускных вечерах», ООО «Издательство АСТ», 2004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Ермаков Д. А. «От фокстрота до квикстепа», ООО «Издательство АСТ», 2004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Ермаков Д. А. «В вихре вальса», ООО «Издательство АСТ», 2003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Рубштейн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«Психология танцевального спорта или что нужно знать, чтобы стать первым», М.,2000 г.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5.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Raymond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Cwieka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"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Polish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Dances</w:t>
      </w:r>
      <w:proofErr w:type="spell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не опубликовано, доступно в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электронном </w:t>
      </w:r>
      <w:proofErr w:type="gram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proofErr w:type="gramEnd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 </w:t>
      </w:r>
      <w:hyperlink r:id="rId13" w:tgtFrame="_blank" w:history="1">
        <w:r w:rsidRPr="00011F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http://jason.chuang.ca/social-dance/mazur-</w:t>
        </w:r>
      </w:hyperlink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16A2" w:rsidRPr="00011F3E" w:rsidRDefault="00EE16A2" w:rsidP="00EE16A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mazurka</w:t>
      </w:r>
      <w:proofErr w:type="spellEnd"/>
    </w:p>
    <w:p w:rsidR="00F95E58" w:rsidRPr="00011F3E" w:rsidRDefault="00EE16A2" w:rsidP="00EE16A2">
      <w:pPr>
        <w:rPr>
          <w:rFonts w:ascii="Times New Roman" w:hAnsi="Times New Roman" w:cs="Times New Roman"/>
          <w:sz w:val="24"/>
          <w:szCs w:val="24"/>
        </w:rPr>
      </w:pPr>
      <w:r w:rsidRPr="00011F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F95E58" w:rsidRPr="00011F3E" w:rsidSect="00FD1BD3">
      <w:pgSz w:w="11906" w:h="16838"/>
      <w:pgMar w:top="42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168"/>
    <w:multiLevelType w:val="hybridMultilevel"/>
    <w:tmpl w:val="5824F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04DE"/>
    <w:rsid w:val="00011F3E"/>
    <w:rsid w:val="000C3FD7"/>
    <w:rsid w:val="004D4882"/>
    <w:rsid w:val="005204DE"/>
    <w:rsid w:val="005A710F"/>
    <w:rsid w:val="00673CB0"/>
    <w:rsid w:val="006B713D"/>
    <w:rsid w:val="006C2FF3"/>
    <w:rsid w:val="00827A76"/>
    <w:rsid w:val="00920E06"/>
    <w:rsid w:val="00962CBD"/>
    <w:rsid w:val="00A0430E"/>
    <w:rsid w:val="00AC11F1"/>
    <w:rsid w:val="00C17C37"/>
    <w:rsid w:val="00C67EB4"/>
    <w:rsid w:val="00C77394"/>
    <w:rsid w:val="00C87A21"/>
    <w:rsid w:val="00CC4CA7"/>
    <w:rsid w:val="00CF6302"/>
    <w:rsid w:val="00D570FD"/>
    <w:rsid w:val="00DA65F8"/>
    <w:rsid w:val="00DD715F"/>
    <w:rsid w:val="00E05D5E"/>
    <w:rsid w:val="00E15FB8"/>
    <w:rsid w:val="00EE16A2"/>
    <w:rsid w:val="00F00493"/>
    <w:rsid w:val="00F95E58"/>
    <w:rsid w:val="00FD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7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004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82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F6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302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0C3FD7"/>
    <w:pPr>
      <w:spacing w:after="0" w:line="0" w:lineRule="atLeast"/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0C3F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ncedancer.ru/" TargetMode="External"/><Relationship Id="rId13" Type="http://schemas.openxmlformats.org/officeDocument/2006/relationships/hyperlink" Target="http://jason.chuang.ca/social-dance/mazur-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lddance.ru/" TargetMode="External"/><Relationship Id="rId12" Type="http://schemas.openxmlformats.org/officeDocument/2006/relationships/hyperlink" Target="http://ballrooms.su/load/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www.youtube.com/c/DanceSportTotal/video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al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ed4danc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6046</Words>
  <Characters>34468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Наталья</cp:lastModifiedBy>
  <cp:revision>22</cp:revision>
  <cp:lastPrinted>2024-02-27T10:18:00Z</cp:lastPrinted>
  <dcterms:created xsi:type="dcterms:W3CDTF">2021-10-11T18:20:00Z</dcterms:created>
  <dcterms:modified xsi:type="dcterms:W3CDTF">2024-03-28T10:00:00Z</dcterms:modified>
</cp:coreProperties>
</file>