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16" w:tblpY="-847"/>
        <w:tblOverlap w:val="never"/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"/>
        <w:gridCol w:w="9365"/>
      </w:tblGrid>
      <w:tr w:rsidR="0019060D" w:rsidRPr="002D6F34" w:rsidTr="003869FD">
        <w:trPr>
          <w:tblCellSpacing w:w="15" w:type="dxa"/>
        </w:trPr>
        <w:tc>
          <w:tcPr>
            <w:tcW w:w="125" w:type="dxa"/>
            <w:vAlign w:val="center"/>
            <w:hideMark/>
          </w:tcPr>
          <w:p w:rsidR="0019060D" w:rsidRPr="002D6F34" w:rsidRDefault="0019060D" w:rsidP="003869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20" w:type="dxa"/>
            <w:vAlign w:val="center"/>
            <w:hideMark/>
          </w:tcPr>
          <w:tbl>
            <w:tblPr>
              <w:tblW w:w="10663" w:type="dxa"/>
              <w:tblLook w:val="01E0" w:firstRow="1" w:lastRow="1" w:firstColumn="1" w:lastColumn="1" w:noHBand="0" w:noVBand="0"/>
            </w:tblPr>
            <w:tblGrid>
              <w:gridCol w:w="8925"/>
              <w:gridCol w:w="275"/>
            </w:tblGrid>
            <w:tr w:rsidR="0019060D" w:rsidRPr="002D6F34" w:rsidTr="0019060D">
              <w:trPr>
                <w:trHeight w:val="2835"/>
              </w:trPr>
              <w:tc>
                <w:tcPr>
                  <w:tcW w:w="10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9060D" w:rsidRPr="002D6F34" w:rsidRDefault="0019060D" w:rsidP="00963807">
                  <w:pPr>
                    <w:framePr w:hSpace="180" w:wrap="around" w:vAnchor="text" w:hAnchor="page" w:x="1216" w:y="-847"/>
                    <w:spacing w:after="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D6F34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Муниципальное общеобразовательное учреждение</w:t>
                  </w:r>
                </w:p>
                <w:p w:rsidR="003869FD" w:rsidRPr="002D6F34" w:rsidRDefault="003869FD" w:rsidP="00963807">
                  <w:pPr>
                    <w:framePr w:hSpace="180" w:wrap="around" w:vAnchor="text" w:hAnchor="page" w:x="1216" w:y="-847"/>
                    <w:spacing w:after="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D6F34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«Некрасовская средняя общеобразовательная школа»</w:t>
                  </w:r>
                </w:p>
                <w:p w:rsidR="0019060D" w:rsidRPr="002D6F34" w:rsidRDefault="0019060D" w:rsidP="00963807">
                  <w:pPr>
                    <w:framePr w:hSpace="180" w:wrap="around" w:vAnchor="text" w:hAnchor="page" w:x="1216" w:y="-847"/>
                    <w:spacing w:after="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D6F34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 </w:t>
                  </w:r>
                </w:p>
                <w:tbl>
                  <w:tblPr>
                    <w:tblpPr w:leftFromText="180" w:rightFromText="180" w:topFromText="100" w:bottomFromText="100" w:vertAnchor="page" w:horzAnchor="margin" w:tblpY="976"/>
                    <w:tblOverlap w:val="never"/>
                    <w:tblW w:w="10235" w:type="dxa"/>
                    <w:tblLook w:val="04A0" w:firstRow="1" w:lastRow="0" w:firstColumn="1" w:lastColumn="0" w:noHBand="0" w:noVBand="1"/>
                  </w:tblPr>
                  <w:tblGrid>
                    <w:gridCol w:w="4715"/>
                    <w:gridCol w:w="5520"/>
                  </w:tblGrid>
                  <w:tr w:rsidR="0019060D" w:rsidRPr="002D6F34" w:rsidTr="0019060D">
                    <w:trPr>
                      <w:trHeight w:val="539"/>
                    </w:trPr>
                    <w:tc>
                      <w:tcPr>
                        <w:tcW w:w="4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ПРИНЯТО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  <w:t>от    30.08. 2013  года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протокол   </w:t>
                        </w: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  <w:t>№ 1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УТВЕРЖДЕНО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и введено в действие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приказом </w:t>
                        </w: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  <w:t>от  30.08.2013  да</w:t>
                        </w:r>
                      </w:p>
                      <w:p w:rsidR="0019060D" w:rsidRPr="002D6F34" w:rsidRDefault="0019060D" w:rsidP="00963807">
                        <w:pPr>
                          <w:spacing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2D6F34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  <w:t>№ 17</w:t>
                        </w:r>
                        <w:r w:rsidR="003869F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u w:val="single"/>
                          </w:rPr>
                          <w:t>7</w:t>
                        </w:r>
                      </w:p>
                    </w:tc>
                  </w:tr>
                </w:tbl>
                <w:p w:rsidR="0019060D" w:rsidRPr="002D6F34" w:rsidRDefault="0019060D" w:rsidP="00963807">
                  <w:pPr>
                    <w:framePr w:hSpace="180" w:wrap="around" w:vAnchor="text" w:hAnchor="page" w:x="1216" w:y="-847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9060D" w:rsidRPr="002D6F34" w:rsidRDefault="0019060D" w:rsidP="00963807">
                  <w:pPr>
                    <w:framePr w:hSpace="180" w:wrap="around" w:vAnchor="text" w:hAnchor="page" w:x="1216" w:y="-847"/>
                    <w:spacing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D6F3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9060D" w:rsidRPr="002D6F34" w:rsidRDefault="0019060D" w:rsidP="0019060D">
            <w:pPr>
              <w:spacing w:before="28" w:after="28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19060D" w:rsidRPr="002D6F34" w:rsidRDefault="0019060D" w:rsidP="0019060D">
            <w:pPr>
              <w:spacing w:before="28" w:after="28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Положение о семейном образовании</w:t>
            </w:r>
          </w:p>
          <w:p w:rsidR="0019060D" w:rsidRPr="002D6F34" w:rsidRDefault="0019060D" w:rsidP="0019060D">
            <w:pPr>
              <w:spacing w:before="28" w:after="28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19060D" w:rsidRPr="008F256C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Общие положения.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1.1.   Настоящее Положение о семейном образовании (далее — Положение) разработано в соответствии с Законом Российской Федерации от 29 декабря 2012 года № 273 – ФЗ «Об образ</w:t>
            </w:r>
            <w:r w:rsidR="003869FD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овании в Российской Федерации».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1.2.   Настоящее Положение определяет порядок получения общего образования в форме семейного обучения, предусмотренного статьей 17, п.1,2; 3 Закона «Об образовании в РФ».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1.3.   Семейное образование является формой освоения ребенком общеобразовательных программ начального общего, основного общего, среднего (полного) общего образования в семье с последующей промежуточной и государственной (итоговой) аттестацией в общеобразовательном учреждении, имеющем государственную аккредитацию.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1.4.   Для семейного образования, как и для других форм получения общего образования, действует  федеральный государственный образовательный стандарт.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1.5.   Текущий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освоением общеобразовательных программ в форме семейного образования осуществляет общеобразовательное учреждение, за которым закреплены обучающиеся на основании договора.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1.6.   Деятельность образовательного учреждения, обеспечивающего контроль освоения общеобразовательных программ в форме семейного образования, финансируется Учредителем.</w:t>
            </w:r>
          </w:p>
          <w:p w:rsidR="008F256C" w:rsidRDefault="008F256C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60D" w:rsidRPr="008F256C" w:rsidRDefault="0019060D" w:rsidP="008F256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 Порядок получения общего образования в форме семейного обучения.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2.1. Право дать ребенку образование в семье предоставляется всем родителям (законным представителям).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2.2. Общеобразовательное учреждение осуществляет прием детей, желающих получить образование в семье, на общих основаниях по заявлению родителей (законных представителей) с указанием выбора формы обучения.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приказе о зачислении ребенка в образовательное учреждение указывается форма получения образования. Приказ хранится в личном деле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F2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хранится в общеобразовательном учреждении.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2.3. Обучающиеся могут перейти на семейную форму получения образования по заявлению родителей (законных представителей) на любой ступени общего образования: начального общего, основного общего, среднего (полного) общего.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2.4. Обучающиеся, получающие образование в семье, вправе на любом этапе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 решению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(законных представителей) продолжить образование в другой форме.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2.5. Перевод на другую форму получения образования осуществляется на основании приказа руководителя образовательного учреждения. Приказ об изменении формы получения образования хранится в личном деле обучающегося.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2.6. Отношения между образовательным учреждением и родителями (законными представителями) при организации семейного образования регулируются договором, который не может ограничивать права сторон по сравнению с действующим законодательством.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осуществления семейного образования родители (законные представители) могут: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-пригласить преподавателя самостоятельно;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-обратиться за помощью в общеобразовательное учреждение;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-обучать самостоятельно.</w:t>
            </w:r>
          </w:p>
          <w:p w:rsidR="008F256C" w:rsidRDefault="008F256C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2.7. Общеобразовательное учреждение в соответствии с договором: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предоставляет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время обучения возможность бесплатно пользоваться библиотекой;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обеспечивает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методическую и консультативную помощь, необходимую для освоения общеобразовательных программ;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осуществляет промежуточную и государственную (итоговую) аттестацию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2.8. Общеобразовательное учреждение вправе расторгнуть договор при условии </w:t>
            </w:r>
            <w:proofErr w:type="spell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неосвоения</w:t>
            </w:r>
            <w:proofErr w:type="spell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общеобразовательных программ начального общего, основного общего, среднего (полного) общего образования.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расторжения договора обучающемуся предоставляется возможность продолжить по желанию родителей (законных представителей) обучение в другой форме в данном образовательном учреждении.</w:t>
            </w:r>
            <w:proofErr w:type="gramEnd"/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решению педагогического совета образовательного учреждения и с согласия родителей (законных представителей) обучающийся  может быть переведен в класс компенсирующего обучения или оставлен на повторный курс обучения.</w:t>
            </w:r>
            <w:proofErr w:type="gramEnd"/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2.9. Родители (законные представители) совместно с образовательным учреждением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      </w:r>
          </w:p>
          <w:p w:rsidR="0019060D" w:rsidRPr="008F256C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Аттестация </w:t>
            </w:r>
            <w:proofErr w:type="gramStart"/>
            <w:r w:rsidRPr="008F2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8F2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Порядок, форма и сроки проведения промежуточной аттестации устанавливаются образовательным учреждением самостоятельно, отражается в локальном акте и в договоре с родителями (законными представителями).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3.2. Промежуточная аттестация предшествует государственной (итоговой) аттестации и проводится по предметам  учебного плана образовательного учреждения.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3.3. Перевод обучающегося в последующий класс производится по решению педагогического совета образовательного учреждения в соответствии с результатами промежуточной аттестации.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3.4. Для учащихся досрочно усвоивших соответствующую программу проводится аттестация в установленном порядке.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3.5. Промежуточная  аттестация проводится в  соответствии с положением школы о промежуточной аттестации.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3.6. Освоение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общеобразовательных программ основного общего, среднего (полного) общего образования завершается обязательной государственной (итоговой) аттестацией.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3.7. Государственная (итоговая) аттестация выпускников 9 и 11 классов, получающих образование в семье, проводится образовательном учреждении в соответствии с Положением о государственной (итоговой) аттестации выпускников 9, 11 классов общеобразовательных учреждений РФ, Порядком проведения единого государственного экзамена, утвержденными Министерством образования и науки РФ.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3.8. Выпускникам 9 и 11 классов, прошедшим государственную (итоговую) аттестацию, общеобразовательное учреждение, имеющее государственную аккредитацию, выдает документ государственного образца о соответствующем образовании.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3.9.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Выпускники, обучающиеся в форме семейного образования, проявляющие способности и трудолюбие в изучении, могут быть награждены золотой или серебряной медалью «За особые успехи в учении», похвальной грамотой «За особые успехи в изучении отдельных предметов» в соответствии с Положением о золотой и серебряной медалях «За особые успехи в учении», о похвальной грамоте «За особые успехи в изучении отдельных предметов» и похвальном листе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отличные успехи в учении».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3.10. Выпускникам 9 и 11 классов, не прошедшим государственную (итоговую) аттестацию, выдается справка установленной формы. </w:t>
            </w:r>
          </w:p>
          <w:p w:rsidR="00CD084C" w:rsidRDefault="00CD084C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9FD" w:rsidRDefault="003869F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9FD" w:rsidRDefault="003869F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9FD" w:rsidRDefault="003869F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9FD" w:rsidRDefault="003869F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9FD" w:rsidRDefault="003869F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Приложение №1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Договор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получении 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обучающимся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общего образования в семье</w:t>
            </w:r>
          </w:p>
          <w:p w:rsidR="0019060D" w:rsidRPr="002D6F34" w:rsidRDefault="00CD084C" w:rsidP="008F256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Д. Некрасово</w:t>
            </w:r>
            <w:r w:rsidR="0019060D"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  <w:r w:rsidR="008F256C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Калининского района Тверской области</w:t>
            </w:r>
            <w:r w:rsidR="0019060D"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                                                             «___»_____________20___г.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Муниципальное  общеобразовательное учреждение  «</w:t>
            </w:r>
            <w:proofErr w:type="gramStart"/>
            <w:r w:rsidR="00CD084C" w:rsidRPr="002D6F3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Некрасовская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СОШ »</w:t>
            </w:r>
            <w:r w:rsidR="008F256C"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именуемое в дальнейшем Учреждение, в лице директора </w:t>
            </w:r>
            <w:r w:rsidR="00CD084C"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Мамыко Светланы Викторовны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,  действующего на основании Устава, с одной стороны и родителя обучающегося __________________________________________________________,</w:t>
            </w:r>
          </w:p>
          <w:p w:rsidR="008F256C" w:rsidRPr="002D6F34" w:rsidRDefault="008F256C" w:rsidP="008F256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/ФИО родителя/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именуемого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дальнейшем Законный </w:t>
            </w:r>
          </w:p>
          <w:p w:rsidR="008F256C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учащегося ___________________________________________, 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/ФИО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8F256C" w:rsidRPr="002D6F34" w:rsidRDefault="008F256C" w:rsidP="008F256C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именуемого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дальнейшем учащийся, </w:t>
            </w:r>
          </w:p>
          <w:p w:rsidR="0019060D" w:rsidRPr="002D6F34" w:rsidRDefault="008F256C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9060D"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интересах учащегося в соответствии с п.1 ст.10 Закона РФ «Об образовании» заключили настоящий договор о нижеследующем: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Предмет договора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Предметом настоящего договора является осуществление образования Обучающегося в семье, освоение обучающимся программы ______ класса в рамках государственного образовательного стандарта.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проходит промежуточную аттестацию в порядке, указанном в Приложении, которое является неотъемлемой частью настоящего договора.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Права и обязанности Учреждения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Учреждение обязуется: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Предоставлять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время обучения бесплатно учебники и другую литературу, имеющуюся в библиотечном фонде Учреждения, в соответствии с установленным порядком.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освоения учащимся образовательных программ, являющихся предметом настоящего договора, обеспечить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Обучающегося методической и консультативной помощью, оказываемой в порядке, установленном Учреждением, обеспечить при необходимости посещение учащимся лабораторных и практически занятий в соответствии с учебным планом Учреждения.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в установленном порядке промежуточную аттестацию Обучающегося и обеспечивать качество ее проведения.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Переводить Обучающегося в следующий класс в установленном порядке по решению педагогического совета Учреждения на основании результатов промежуточной аттестации.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в установленном порядке аттестацию Учащегося в связи с досрочным усвоением им соответствующей программы.  Промежуточная и итоговая аттестация проводится в форме собеседования, тестирования, контрольных работ и срезов по всем предметам учебного плана.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                </w:t>
            </w:r>
            <w:r w:rsidRPr="002D6F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Учреждение имеет право: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Устанавливать порядок оказания методической и консультативной помощи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неявки Обучающегося на назначенную консультацию без уважительной причины не проводить в дальнейшем консультацию по вынесенному на пропущенную консультацию вопросу, требовать от Обучающегося самостоятельного изучения соответствующей темы.</w:t>
            </w:r>
            <w:proofErr w:type="gramEnd"/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Расторгнуть настоящий договор при условии </w:t>
            </w:r>
            <w:proofErr w:type="spell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неусвоения</w:t>
            </w:r>
            <w:proofErr w:type="spell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Обучающимся общеобразовательной программы в сроки, установленные настоящим договором.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    3. Права и обязанности Законного представителя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                       Представитель обязан: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усвоение Обучающимся общеобразовательной программы, в сроки, установленные настоящим договором.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Информировать Учреждение о приглашенных им для </w:t>
            </w:r>
            <w:proofErr w:type="gramStart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Обучающегося преподавателях и обеспечивать их участие в промежуточной аттестации Обучающегося.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                </w:t>
            </w:r>
            <w:r w:rsidRPr="002D6F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Представитель имеет право: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Для обеспечения освоения Учащимся образовательной программы, являющейся предметом данного договора: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пригласить преподавателя (учителя) самостоятельно;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- обратиться за консультативной помощью в Учреждение;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- обучать самостоятельно;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присутствовать при аттестации Учащегося и знакомиться с ее результатами.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Порядок расторжения договора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 Настоящий договор расторгается автоматически: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При ликвидации Учреждения; обязательства по данному договору не переходят к правопреемнику Учреждения.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отчислении Обучающегося из Учреждения по заявлению Представителя.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2D6F3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         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подтвержденном соответствующими результатами аттестации усвоении Обучающимся общеобразовательной программы, являющейся предметом данного договора.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Срок действия договора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Настоящий договор вступает в силу с момента его подписания сторонами и действует до исполнения сторонами своих обязательств.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                 6. Порядок и сроки проведения промежуточной аттестации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 Сроки проведения промежуточной аттестации Учащегося устанавливаются по соглашению сторон в период: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 — I полугодие – не позднее 25 декабря 20_____ года;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 — II полугодие – не позднее 25 мая 20____ года.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 промежуточной аттестации могут изменяться по соглашению сторон.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Заключительная часть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Настоящий договор составлен в 2-х экземплярах, имеющих равную юридическую силу, по одному экземпляру для каждой из сторон.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 Реквизиты и подписи сторон</w:t>
            </w:r>
          </w:p>
          <w:p w:rsidR="0019060D" w:rsidRPr="002D6F34" w:rsidRDefault="0019060D" w:rsidP="0019060D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          Учреждение:</w:t>
            </w:r>
            <w:r w:rsidRPr="002D6F3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                      </w:t>
            </w:r>
            <w:r w:rsidRPr="002D6F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Законный представитель:</w:t>
            </w:r>
          </w:p>
        </w:tc>
      </w:tr>
    </w:tbl>
    <w:p w:rsidR="0019060D" w:rsidRPr="002D6F34" w:rsidRDefault="0019060D">
      <w:pPr>
        <w:rPr>
          <w:sz w:val="28"/>
          <w:szCs w:val="28"/>
        </w:rPr>
      </w:pPr>
    </w:p>
    <w:sectPr w:rsidR="0019060D" w:rsidRPr="002D6F34" w:rsidSect="0013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ACF"/>
    <w:multiLevelType w:val="multilevel"/>
    <w:tmpl w:val="0CB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40CEB"/>
    <w:multiLevelType w:val="multilevel"/>
    <w:tmpl w:val="6DCA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10650A"/>
    <w:multiLevelType w:val="multilevel"/>
    <w:tmpl w:val="E1EE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C9253D"/>
    <w:multiLevelType w:val="multilevel"/>
    <w:tmpl w:val="A5C8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814819"/>
    <w:multiLevelType w:val="multilevel"/>
    <w:tmpl w:val="73E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700876"/>
    <w:multiLevelType w:val="multilevel"/>
    <w:tmpl w:val="ADA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2E394F"/>
    <w:multiLevelType w:val="multilevel"/>
    <w:tmpl w:val="7A3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B82C93"/>
    <w:multiLevelType w:val="multilevel"/>
    <w:tmpl w:val="6D3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0D"/>
    <w:rsid w:val="00137098"/>
    <w:rsid w:val="0019060D"/>
    <w:rsid w:val="00244EEF"/>
    <w:rsid w:val="002D6F34"/>
    <w:rsid w:val="00306962"/>
    <w:rsid w:val="003869FD"/>
    <w:rsid w:val="00770618"/>
    <w:rsid w:val="007B6030"/>
    <w:rsid w:val="008F256C"/>
    <w:rsid w:val="00963807"/>
    <w:rsid w:val="00C666DB"/>
    <w:rsid w:val="00CB3522"/>
    <w:rsid w:val="00CD084C"/>
    <w:rsid w:val="00DF6191"/>
    <w:rsid w:val="00EA0D1C"/>
    <w:rsid w:val="00F4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0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19060D"/>
  </w:style>
  <w:style w:type="paragraph" w:styleId="a3">
    <w:name w:val="Body Text"/>
    <w:basedOn w:val="a"/>
    <w:link w:val="a4"/>
    <w:uiPriority w:val="99"/>
    <w:unhideWhenUsed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0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06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60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Знак"/>
    <w:basedOn w:val="a0"/>
    <w:link w:val="a9"/>
    <w:uiPriority w:val="99"/>
    <w:semiHidden/>
    <w:rsid w:val="00190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0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19060D"/>
  </w:style>
  <w:style w:type="paragraph" w:styleId="a3">
    <w:name w:val="Body Text"/>
    <w:basedOn w:val="a"/>
    <w:link w:val="a4"/>
    <w:uiPriority w:val="99"/>
    <w:unhideWhenUsed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0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06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60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Знак"/>
    <w:basedOn w:val="a0"/>
    <w:link w:val="a9"/>
    <w:uiPriority w:val="99"/>
    <w:semiHidden/>
    <w:rsid w:val="00190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1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98096-AA9B-46D6-A78B-540BC1D5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Зауч</cp:lastModifiedBy>
  <cp:revision>2</cp:revision>
  <cp:lastPrinted>2014-10-14T07:09:00Z</cp:lastPrinted>
  <dcterms:created xsi:type="dcterms:W3CDTF">2020-04-01T09:43:00Z</dcterms:created>
  <dcterms:modified xsi:type="dcterms:W3CDTF">2020-04-01T09:43:00Z</dcterms:modified>
</cp:coreProperties>
</file>