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0A" w:rsidRPr="00F43790" w:rsidRDefault="00F43790" w:rsidP="00F43790">
      <w:pPr>
        <w:shd w:val="clear" w:color="auto" w:fill="F7F7F7"/>
        <w:spacing w:before="360"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  <w:bookmarkStart w:id="0" w:name="_GoBack"/>
      <w:bookmarkEnd w:id="0"/>
      <w:r w:rsidRPr="00F4379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Информация</w:t>
      </w:r>
      <w:r w:rsidR="0043500A" w:rsidRPr="00F4379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пациент</w:t>
      </w:r>
      <w:r w:rsidRPr="00F4379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ам</w:t>
      </w:r>
      <w:r w:rsidR="0043500A" w:rsidRPr="00F4379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о получении обезболивающих препаратов</w:t>
      </w:r>
    </w:p>
    <w:p w:rsidR="00B85161" w:rsidRPr="005E7317" w:rsidRDefault="0043500A" w:rsidP="00B85161">
      <w:pPr>
        <w:pStyle w:val="a3"/>
        <w:shd w:val="clear" w:color="auto" w:fill="FFFFFF"/>
        <w:jc w:val="both"/>
        <w:rPr>
          <w:sz w:val="28"/>
          <w:szCs w:val="28"/>
        </w:rPr>
      </w:pPr>
      <w:r w:rsidRPr="005E7317">
        <w:rPr>
          <w:bCs/>
          <w:kern w:val="36"/>
          <w:sz w:val="28"/>
          <w:szCs w:val="28"/>
        </w:rPr>
        <w:t>Право на обезболивание гарантировано гражданину</w:t>
      </w:r>
      <w:r w:rsidRPr="005E7317">
        <w:rPr>
          <w:b/>
          <w:bCs/>
          <w:kern w:val="36"/>
          <w:sz w:val="28"/>
          <w:szCs w:val="28"/>
        </w:rPr>
        <w:t xml:space="preserve"> </w:t>
      </w:r>
      <w:r w:rsidR="00BB5A68" w:rsidRPr="005E7317">
        <w:rPr>
          <w:color w:val="000000"/>
          <w:sz w:val="28"/>
          <w:szCs w:val="28"/>
        </w:rPr>
        <w:t xml:space="preserve">федеральным законом от </w:t>
      </w:r>
      <w:r w:rsidR="00BB5A68" w:rsidRPr="005E7317">
        <w:rPr>
          <w:b/>
          <w:bCs/>
          <w:kern w:val="36"/>
          <w:sz w:val="28"/>
          <w:szCs w:val="28"/>
        </w:rPr>
        <w:t>21.11.2011г №</w:t>
      </w:r>
      <w:r w:rsidR="00B85161" w:rsidRPr="005E7317">
        <w:rPr>
          <w:b/>
          <w:bCs/>
          <w:kern w:val="36"/>
          <w:sz w:val="28"/>
          <w:szCs w:val="28"/>
        </w:rPr>
        <w:t xml:space="preserve"> </w:t>
      </w:r>
      <w:r w:rsidR="00BB5A68" w:rsidRPr="005E7317">
        <w:rPr>
          <w:b/>
          <w:bCs/>
          <w:kern w:val="36"/>
          <w:sz w:val="28"/>
          <w:szCs w:val="28"/>
        </w:rPr>
        <w:t xml:space="preserve">323 – ФЗ </w:t>
      </w:r>
      <w:hyperlink r:id="rId6" w:history="1">
        <w:r w:rsidR="00BB5A68" w:rsidRPr="005E7317">
          <w:rPr>
            <w:rStyle w:val="a4"/>
            <w:color w:val="auto"/>
            <w:sz w:val="28"/>
            <w:szCs w:val="28"/>
          </w:rPr>
          <w:t>«Об основах охраны здоровья граждан в Российской Федерации»</w:t>
        </w:r>
      </w:hyperlink>
      <w:r w:rsidR="00BB5A68" w:rsidRPr="005E7317">
        <w:rPr>
          <w:sz w:val="28"/>
          <w:szCs w:val="28"/>
        </w:rPr>
        <w:t>. </w:t>
      </w:r>
    </w:p>
    <w:p w:rsidR="00B85161" w:rsidRPr="005E7317" w:rsidRDefault="00BB5A68" w:rsidP="00B85161">
      <w:pPr>
        <w:pStyle w:val="a3"/>
        <w:shd w:val="clear" w:color="auto" w:fill="FFFFFF"/>
        <w:jc w:val="both"/>
        <w:rPr>
          <w:bCs/>
          <w:kern w:val="36"/>
          <w:sz w:val="28"/>
          <w:szCs w:val="28"/>
        </w:rPr>
      </w:pPr>
      <w:r w:rsidRPr="005E7317">
        <w:rPr>
          <w:color w:val="000000"/>
          <w:sz w:val="28"/>
          <w:szCs w:val="28"/>
        </w:rPr>
        <w:t xml:space="preserve">Согласно </w:t>
      </w:r>
      <w:r w:rsidRPr="005E7317">
        <w:rPr>
          <w:bCs/>
          <w:kern w:val="36"/>
          <w:sz w:val="28"/>
          <w:szCs w:val="28"/>
        </w:rPr>
        <w:t>пункту 5 статьи 19 Федерального закона от 21.11.2011 №</w:t>
      </w:r>
      <w:r w:rsidR="00B85161" w:rsidRPr="005E7317">
        <w:rPr>
          <w:bCs/>
          <w:kern w:val="36"/>
          <w:sz w:val="28"/>
          <w:szCs w:val="28"/>
        </w:rPr>
        <w:t xml:space="preserve"> </w:t>
      </w:r>
      <w:r w:rsidRPr="005E7317">
        <w:rPr>
          <w:bCs/>
          <w:kern w:val="36"/>
          <w:sz w:val="28"/>
          <w:szCs w:val="28"/>
        </w:rPr>
        <w:t xml:space="preserve">323-ФЗ - пациент имеет право на «облегчение боли, связанной с заболеванием и (или) медицинским вмешательством, доступными методами и лекарственными препаратами». </w:t>
      </w:r>
    </w:p>
    <w:p w:rsidR="00BB5A68" w:rsidRPr="005E7317" w:rsidRDefault="00BB5A68" w:rsidP="00B8516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E7317">
        <w:rPr>
          <w:color w:val="000000"/>
          <w:sz w:val="28"/>
          <w:szCs w:val="28"/>
        </w:rPr>
        <w:t xml:space="preserve">Любой пациент с болевым синдромом, независимо от диагноза, имеет право на получение обезболивающих лекарственных препаратов, в том числе </w:t>
      </w:r>
      <w:proofErr w:type="spellStart"/>
      <w:r w:rsidRPr="005E7317">
        <w:rPr>
          <w:color w:val="000000"/>
          <w:sz w:val="28"/>
          <w:szCs w:val="28"/>
        </w:rPr>
        <w:t>наркосодержащих</w:t>
      </w:r>
      <w:proofErr w:type="spellEnd"/>
      <w:r w:rsidRPr="005E7317">
        <w:rPr>
          <w:color w:val="000000"/>
          <w:sz w:val="28"/>
          <w:szCs w:val="28"/>
        </w:rPr>
        <w:t>. Эффективное обезболивание можно и нужно получать не только при нахождении в стационаре, но и при лечении на дому.</w:t>
      </w:r>
    </w:p>
    <w:p w:rsidR="00BB5A68" w:rsidRPr="005E7317" w:rsidRDefault="00BB5A68" w:rsidP="00B8516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E7317">
        <w:rPr>
          <w:color w:val="000000"/>
          <w:sz w:val="28"/>
          <w:szCs w:val="28"/>
        </w:rPr>
        <w:t>В последнее время в законодательстве, касающемся назначения и получения обезболивающих препаратов, произошли важные изменения, которые необходимо знать пациенту или его законному представителю.</w:t>
      </w:r>
    </w:p>
    <w:p w:rsidR="0043500A" w:rsidRPr="00B85161" w:rsidRDefault="00534399" w:rsidP="00B85161">
      <w:pPr>
        <w:shd w:val="clear" w:color="auto" w:fill="F7F7F7"/>
        <w:spacing w:before="360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</w:t>
      </w:r>
      <w:r w:rsidR="0043500A" w:rsidRPr="00B851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ые изменения, которые нужно знать пациенту или его законному представителю:</w:t>
      </w:r>
    </w:p>
    <w:p w:rsidR="0043500A" w:rsidRPr="005E7317" w:rsidRDefault="00EC1DE6" w:rsidP="00EC1DE6">
      <w:pPr>
        <w:shd w:val="clear" w:color="auto" w:fill="F7F7F7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723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медицинский работник</w:t>
      </w:r>
      <w:r w:rsidR="009E50A7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самостоятельно выписывать рецепт на наркотические средства и психотропные вещества пациентам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0A7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выраженным болев</w:t>
      </w: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E50A7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синдром</w:t>
      </w:r>
      <w:r w:rsidR="0077743E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9E50A7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генеза, а также пациентам с нарушением сна, судорожными состояниями, тревожными расстройствами, фобиями, психомоторным возбуждением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500A" w:rsidRPr="005E7317" w:rsidRDefault="00EC1DE6" w:rsidP="00EC1DE6">
      <w:pPr>
        <w:shd w:val="clear" w:color="auto" w:fill="F7F7F7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723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работники не имеют право требовать использованные упаковки</w:t>
      </w:r>
      <w:r w:rsidR="00EB2DEC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2DEC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трансдермальных</w:t>
      </w:r>
      <w:proofErr w:type="spellEnd"/>
      <w:r w:rsidR="00EB2DEC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1D723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ампул</w:t>
      </w:r>
      <w:r w:rsidR="00F43790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2DEC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</w:t>
      </w:r>
      <w:r w:rsidR="00F43790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выданных</w:t>
      </w:r>
      <w:r w:rsidR="00EB2DEC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</w:t>
      </w:r>
      <w:r w:rsidR="001D723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</w:t>
      </w:r>
      <w:r w:rsidR="001D723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</w:t>
      </w:r>
      <w:r w:rsidR="001D723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обезбо</w:t>
      </w:r>
      <w:r w:rsidR="001D723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ливающий лекарственный препарат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500A" w:rsidRPr="005E7317" w:rsidRDefault="0077743E" w:rsidP="00EC1DE6">
      <w:pPr>
        <w:shd w:val="clear" w:color="auto" w:fill="F7F7F7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62CF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действия рецепта на получение в аптеке наркотического лекарственного препарата, купирующего болевой синдром, увеличен с 5 до 15 дней;</w:t>
      </w:r>
    </w:p>
    <w:p w:rsidR="0043500A" w:rsidRPr="005E7317" w:rsidRDefault="0077743E" w:rsidP="0077743E">
      <w:pPr>
        <w:shd w:val="clear" w:color="auto" w:fill="F7F7F7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62CF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ецепт </w:t>
      </w:r>
      <w:r w:rsidR="00EC1DE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наркотические средства и психотропные вещества 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получить как сам пациент, так и его законный представитель (родственник). При получении рецепта родственником в амбулаторной карте пациента и рецепте делается специальная отметка. Чтобы доказать врачу факт родственной связи достаточно иметь паспорт или иные документы это подтверждающие;</w:t>
      </w:r>
    </w:p>
    <w:p w:rsidR="0043500A" w:rsidRPr="005E7317" w:rsidRDefault="0077743E" w:rsidP="0077743E">
      <w:pPr>
        <w:shd w:val="clear" w:color="auto" w:fill="F7F7F7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пациентам, нуждающимся в длительном лечении болевого синдрома, доза выдачи наркотических лекарственных препаратов для его купировани</w:t>
      </w:r>
      <w:r w:rsidR="00EC1DE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может быть увеличена в 2 раза;</w:t>
      </w:r>
    </w:p>
    <w:p w:rsidR="0043500A" w:rsidRPr="005E7317" w:rsidRDefault="0077743E" w:rsidP="003662CF">
      <w:pPr>
        <w:shd w:val="clear" w:color="auto" w:fill="F7F7F7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выписывании из стационара пациента (</w:t>
      </w:r>
      <w:r w:rsidR="00EC1DE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руководителя медицинской организации</w:t>
      </w: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1DE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 </w:t>
      </w:r>
      <w:r w:rsidR="00EC1DE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EC1DE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пациенту</w:t>
      </w:r>
      <w:r w:rsidR="00EC1DE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наркотические и психотропные лекарственные препараты, сильнодействующие лекарственные препараты на срок приема пациентом до 5 дней</w:t>
      </w: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выписать рецепт для их получения в аптеке</w:t>
      </w:r>
      <w:r w:rsidR="003662CF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00A" w:rsidRDefault="003662CF" w:rsidP="000D4EA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37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Важно</w:t>
      </w:r>
      <w:r w:rsidR="0043500A" w:rsidRPr="00F437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5E7317" w:rsidRPr="00F43790" w:rsidRDefault="005E7317" w:rsidP="000D4EA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500A" w:rsidRPr="005E7317" w:rsidRDefault="003662CF" w:rsidP="000D4EA4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отказывают в назначении обезболивающего</w:t>
      </w:r>
      <w:r w:rsidR="00CD26CB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тянут из-за согласования или возникают другие проблемы, не теряя времени,</w:t>
      </w: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6CB" w:rsidRPr="005E7317">
        <w:rPr>
          <w:rFonts w:ascii="Times New Roman" w:hAnsi="Times New Roman" w:cs="Times New Roman"/>
          <w:sz w:val="28"/>
          <w:szCs w:val="28"/>
        </w:rPr>
        <w:t xml:space="preserve">в целях оперативного реагирования на случаи нарушения законодательства о праве на обезболивание, </w:t>
      </w: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обращайтесь к администрации медицинской организации. Если Вам не иду</w:t>
      </w:r>
      <w:r w:rsidR="00CD26CB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навстречу</w:t>
      </w:r>
      <w:r w:rsidR="00CD26CB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позвоните по телефону «горячей линии» </w:t>
      </w:r>
      <w:r w:rsidR="00CD26CB" w:rsidRPr="005E7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 (394)22-5-20-29 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</w:t>
      </w:r>
      <w:r w:rsidR="00CD26CB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Росздравнадзора по </w:t>
      </w:r>
      <w:r w:rsidR="00B85161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Тыва</w:t>
      </w:r>
      <w:r w:rsidR="00CD26CB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5161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429AA" w:rsidRPr="00F43790" w:rsidRDefault="0043500A" w:rsidP="0043500A">
      <w:pPr>
        <w:shd w:val="clear" w:color="auto" w:fill="F7F7F7"/>
        <w:spacing w:before="360" w:after="360" w:line="360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37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Информация для медицинских работников:</w:t>
      </w:r>
    </w:p>
    <w:p w:rsidR="0043500A" w:rsidRPr="005E7317" w:rsidRDefault="00003DAA" w:rsidP="0043500A">
      <w:pPr>
        <w:shd w:val="clear" w:color="auto" w:fill="F7F7F7"/>
        <w:spacing w:before="360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Минздрава России от 19 июня 2015 № 25-4/10/2-3030</w:t>
      </w:r>
      <w:r w:rsidR="00DF6729" w:rsidRPr="005E7317">
        <w:rPr>
          <w:sz w:val="28"/>
          <w:szCs w:val="28"/>
        </w:rPr>
        <w:t xml:space="preserve"> </w:t>
      </w:r>
      <w:r w:rsidR="00DF672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разъяснении изменений, внесенных в законодательство в сфере оборота наркотических средств и психотропных веществ»</w:t>
      </w:r>
    </w:p>
    <w:p w:rsidR="0043500A" w:rsidRPr="005E7317" w:rsidRDefault="00003DAA" w:rsidP="0043500A">
      <w:pPr>
        <w:shd w:val="clear" w:color="auto" w:fill="F7F7F7"/>
        <w:spacing w:before="360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Минздрава России от 21 октября 2015 г. N 25-4-10-2-6290 </w:t>
      </w:r>
      <w:r w:rsidR="00DF672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2DEC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разъяснении новых требований, предъявляемых к хранению, перевозке и учету наркотических средств и психотропных веществ, а также требований по назначению и выписыванию наркотических и психот</w:t>
      </w:r>
      <w:r w:rsidR="00DF672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ропных лекарственных препаратов»</w:t>
      </w:r>
    </w:p>
    <w:p w:rsidR="0043500A" w:rsidRPr="005E7317" w:rsidRDefault="00003DAA" w:rsidP="0043500A">
      <w:pPr>
        <w:shd w:val="clear" w:color="auto" w:fill="F7F7F7"/>
        <w:spacing w:before="360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Росздравнадзора </w:t>
      </w:r>
      <w:r w:rsidR="00A216C1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30.10.2015 </w:t>
      </w:r>
      <w:r w:rsidR="00A216C1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DF6729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"О нормативных правовых актах, регламентирующих оборот НС и ПВ"</w:t>
      </w:r>
      <w:r w:rsidR="0043500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252536" w:rsidRPr="005E7317" w:rsidRDefault="00003DAA" w:rsidP="0043500A">
      <w:pPr>
        <w:shd w:val="clear" w:color="auto" w:fill="F7F7F7"/>
        <w:spacing w:before="360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253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06.08.2015 N 807 "О внесении изменений в некоторые акты Правительства Российской Федерации по вопросам, связанным с оборотом наркотических средств, психотропных веществ и их </w:t>
      </w:r>
      <w:proofErr w:type="spellStart"/>
      <w:r w:rsidR="0025253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="0025253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признании утратившим силу пункта 3 Положения об использовании наркотических средств и психотропных веществ в ветеринарии"</w:t>
      </w:r>
    </w:p>
    <w:p w:rsidR="0043500A" w:rsidRPr="005E7317" w:rsidRDefault="00003DAA" w:rsidP="0043500A">
      <w:pPr>
        <w:shd w:val="clear" w:color="auto" w:fill="F7F7F7"/>
        <w:spacing w:before="360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</w:t>
      </w:r>
      <w:r w:rsidR="00252536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20.12.2012 N 1175н (ред. от 21.04.2016)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(Зарегистрировано в Минюсте России 25.06.2013 N 28883) (с изм. и доп., вступ. в силу с 01.01.2017)</w:t>
      </w:r>
    </w:p>
    <w:p w:rsidR="0043500A" w:rsidRPr="005E7317" w:rsidRDefault="00003DAA" w:rsidP="0043500A">
      <w:pPr>
        <w:shd w:val="clear" w:color="auto" w:fill="F7F7F7"/>
        <w:spacing w:before="360" w:after="36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3CAA" w:rsidRPr="005E7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22.04.2014 N 183н (ред. от 10.09.2015) "Об утверждении перечня лекарственных средств для медицинского применения, подлежащих предметно-количественному учету" (Зарегистрировано в Минюсте России 22.07.2014 N 33210)</w:t>
      </w:r>
    </w:p>
    <w:p w:rsidR="00E72756" w:rsidRPr="005E7317" w:rsidRDefault="00E72756">
      <w:pPr>
        <w:rPr>
          <w:sz w:val="27"/>
          <w:szCs w:val="27"/>
        </w:rPr>
      </w:pPr>
    </w:p>
    <w:sectPr w:rsidR="00E72756" w:rsidRPr="005E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C5806"/>
    <w:multiLevelType w:val="multilevel"/>
    <w:tmpl w:val="6E08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0A"/>
    <w:rsid w:val="00003DAA"/>
    <w:rsid w:val="000D4EA4"/>
    <w:rsid w:val="00143CAA"/>
    <w:rsid w:val="001D7239"/>
    <w:rsid w:val="00252536"/>
    <w:rsid w:val="003429AA"/>
    <w:rsid w:val="003662CF"/>
    <w:rsid w:val="00392376"/>
    <w:rsid w:val="0043500A"/>
    <w:rsid w:val="00534399"/>
    <w:rsid w:val="005E7317"/>
    <w:rsid w:val="0077743E"/>
    <w:rsid w:val="009E50A7"/>
    <w:rsid w:val="00A216C1"/>
    <w:rsid w:val="00AD00F8"/>
    <w:rsid w:val="00B85161"/>
    <w:rsid w:val="00BB5A68"/>
    <w:rsid w:val="00CD26CB"/>
    <w:rsid w:val="00D32E9C"/>
    <w:rsid w:val="00DF6729"/>
    <w:rsid w:val="00E72756"/>
    <w:rsid w:val="00EB2DEC"/>
    <w:rsid w:val="00EC1DE6"/>
    <w:rsid w:val="00F4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E59AC-CE37-4FBB-84C8-086E362F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5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6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omed39.ru/upload/iblock/5a5/5a56de7ee8b95d2f2267bf05470aa366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B19A-ABB2-479B-AB51-835C1798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Натпит-оолович</dc:creator>
  <cp:keywords/>
  <dc:description/>
  <cp:lastModifiedBy>Олег Натпит-оолович</cp:lastModifiedBy>
  <cp:revision>2</cp:revision>
  <dcterms:created xsi:type="dcterms:W3CDTF">2017-06-15T06:33:00Z</dcterms:created>
  <dcterms:modified xsi:type="dcterms:W3CDTF">2017-06-15T06:33:00Z</dcterms:modified>
</cp:coreProperties>
</file>