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65" w:rsidRPr="00E53365" w:rsidRDefault="00E53365" w:rsidP="00E5336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53365">
        <w:rPr>
          <w:rFonts w:ascii="Times New Roman" w:hAnsi="Times New Roman"/>
          <w:b/>
          <w:sz w:val="28"/>
          <w:szCs w:val="28"/>
        </w:rPr>
        <w:t>Перечень вопросов к промежуточной аттестации</w:t>
      </w:r>
    </w:p>
    <w:p w:rsidR="00E53365" w:rsidRPr="00E53365" w:rsidRDefault="00E53365" w:rsidP="00E5336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53365">
        <w:rPr>
          <w:rFonts w:ascii="Times New Roman" w:hAnsi="Times New Roman"/>
          <w:b/>
          <w:sz w:val="28"/>
          <w:szCs w:val="28"/>
        </w:rPr>
        <w:t>ОГСЭ.03. Иностранный язык</w:t>
      </w:r>
    </w:p>
    <w:p w:rsidR="00E53365" w:rsidRDefault="00E53365" w:rsidP="00E533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специальность: 31.02.01 Л</w:t>
      </w:r>
      <w:bookmarkStart w:id="0" w:name="_GoBack"/>
      <w:bookmarkEnd w:id="0"/>
      <w:r w:rsidRPr="00E53365">
        <w:rPr>
          <w:rFonts w:ascii="Times New Roman" w:hAnsi="Times New Roman"/>
          <w:b/>
          <w:sz w:val="28"/>
          <w:szCs w:val="28"/>
        </w:rPr>
        <w:t>ечебное дело</w:t>
      </w:r>
      <w:r w:rsidRPr="00E53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CC49CD" w:rsidRDefault="00CC49CD" w:rsidP="00E533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(для обучающихся 1 курса)</w:t>
      </w:r>
    </w:p>
    <w:p w:rsidR="00A36472" w:rsidRPr="00CC49CD" w:rsidRDefault="00A36472" w:rsidP="00CC49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подготовки к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диффзачету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дисциплине ОГСЭ.03 Иностранный язык(немецкий) необходимо знать лексический минимум и уметь общаться устно и письменно на следующие темы:</w:t>
      </w:r>
    </w:p>
    <w:p w:rsidR="00CC49CD" w:rsidRPr="00CC49CD" w:rsidRDefault="00CC49CD" w:rsidP="00CC49C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Наш колледж. Моя будущая профессия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изучения, цели и задачи анатомии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скелета человека. Строение организма человека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Виды больниц, их организация и правила внутреннего распорядка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В поликлинике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Общее понятие о болезни и причины болезней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симптомы, формы и возможные осложнения дифтерии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Флоренс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Найтингейл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автор теории сестринского дела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обязанности медсестры по уходу за больными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Лекарственные вещества и способы их применения. В аптеке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Географическое положение, государственное устройство и экономика Германии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здравоохранения Германии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Профессиональное образование в Германии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образования в России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Выдающиеся деятели медицины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Окружающая среда и здоровье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Охрана окружающей среды в Германии</w:t>
      </w: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Клетка и ткань</w:t>
      </w: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49CD" w:rsidRPr="00CC49CD" w:rsidRDefault="00CC49CD" w:rsidP="00CC4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Артикли. Образование множественного числа имен существительных. Склонение имен существительных. Спряжение глаголов в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Pr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ä</w:t>
      </w:r>
      <w:r w:rsidRPr="00CC49CD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sens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Pr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ä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teritum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CC49CD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Perfekt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CC49CD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Plusquamperfekt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CC49CD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Futurum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C49CD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Aktiv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Возвратные глаголы. Модальные глаголы. Безличное местоимение </w:t>
      </w:r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man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инеопределенно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-личное местоимение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ПРИМЕРНЫЙ ПЕРЕЧЕНЬ ВОПРОСОВ К ДИФФЕРЕНЦИРОВАННОМУ ЗАЧЕТУ</w:t>
      </w: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(для обучающихся 2 курса)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подготовки к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диффзачету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дисциплине ОГСЭ.03 Иностранный язык (немецкий) необходимо знать лексический минимум и уметь общаться устно и письменно на следующие темы: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здорового питания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печени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Как сохранить здоровыми органы пищеварения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Проблема избыточного веса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Состав и функции крови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сердца. Кровообращение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сердечно-сосудистой системы.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Дыхательная система. Процесс дыхания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органов дыхания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Опорно-двигательная система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сустава. Мышечная система человека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опорно-двигательного аппарата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здоровья и основные факторы риска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Болезни и их классификация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Общие сведения о медицине. Основные отрасли медицины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Анатомия, физиология, гистология – основы медицины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развития живых организмов</w:t>
      </w:r>
    </w:p>
    <w:p w:rsidR="00CC49CD" w:rsidRPr="00CC49CD" w:rsidRDefault="00CC49CD" w:rsidP="00CC49C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Страдательный залог. Сказуемое, выраженное глаголом </w:t>
      </w:r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sein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PII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. Безличный P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assiv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Сказуемое, выраженное модальными глаголами и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Infinitiv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Passiv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Dativ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Akkusativ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Dativ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Akkusativ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. Степени сравнения имен прилагательных и наречий. Склонение имен прилагательных.</w:t>
      </w:r>
    </w:p>
    <w:p w:rsidR="00CC49CD" w:rsidRPr="00CC49CD" w:rsidRDefault="00CC49CD" w:rsidP="00CC4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ПРИМЕРНЫЙ ПЕРЕЧЕНЬ ВОПРОСОВ К ДИФФЕРЕНЦИРОВАННОМУ ЗАЧЕТУ</w:t>
      </w: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(для обучающихся 3 курса)</w:t>
      </w: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подготовки к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диффзачету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дисциплине ОГСЭ.03 Иностранный язык (немецкий) необходимо знать лексический минимум и уметь общаться устно и письменно на следующие темы: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Значение диагностики в медицине. Анамнез – ключ к постановке диагноза 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Современные методы диагностики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Терапия, ее виды и методы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симптомы и лечение анемии и мигрени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причины и лечение мигрени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Простудные заболевания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желудочно-кишечного тракта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цели и задачи педиатрии. Возбудители болезней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Детские инфекционные заболевания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Из истории хирургии. Основные цели и задачи хирургии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Анестезия, ее виды и методы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боли и причины возникновения болей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Переливание крови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В операционной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Первая помощь при кровотечениях. Виды кровотечений.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Травмы костей и суставов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Первая помощь при ожогах</w:t>
      </w:r>
    </w:p>
    <w:p w:rsidR="00CC49CD" w:rsidRPr="00CC49CD" w:rsidRDefault="00CC49CD" w:rsidP="00CC49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Сложносочиненное предложение. Сочинительные союзы. Сложноподчиненное предложение. Порядок слов придаточного предложения. Виды придаточных предложений. Инфинитив. Инфинитивные обороты. Причастия и их функции в предложении. Распространенное определение.</w:t>
      </w: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ПРИМЕРНЫЙ ПЕРЕЧЕНЬ ВОПРОСОВ К ДИФФЕРЕНЦИРОВАННОМУ ЗАЧЕТУ</w:t>
      </w: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(для обучающихся 4 курса)</w:t>
      </w: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подготовки к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диффзачету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дисциплине ОГСЭ.03 Иностранный язык (немецкий) необходимо знать лексический минимум и уметь общаться устно и письменно на следующие темы:</w:t>
      </w:r>
    </w:p>
    <w:p w:rsidR="00CC49CD" w:rsidRPr="00CC49CD" w:rsidRDefault="00CC49CD" w:rsidP="00CC49C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сердечно-сосудистой системы человека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сердечно-сосудистой системы, их причины, симптомы и пути профилактики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дыхательной системы. Органы дыхания.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дыхательной системы, их причины и профилактика.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Опорно-двигательная система человека.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Наиболее распространенные заболевания опорно-двигательного аппарата: причины, симптомы и профилактика.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пищеварительной системы человека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Причины, симптомы и профилактика заболеваний желудочно-кишечного тракта.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здорового питания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Избыточный вес. Его причины и профилактика.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Окружающая среда и здоровье человека.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Гиподинамия и ее последствия.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Последствия вредных привычек (курение, алкоголизм, наркомания)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Профилактика заболеваний нервной системы.</w:t>
      </w:r>
    </w:p>
    <w:p w:rsidR="00CC49CD" w:rsidRPr="00CC49CD" w:rsidRDefault="00CC49CD" w:rsidP="00CC49C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Факторы, позитивно и негативно влияющие на здоровье человека. </w:t>
      </w:r>
    </w:p>
    <w:p w:rsidR="00CC49CD" w:rsidRPr="00CC49CD" w:rsidRDefault="00CC49CD" w:rsidP="00CC49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49CD" w:rsidRPr="00CC49CD" w:rsidRDefault="00CC49CD" w:rsidP="00CC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49CD" w:rsidRPr="00CC49CD" w:rsidRDefault="00CC49CD" w:rsidP="00CC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49CD" w:rsidRPr="00CC49CD" w:rsidRDefault="00CC49CD" w:rsidP="00CC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49CD" w:rsidRPr="00CC49CD" w:rsidRDefault="00CC49CD" w:rsidP="00CC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49CD" w:rsidRPr="00CC49CD" w:rsidRDefault="00CC49CD" w:rsidP="00CC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49CD" w:rsidRPr="00CC49CD" w:rsidRDefault="00CC49CD" w:rsidP="00CC49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45DA" w:rsidRDefault="001745DA"/>
    <w:sectPr w:rsidR="0017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33765"/>
    <w:multiLevelType w:val="hybridMultilevel"/>
    <w:tmpl w:val="C330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D0"/>
    <w:rsid w:val="001745DA"/>
    <w:rsid w:val="002513D0"/>
    <w:rsid w:val="003B17B5"/>
    <w:rsid w:val="00690F8C"/>
    <w:rsid w:val="00A36472"/>
    <w:rsid w:val="00CC49CD"/>
    <w:rsid w:val="00D25378"/>
    <w:rsid w:val="00E5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AD88"/>
  <w15:docId w15:val="{55266866-A4BF-48A0-90E3-18F84192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ZamDirek</cp:lastModifiedBy>
  <cp:revision>9</cp:revision>
  <dcterms:created xsi:type="dcterms:W3CDTF">2019-11-22T07:11:00Z</dcterms:created>
  <dcterms:modified xsi:type="dcterms:W3CDTF">2021-11-18T13:21:00Z</dcterms:modified>
</cp:coreProperties>
</file>