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65" w:rsidRDefault="009E6665" w:rsidP="008D70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6665" w:rsidRPr="009E6665" w:rsidRDefault="009E6665" w:rsidP="009E6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6665">
        <w:rPr>
          <w:rFonts w:ascii="Times New Roman" w:eastAsia="Calibri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9E6665" w:rsidRPr="009E6665" w:rsidRDefault="009E6665" w:rsidP="009E6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6665">
        <w:rPr>
          <w:rFonts w:ascii="Times New Roman" w:eastAsia="Calibri" w:hAnsi="Times New Roman" w:cs="Times New Roman"/>
          <w:sz w:val="28"/>
          <w:szCs w:val="28"/>
        </w:rPr>
        <w:t>Воронежской области</w:t>
      </w:r>
    </w:p>
    <w:p w:rsidR="009E6665" w:rsidRPr="009E6665" w:rsidRDefault="009E6665" w:rsidP="009E6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6665">
        <w:rPr>
          <w:rFonts w:ascii="Times New Roman" w:eastAsia="Calibri" w:hAnsi="Times New Roman" w:cs="Times New Roman"/>
          <w:sz w:val="28"/>
          <w:szCs w:val="28"/>
        </w:rPr>
        <w:t>«Борисоглебский медицинский колледж»</w:t>
      </w:r>
    </w:p>
    <w:p w:rsidR="009E6665" w:rsidRPr="009E6665" w:rsidRDefault="009E6665" w:rsidP="009E666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E6665" w:rsidRPr="009E6665" w:rsidTr="009E6665">
        <w:tc>
          <w:tcPr>
            <w:tcW w:w="5778" w:type="dxa"/>
          </w:tcPr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ЦМК ОПД</w:t>
            </w:r>
          </w:p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Протокол №____ от «__</w:t>
            </w:r>
            <w:proofErr w:type="gramStart"/>
            <w:r w:rsidRPr="009E6665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9E666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Председатель ЦМК ОПД</w:t>
            </w:r>
          </w:p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 xml:space="preserve">___________Т.В. </w:t>
            </w:r>
            <w:proofErr w:type="spellStart"/>
            <w:r w:rsidRPr="009E6665">
              <w:rPr>
                <w:rFonts w:ascii="Times New Roman" w:hAnsi="Times New Roman"/>
                <w:sz w:val="28"/>
                <w:szCs w:val="28"/>
              </w:rPr>
              <w:t>Козлукова</w:t>
            </w:r>
            <w:proofErr w:type="spellEnd"/>
          </w:p>
          <w:p w:rsidR="009E6665" w:rsidRPr="009E6665" w:rsidRDefault="009E6665" w:rsidP="009E66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  <w:p w:rsidR="009E6665" w:rsidRPr="009E6665" w:rsidRDefault="009E6665" w:rsidP="009E6665">
            <w:pPr>
              <w:rPr>
                <w:rFonts w:ascii="Times New Roman" w:hAnsi="Times New Roman"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___________Полянская Е.И.</w:t>
            </w:r>
          </w:p>
          <w:p w:rsidR="009E6665" w:rsidRPr="009E6665" w:rsidRDefault="009E6665" w:rsidP="009E66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E6665">
              <w:rPr>
                <w:rFonts w:ascii="Times New Roman" w:hAnsi="Times New Roman"/>
                <w:sz w:val="28"/>
                <w:szCs w:val="28"/>
              </w:rPr>
              <w:t>«___»________________</w:t>
            </w:r>
          </w:p>
        </w:tc>
      </w:tr>
    </w:tbl>
    <w:p w:rsidR="009E6665" w:rsidRPr="009E6665" w:rsidRDefault="009E6665" w:rsidP="009E666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6665" w:rsidRPr="009E6665" w:rsidRDefault="009E6665" w:rsidP="009E6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665">
        <w:rPr>
          <w:rFonts w:ascii="Times New Roman" w:eastAsia="Calibri" w:hAnsi="Times New Roman" w:cs="Times New Roman"/>
          <w:b/>
          <w:sz w:val="28"/>
          <w:szCs w:val="28"/>
        </w:rPr>
        <w:t>Перечень воп</w:t>
      </w:r>
      <w:bookmarkStart w:id="0" w:name="_GoBack"/>
      <w:bookmarkEnd w:id="0"/>
      <w:r w:rsidRPr="009E6665">
        <w:rPr>
          <w:rFonts w:ascii="Times New Roman" w:eastAsia="Calibri" w:hAnsi="Times New Roman" w:cs="Times New Roman"/>
          <w:b/>
          <w:sz w:val="28"/>
          <w:szCs w:val="28"/>
        </w:rPr>
        <w:t xml:space="preserve">росов к промежуточной аттестации </w:t>
      </w:r>
    </w:p>
    <w:p w:rsidR="009E6665" w:rsidRPr="009E6665" w:rsidRDefault="009E6665" w:rsidP="009E6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6665"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:rsidR="008D7077" w:rsidRPr="009E6665" w:rsidRDefault="009E6665" w:rsidP="009E666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666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ОП.</w:t>
      </w:r>
      <w:r w:rsidRPr="009E666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01.</w:t>
      </w:r>
      <w:r w:rsidRPr="009E66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D7077" w:rsidRPr="009E66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Здоровый человек и его окружение</w:t>
      </w:r>
    </w:p>
    <w:p w:rsidR="008D7077" w:rsidRPr="009E6665" w:rsidRDefault="008D7077" w:rsidP="008D7077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E6665">
        <w:rPr>
          <w:rFonts w:ascii="Times New Roman" w:hAnsi="Times New Roman" w:cs="Times New Roman"/>
          <w:bCs/>
          <w:iCs/>
          <w:sz w:val="24"/>
          <w:szCs w:val="24"/>
        </w:rPr>
        <w:t>специальность 31.02.01 Лечебное дело</w:t>
      </w:r>
    </w:p>
    <w:p w:rsidR="00EA0A63" w:rsidRDefault="00EA0A63"/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Основные понятия, факторы риска, показатели оценки здоровья.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Основные демографические показатели и их расчет.</w:t>
      </w:r>
    </w:p>
    <w:p w:rsidR="008D7077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Роль медицинского персонала в сохранении и укреплении здоровья.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Факторы, влияющие на здоровье. Факторы риска болезни.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Центр здоровья. Школа здоровья.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Основные потребности человека в разные возрастные периоды.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Факторы, оказывающие воздействие на рост и развитие.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Основные закономерности роста и развития человека.    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Характеристика роста и развития  в разные возрастные периоды.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Периоды детского возраста, их характеристика. 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Основные универсальные  потребности   ребенка и способы их удовлетворения.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Группы здоровья детей. </w:t>
      </w:r>
    </w:p>
    <w:p w:rsidR="000458CF" w:rsidRPr="002B5353" w:rsidRDefault="000458CF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Характеристика антенатального периода.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Анатомо-физиологические особенности  ребенка периода новорожденности.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Признаки </w:t>
      </w:r>
      <w:proofErr w:type="spellStart"/>
      <w:r w:rsidRPr="002B5353">
        <w:rPr>
          <w:rFonts w:ascii="Times New Roman" w:hAnsi="Times New Roman" w:cs="Times New Roman"/>
          <w:bCs/>
          <w:sz w:val="26"/>
          <w:szCs w:val="26"/>
        </w:rPr>
        <w:t>доношенности</w:t>
      </w:r>
      <w:proofErr w:type="spellEnd"/>
      <w:r w:rsidRPr="002B5353">
        <w:rPr>
          <w:rFonts w:ascii="Times New Roman" w:hAnsi="Times New Roman" w:cs="Times New Roman"/>
          <w:bCs/>
          <w:sz w:val="26"/>
          <w:szCs w:val="26"/>
        </w:rPr>
        <w:t xml:space="preserve"> новорожденного ребенка.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Оценка общего состояния по шкале </w:t>
      </w:r>
      <w:proofErr w:type="spellStart"/>
      <w:r w:rsidRPr="002B5353">
        <w:rPr>
          <w:rFonts w:ascii="Times New Roman" w:hAnsi="Times New Roman" w:cs="Times New Roman"/>
          <w:bCs/>
          <w:sz w:val="26"/>
          <w:szCs w:val="26"/>
        </w:rPr>
        <w:t>Апгар</w:t>
      </w:r>
      <w:proofErr w:type="spellEnd"/>
      <w:r w:rsidRPr="002B5353">
        <w:rPr>
          <w:rFonts w:ascii="Times New Roman" w:hAnsi="Times New Roman" w:cs="Times New Roman"/>
          <w:bCs/>
          <w:sz w:val="26"/>
          <w:szCs w:val="26"/>
        </w:rPr>
        <w:t>.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>Пограничные состояния новорожденного ребенка.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Признаки недоношенного новорожденного.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Анатомо-физиологические особенности органов и систем </w:t>
      </w:r>
      <w:proofErr w:type="spellStart"/>
      <w:r w:rsidRPr="002B5353">
        <w:rPr>
          <w:rFonts w:ascii="Times New Roman" w:hAnsi="Times New Roman" w:cs="Times New Roman"/>
          <w:bCs/>
          <w:sz w:val="26"/>
          <w:szCs w:val="26"/>
        </w:rPr>
        <w:t>недоношенносго</w:t>
      </w:r>
      <w:proofErr w:type="spellEnd"/>
      <w:r w:rsidRPr="002B5353">
        <w:rPr>
          <w:rFonts w:ascii="Times New Roman" w:hAnsi="Times New Roman" w:cs="Times New Roman"/>
          <w:bCs/>
          <w:sz w:val="26"/>
          <w:szCs w:val="26"/>
        </w:rPr>
        <w:t xml:space="preserve"> ребенка.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Система патронажей к ребенку первого года жизни.  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lastRenderedPageBreak/>
        <w:t>Анатомо-физиологические  особенности органов и систем детей грудного возраста.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Основные закономерности физического, нервно-психического социального развития и их оценки.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Виды    вскармливания.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Преимущества грудного вскармливания.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Питание, режим и гигиена кормящей матери.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Методика кормления ребенка грудью, режим кормления новорожденных. </w:t>
      </w:r>
    </w:p>
    <w:p w:rsidR="00745708" w:rsidRPr="002B5353" w:rsidRDefault="0074570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 xml:space="preserve">Прикорм, блюда и продукты прикорма, сроки введения, правила введения.  </w:t>
      </w:r>
    </w:p>
    <w:p w:rsidR="00B856B8" w:rsidRPr="002B5353" w:rsidRDefault="00B856B8" w:rsidP="002B5353">
      <w:pPr>
        <w:pStyle w:val="a5"/>
        <w:numPr>
          <w:ilvl w:val="0"/>
          <w:numId w:val="1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Характеристика смесей. Понятие «докорм», правила его введения.</w:t>
      </w:r>
    </w:p>
    <w:p w:rsidR="00745708" w:rsidRPr="002B5353" w:rsidRDefault="00B856B8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Расчет разового и  суточного количества пищи для детей первого года при искусственном и смешанном вскармливании.</w:t>
      </w:r>
    </w:p>
    <w:p w:rsidR="00B560DE" w:rsidRPr="002B5353" w:rsidRDefault="00B560DE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Анатомо-физиологические особенности органов и систем в этих периодах, роста развития ребенка  </w:t>
      </w:r>
      <w:proofErr w:type="spellStart"/>
      <w:r w:rsidRPr="002B5353">
        <w:rPr>
          <w:rFonts w:ascii="Times New Roman" w:hAnsi="Times New Roman" w:cs="Times New Roman"/>
          <w:bCs/>
          <w:sz w:val="26"/>
          <w:szCs w:val="26"/>
        </w:rPr>
        <w:t>преддошкольного</w:t>
      </w:r>
      <w:proofErr w:type="spellEnd"/>
      <w:r w:rsidRPr="002B5353">
        <w:rPr>
          <w:rFonts w:ascii="Times New Roman" w:hAnsi="Times New Roman" w:cs="Times New Roman"/>
          <w:bCs/>
          <w:sz w:val="26"/>
          <w:szCs w:val="26"/>
        </w:rPr>
        <w:t xml:space="preserve"> и дошкольного возраста. </w:t>
      </w:r>
    </w:p>
    <w:p w:rsidR="00B560DE" w:rsidRPr="002B5353" w:rsidRDefault="00B560DE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Физическое, нервно-психическое и   социальное развитие ребенка </w:t>
      </w:r>
      <w:proofErr w:type="spellStart"/>
      <w:r w:rsidRPr="002B5353">
        <w:rPr>
          <w:rFonts w:ascii="Times New Roman" w:hAnsi="Times New Roman" w:cs="Times New Roman"/>
          <w:bCs/>
          <w:sz w:val="26"/>
          <w:szCs w:val="26"/>
        </w:rPr>
        <w:t>преддошкольного</w:t>
      </w:r>
      <w:proofErr w:type="spellEnd"/>
      <w:r w:rsidRPr="002B5353">
        <w:rPr>
          <w:rFonts w:ascii="Times New Roman" w:hAnsi="Times New Roman" w:cs="Times New Roman"/>
          <w:bCs/>
          <w:sz w:val="26"/>
          <w:szCs w:val="26"/>
        </w:rPr>
        <w:t xml:space="preserve"> и дошкольного возраста.  </w:t>
      </w:r>
    </w:p>
    <w:p w:rsidR="00B856B8" w:rsidRPr="002B5353" w:rsidRDefault="00B560DE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>Питание ребенка старше одного года.</w:t>
      </w:r>
    </w:p>
    <w:p w:rsidR="00127B71" w:rsidRPr="002B5353" w:rsidRDefault="00127B71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Профилактика детских инфекционных болезней у детей </w:t>
      </w:r>
      <w:proofErr w:type="spellStart"/>
      <w:r w:rsidRPr="002B5353">
        <w:rPr>
          <w:rFonts w:ascii="Times New Roman" w:hAnsi="Times New Roman" w:cs="Times New Roman"/>
          <w:bCs/>
          <w:sz w:val="26"/>
          <w:szCs w:val="26"/>
        </w:rPr>
        <w:t>преддошкольного</w:t>
      </w:r>
      <w:proofErr w:type="spellEnd"/>
      <w:r w:rsidRPr="002B5353">
        <w:rPr>
          <w:rFonts w:ascii="Times New Roman" w:hAnsi="Times New Roman" w:cs="Times New Roman"/>
          <w:bCs/>
          <w:sz w:val="26"/>
          <w:szCs w:val="26"/>
        </w:rPr>
        <w:t xml:space="preserve"> и дошкольного возраста.</w:t>
      </w:r>
    </w:p>
    <w:p w:rsidR="00127B71" w:rsidRPr="002B5353" w:rsidRDefault="00127B71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>Анатомо-физиологические особенности, рост и развитие ребенка младшего школьного возраста.</w:t>
      </w:r>
    </w:p>
    <w:p w:rsidR="00127B71" w:rsidRPr="002B5353" w:rsidRDefault="00127B71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>Оценка физического, нервно-психического и полового развития детей младшего школьного возраста.</w:t>
      </w:r>
    </w:p>
    <w:p w:rsidR="00127B71" w:rsidRPr="002B5353" w:rsidRDefault="00127B71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>Анатомо-физиологические особенности, рост и развитие ребенка старшего школьного возраста.</w:t>
      </w:r>
    </w:p>
    <w:p w:rsidR="00127B71" w:rsidRPr="002B5353" w:rsidRDefault="00127B71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>Оценка физического, нервно-психического и полового развития детей старшего школьного возраста.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B5353">
        <w:rPr>
          <w:rFonts w:ascii="Times New Roman" w:hAnsi="Times New Roman" w:cs="Times New Roman"/>
          <w:bCs/>
          <w:sz w:val="26"/>
          <w:szCs w:val="26"/>
        </w:rPr>
        <w:t>Анатомо</w:t>
      </w:r>
      <w:proofErr w:type="spellEnd"/>
      <w:r w:rsidRPr="002B5353">
        <w:rPr>
          <w:rFonts w:ascii="Times New Roman" w:hAnsi="Times New Roman" w:cs="Times New Roman"/>
          <w:bCs/>
          <w:sz w:val="26"/>
          <w:szCs w:val="26"/>
        </w:rPr>
        <w:t xml:space="preserve"> - физиологические, психологические и социальные особенности человека юношеского возраста.</w:t>
      </w:r>
    </w:p>
    <w:p w:rsidR="00127B71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Физическое и нейропсихическое развитие подростков.  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 xml:space="preserve">Анатомо-физиологические, психологические и социальные особенности  и различия мужчин и женщин зрелого возраста. 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5353">
        <w:rPr>
          <w:rFonts w:ascii="Times New Roman" w:hAnsi="Times New Roman" w:cs="Times New Roman"/>
          <w:bCs/>
          <w:sz w:val="26"/>
          <w:szCs w:val="26"/>
        </w:rPr>
        <w:t>Строение и функции женских половых органов.  Менструальный цикл, овогенез.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Строение женского таза, анатомические отличия от мужского таза.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1"/>
          <w:sz w:val="26"/>
          <w:szCs w:val="26"/>
        </w:rPr>
        <w:t>Строение и функции мужских половых органов. Мужские половые гормоны.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5353">
        <w:rPr>
          <w:rFonts w:ascii="Times New Roman" w:hAnsi="Times New Roman" w:cs="Times New Roman"/>
          <w:iCs/>
          <w:sz w:val="26"/>
          <w:szCs w:val="26"/>
        </w:rPr>
        <w:t xml:space="preserve">Типы, этапы жизненного цикла, основные функции семьи. Характеристика основных функций семьи.  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Основные направления работы службы планирования семьи.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Современные методы и средства контрацепции.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Оплодотворение и развитие плодного яйца.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lastRenderedPageBreak/>
        <w:t>Влияние вредных факторов окружающей среды на развитие плода.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Физиологическое течение беременности.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Признаки беременности (предположительные, вероятные, достоверные).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Плод как объект родов.</w:t>
      </w:r>
    </w:p>
    <w:p w:rsid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Течение </w:t>
      </w:r>
      <w:r w:rsid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родов по периодам.</w:t>
      </w:r>
    </w:p>
    <w:p w:rsidR="007E7CDC" w:rsidRPr="002B5353" w:rsidRDefault="002B5353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В</w:t>
      </w:r>
      <w:r w:rsidR="007E7CDC"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едение родов.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Биомеханизм родов.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Послеродовый период.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pacing w:val="-1"/>
          <w:sz w:val="26"/>
          <w:szCs w:val="26"/>
        </w:rPr>
        <w:t>Основные изменения в организме женщины, происходящие в послеродовом периоде.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Климактерический период.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5353">
        <w:rPr>
          <w:rFonts w:ascii="Times New Roman" w:hAnsi="Times New Roman" w:cs="Times New Roman"/>
          <w:sz w:val="26"/>
          <w:szCs w:val="26"/>
        </w:rPr>
        <w:t>Климактерический синдром.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Старение как закономерный этап жизнедеятельности человека.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Классификация возрастных групп. Календарный и биологический возраст.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Анатомо-физиологические изменения в органах и системах в пожилом и старческом возрасте.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Интеллект в преклонном возрасте, психомоторная способность, проявления эмоциональности.</w:t>
      </w:r>
    </w:p>
    <w:p w:rsidR="007E7CDC" w:rsidRPr="002B5353" w:rsidRDefault="007E7CDC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Комплексный медико-социальный характер помощи пожилым как необходимое условие её эффективности.</w:t>
      </w:r>
    </w:p>
    <w:p w:rsidR="007E7CDC" w:rsidRPr="002B5353" w:rsidRDefault="00313BF0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Различные организационные формы гериатрической помощи.</w:t>
      </w:r>
    </w:p>
    <w:p w:rsidR="00313BF0" w:rsidRPr="002B5353" w:rsidRDefault="00313BF0" w:rsidP="002B535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color w:val="000000"/>
          <w:sz w:val="26"/>
          <w:szCs w:val="26"/>
        </w:rPr>
      </w:pPr>
      <w:r w:rsidRPr="002B5353">
        <w:rPr>
          <w:color w:val="000000"/>
          <w:sz w:val="26"/>
          <w:szCs w:val="26"/>
        </w:rPr>
        <w:t>Создание безопасной среды для пожилого человека в общественных местах, в транспорте, на улице.</w:t>
      </w:r>
    </w:p>
    <w:p w:rsidR="00313BF0" w:rsidRPr="002B5353" w:rsidRDefault="00313BF0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Психологические и этические аспекты сестринской работы с пожилыми и старыми людьми.</w:t>
      </w:r>
    </w:p>
    <w:p w:rsidR="00313BF0" w:rsidRPr="002B5353" w:rsidRDefault="00313BF0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Сестринский процесс при оказании консультативной помощи по вопросам укрепления здоровья пожилых людей.</w:t>
      </w:r>
    </w:p>
    <w:p w:rsidR="00313BF0" w:rsidRPr="002B5353" w:rsidRDefault="00313BF0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Мероприятия по укреплению здоровья совместно с пациентом и его семьей.</w:t>
      </w:r>
    </w:p>
    <w:p w:rsidR="00313BF0" w:rsidRPr="002B5353" w:rsidRDefault="00313BF0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Гериатрическая фармакотерапия, правила безопасного лечения пожилого человека фармакологическими препаратами.</w:t>
      </w:r>
    </w:p>
    <w:p w:rsidR="00313BF0" w:rsidRPr="002B5353" w:rsidRDefault="002B5353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Обеспечение безопасности пожилого пациента в ЛПУ.</w:t>
      </w:r>
    </w:p>
    <w:p w:rsidR="002B5353" w:rsidRPr="002B5353" w:rsidRDefault="002B5353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 xml:space="preserve">Факторы риска для человека пожилого и старческого возраста. </w:t>
      </w:r>
    </w:p>
    <w:p w:rsidR="002B5353" w:rsidRPr="002B5353" w:rsidRDefault="002B5353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Пути увеличения продолжительности жизни и замедление темпов старения.</w:t>
      </w:r>
    </w:p>
    <w:p w:rsidR="002B5353" w:rsidRPr="002B5353" w:rsidRDefault="002B5353" w:rsidP="002B5353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5353">
        <w:rPr>
          <w:rFonts w:ascii="Times New Roman" w:hAnsi="Times New Roman" w:cs="Times New Roman"/>
          <w:color w:val="000000"/>
          <w:sz w:val="26"/>
          <w:szCs w:val="26"/>
        </w:rPr>
        <w:t>Медико-биологические, философские, религиозные, социально-психологические аспекты смерти.</w:t>
      </w:r>
    </w:p>
    <w:p w:rsidR="002B5353" w:rsidRPr="002B5353" w:rsidRDefault="002B5353" w:rsidP="002B535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color w:val="000000"/>
          <w:sz w:val="26"/>
          <w:szCs w:val="26"/>
        </w:rPr>
      </w:pPr>
      <w:r w:rsidRPr="002B5353">
        <w:rPr>
          <w:color w:val="000000"/>
          <w:sz w:val="26"/>
          <w:szCs w:val="26"/>
        </w:rPr>
        <w:t xml:space="preserve">Эмоциональные стадии </w:t>
      </w:r>
      <w:proofErr w:type="spellStart"/>
      <w:r w:rsidRPr="002B5353">
        <w:rPr>
          <w:color w:val="000000"/>
          <w:sz w:val="26"/>
          <w:szCs w:val="26"/>
        </w:rPr>
        <w:t>горевания</w:t>
      </w:r>
      <w:proofErr w:type="spellEnd"/>
      <w:r w:rsidRPr="002B5353">
        <w:rPr>
          <w:color w:val="000000"/>
          <w:sz w:val="26"/>
          <w:szCs w:val="26"/>
        </w:rPr>
        <w:t xml:space="preserve">. </w:t>
      </w:r>
    </w:p>
    <w:p w:rsidR="002B5353" w:rsidRPr="002B5353" w:rsidRDefault="002B5353" w:rsidP="002B535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color w:val="000000"/>
          <w:sz w:val="26"/>
          <w:szCs w:val="26"/>
        </w:rPr>
      </w:pPr>
      <w:r w:rsidRPr="002B5353">
        <w:rPr>
          <w:color w:val="000000"/>
          <w:sz w:val="26"/>
          <w:szCs w:val="26"/>
        </w:rPr>
        <w:t>Психологическая поддержка умирающего человека и его близких.</w:t>
      </w:r>
    </w:p>
    <w:p w:rsidR="002B5353" w:rsidRPr="002B5353" w:rsidRDefault="002B5353" w:rsidP="002B535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2B5353" w:rsidRPr="002B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79A"/>
    <w:multiLevelType w:val="hybridMultilevel"/>
    <w:tmpl w:val="5074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82"/>
    <w:rsid w:val="000458CF"/>
    <w:rsid w:val="00127B71"/>
    <w:rsid w:val="002B5353"/>
    <w:rsid w:val="00313BF0"/>
    <w:rsid w:val="00745708"/>
    <w:rsid w:val="007E7CDC"/>
    <w:rsid w:val="008D7077"/>
    <w:rsid w:val="00941582"/>
    <w:rsid w:val="009E6665"/>
    <w:rsid w:val="00B560DE"/>
    <w:rsid w:val="00B856B8"/>
    <w:rsid w:val="00EA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A27B"/>
  <w15:docId w15:val="{B7522FAB-A544-493C-BDCA-5B441976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3B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3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353"/>
    <w:pPr>
      <w:ind w:left="720"/>
      <w:contextualSpacing/>
    </w:pPr>
  </w:style>
  <w:style w:type="table" w:customStyle="1" w:styleId="1">
    <w:name w:val="Сетка таблицы1"/>
    <w:basedOn w:val="a1"/>
    <w:locked/>
    <w:rsid w:val="009E66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Мышка</dc:creator>
  <cp:keywords/>
  <dc:description/>
  <cp:lastModifiedBy>User</cp:lastModifiedBy>
  <cp:revision>11</cp:revision>
  <dcterms:created xsi:type="dcterms:W3CDTF">2021-11-19T07:58:00Z</dcterms:created>
  <dcterms:modified xsi:type="dcterms:W3CDTF">2021-11-19T08:52:00Z</dcterms:modified>
</cp:coreProperties>
</file>