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94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  <w:bookmarkStart w:id="0" w:name="_GoBack"/>
      <w:r>
        <w:rPr>
          <w:rFonts w:eastAsia="Calibri"/>
          <w:b/>
          <w:sz w:val="28"/>
          <w:szCs w:val="28"/>
          <w:lang w:bidi="en-US"/>
        </w:rPr>
        <w:t xml:space="preserve">Перечень вопросов к дифференцированному зачету по итогам </w:t>
      </w:r>
      <w:r w:rsidR="00EB33E9">
        <w:rPr>
          <w:rFonts w:eastAsia="Calibri"/>
          <w:b/>
          <w:sz w:val="28"/>
          <w:szCs w:val="28"/>
          <w:lang w:bidi="en-US"/>
        </w:rPr>
        <w:t>производственной практики по</w:t>
      </w:r>
      <w:r>
        <w:rPr>
          <w:rFonts w:eastAsia="Calibri"/>
          <w:b/>
          <w:sz w:val="28"/>
          <w:szCs w:val="28"/>
          <w:lang w:bidi="en-US"/>
        </w:rPr>
        <w:t xml:space="preserve"> ПМ.0</w:t>
      </w:r>
      <w:r w:rsidR="00EB33E9">
        <w:rPr>
          <w:rFonts w:eastAsia="Calibri"/>
          <w:b/>
          <w:sz w:val="28"/>
          <w:szCs w:val="28"/>
          <w:lang w:bidi="en-US"/>
        </w:rPr>
        <w:t>1</w:t>
      </w:r>
      <w:r>
        <w:rPr>
          <w:rFonts w:eastAsia="Calibri"/>
          <w:b/>
          <w:sz w:val="28"/>
          <w:szCs w:val="28"/>
          <w:lang w:bidi="en-US"/>
        </w:rPr>
        <w:t xml:space="preserve"> </w:t>
      </w:r>
      <w:r w:rsidR="00EB33E9">
        <w:rPr>
          <w:rFonts w:eastAsia="Calibri"/>
          <w:b/>
          <w:sz w:val="28"/>
          <w:szCs w:val="28"/>
          <w:lang w:bidi="en-US"/>
        </w:rPr>
        <w:t>П</w:t>
      </w:r>
      <w:r w:rsidR="00EB33E9" w:rsidRPr="00EB33E9">
        <w:rPr>
          <w:rFonts w:eastAsia="Calibri"/>
          <w:b/>
          <w:sz w:val="28"/>
          <w:szCs w:val="28"/>
          <w:lang w:bidi="en-US"/>
        </w:rPr>
        <w:t>роведение профилактических мероприятий</w:t>
      </w:r>
      <w:r>
        <w:rPr>
          <w:rFonts w:eastAsia="Calibri"/>
          <w:b/>
          <w:sz w:val="28"/>
          <w:szCs w:val="28"/>
          <w:lang w:bidi="en-US"/>
        </w:rPr>
        <w:t xml:space="preserve"> для специальности 34.02.01 Сестринское дело (ФГОС 2014)</w:t>
      </w:r>
      <w:bookmarkEnd w:id="0"/>
    </w:p>
    <w:p w:rsidR="00932966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p w:rsidR="00EB33E9" w:rsidRDefault="00EB33E9" w:rsidP="00932966">
      <w:pPr>
        <w:ind w:firstLine="567"/>
        <w:contextualSpacing/>
        <w:mirrorIndents/>
        <w:jc w:val="center"/>
        <w:rPr>
          <w:b/>
        </w:rPr>
      </w:pPr>
      <w:r w:rsidRPr="00EB33E9">
        <w:rPr>
          <w:b/>
        </w:rPr>
        <w:t>МДК. 01.01. Здоровый человек и его окружение.</w:t>
      </w:r>
    </w:p>
    <w:p w:rsidR="00FA2300" w:rsidRDefault="00FA2300" w:rsidP="00932966">
      <w:pPr>
        <w:ind w:firstLine="567"/>
        <w:contextualSpacing/>
        <w:mirrorIndents/>
        <w:jc w:val="center"/>
        <w:rPr>
          <w:b/>
        </w:rPr>
      </w:pP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Организация санитарно-просветительской работы с беременными женщинами.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Составление рекомендации по рациональному питанию, правильному режиму дня.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Определение признаков беременности.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Составление плана диспансеризации беременных.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 xml:space="preserve">Измерение массы тела и </w:t>
      </w:r>
      <w:proofErr w:type="gramStart"/>
      <w:r w:rsidRPr="006C085A">
        <w:t>роста  беременных</w:t>
      </w:r>
      <w:proofErr w:type="gramEnd"/>
      <w:r w:rsidRPr="006C085A">
        <w:t>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 xml:space="preserve">Вычисление </w:t>
      </w:r>
      <w:proofErr w:type="spellStart"/>
      <w:r w:rsidRPr="006C085A">
        <w:t>массо</w:t>
      </w:r>
      <w:proofErr w:type="spellEnd"/>
      <w:r w:rsidRPr="006C085A">
        <w:t xml:space="preserve"> – ростового индекса.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Определение прибавки веса беременной за неделю (месяц).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Определение предполагаемой массы плода.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Измерение ОЖ и ВДМ.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Измерение наружных размеров таза.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Выслушивание сердцебиение плода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Санитарная подготовка беременной к родам.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Определение предполагаемого срока родов.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 xml:space="preserve">Вычисление размеров акушерской </w:t>
      </w:r>
      <w:proofErr w:type="spellStart"/>
      <w:r w:rsidRPr="006C085A">
        <w:t>конъюгаты</w:t>
      </w:r>
      <w:proofErr w:type="spellEnd"/>
      <w:r w:rsidRPr="006C085A">
        <w:t>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Выполнение приемов наружного акушерского обследования.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Подсчет частоты и продолжительности схваток в первом периоде родов.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Наблюдение за течением и ведением родов.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Уход за молочными железами до и после кормления.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Проведение в/м и в/</w:t>
      </w:r>
      <w:proofErr w:type="gramStart"/>
      <w:r w:rsidRPr="006C085A">
        <w:t>в инъекций</w:t>
      </w:r>
      <w:proofErr w:type="gramEnd"/>
      <w:r w:rsidRPr="006C085A">
        <w:t xml:space="preserve"> в послеродовом отделении.</w:t>
      </w:r>
    </w:p>
    <w:p w:rsidR="00FA2300" w:rsidRPr="006C085A" w:rsidRDefault="00FA2300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  <w:jc w:val="both"/>
      </w:pPr>
      <w:r w:rsidRPr="006C085A">
        <w:t>Проведение санпросвет работы по здоровому образу жизни во время беременности и в послеродовый период.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Осмотр кожных покров, слизистых, измерение ЧДД, пульса, артериального давления.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 xml:space="preserve">Участие в проведении </w:t>
      </w:r>
      <w:proofErr w:type="gramStart"/>
      <w:r w:rsidRPr="006C085A">
        <w:t>патронажей  к</w:t>
      </w:r>
      <w:proofErr w:type="gramEnd"/>
      <w:r w:rsidRPr="006C085A">
        <w:t xml:space="preserve"> детям грудного возраста их оформление.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Участие в проведении диспансеризации детей разных возрастных групп.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Определение физического и нервно-психического развития в различные возрастные периоды детей.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 xml:space="preserve">Проведение </w:t>
      </w:r>
      <w:proofErr w:type="gramStart"/>
      <w:r w:rsidRPr="006C085A">
        <w:t>антропометрии  детей</w:t>
      </w:r>
      <w:proofErr w:type="gramEnd"/>
      <w:r w:rsidRPr="006C085A">
        <w:t xml:space="preserve"> с оценкой по стандартам физического развития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Составление меню ребенку грудного возраста.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Рекомендации по приготовлению сока, фруктового и овощного пюре, каши, мясного пюре.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Проведение контрольного кормления.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proofErr w:type="gramStart"/>
      <w:r w:rsidRPr="006C085A">
        <w:t>Демонстрация  пеленания</w:t>
      </w:r>
      <w:proofErr w:type="gramEnd"/>
      <w:r w:rsidRPr="006C085A">
        <w:t xml:space="preserve"> ребенка.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Проведение бесед с родителями.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Составление рекомендаций по питанию, режиму дня, гигиене человека в пожилом и старческом возрасте.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Кормление пожилого человека.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Составление рекомендаций по решению проблем пожилого возраста (подсчет пульса, измерение АД, подсчет дыхательных движений)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Дезинфекция предметов ухода, белья пожилого человека.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Контроль состояния палат.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Проведение лечебной гимнастики для суставов.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Проведение мероприятий личной гигиены пожилого человека.</w:t>
      </w:r>
    </w:p>
    <w:p w:rsidR="006C085A" w:rsidRPr="006C085A" w:rsidRDefault="006C085A" w:rsidP="006C085A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mirrorIndents/>
      </w:pPr>
      <w:r w:rsidRPr="006C085A">
        <w:t>Уход за полостью рта и носа.</w:t>
      </w:r>
      <w:r w:rsidRPr="006C085A">
        <w:t xml:space="preserve"> </w:t>
      </w:r>
      <w:r w:rsidRPr="006C085A">
        <w:t>Бритьё пожилого человека.</w:t>
      </w:r>
    </w:p>
    <w:p w:rsidR="006C085A" w:rsidRPr="006C085A" w:rsidRDefault="006C085A" w:rsidP="006C085A">
      <w:pPr>
        <w:ind w:left="501"/>
        <w:contextualSpacing/>
        <w:mirrorIndents/>
        <w:jc w:val="center"/>
        <w:rPr>
          <w:b/>
        </w:rPr>
      </w:pPr>
      <w:r w:rsidRPr="006C085A">
        <w:rPr>
          <w:b/>
        </w:rPr>
        <w:lastRenderedPageBreak/>
        <w:t>МДК 01.03</w:t>
      </w:r>
    </w:p>
    <w:p w:rsidR="006C085A" w:rsidRDefault="006C085A" w:rsidP="006C085A">
      <w:pPr>
        <w:ind w:left="501"/>
        <w:contextualSpacing/>
        <w:mirrorIndents/>
        <w:jc w:val="center"/>
        <w:rPr>
          <w:b/>
        </w:rPr>
      </w:pPr>
      <w:r w:rsidRPr="006C085A">
        <w:rPr>
          <w:b/>
        </w:rPr>
        <w:t>Сестринское дело в системе первичной медико-санитарной помощи населению</w:t>
      </w:r>
    </w:p>
    <w:p w:rsidR="006C085A" w:rsidRDefault="006C085A" w:rsidP="006C085A">
      <w:pPr>
        <w:ind w:left="501"/>
        <w:contextualSpacing/>
        <w:mirrorIndents/>
        <w:rPr>
          <w:b/>
        </w:rPr>
      </w:pPr>
    </w:p>
    <w:p w:rsidR="006C085A" w:rsidRDefault="006C085A" w:rsidP="006C085A">
      <w:pPr>
        <w:ind w:left="501"/>
        <w:contextualSpacing/>
        <w:mirrorIndents/>
      </w:pPr>
      <w:r>
        <w:t xml:space="preserve">1.Проведение оценки функционального состояния организма, уровня здоровья </w:t>
      </w:r>
    </w:p>
    <w:p w:rsidR="006C085A" w:rsidRDefault="006C085A" w:rsidP="006C085A">
      <w:pPr>
        <w:ind w:left="501"/>
        <w:contextualSpacing/>
        <w:mirrorIndents/>
      </w:pPr>
      <w:r>
        <w:t>и физического развития;</w:t>
      </w:r>
    </w:p>
    <w:p w:rsidR="006C085A" w:rsidRDefault="006C085A" w:rsidP="006C085A">
      <w:pPr>
        <w:ind w:left="501"/>
        <w:contextualSpacing/>
        <w:mirrorIndents/>
      </w:pPr>
      <w:r>
        <w:t xml:space="preserve">2.Анализ и учёт факторов риска здоровья и факторов, определяющих здоровье </w:t>
      </w:r>
    </w:p>
    <w:p w:rsidR="006C085A" w:rsidRDefault="006C085A" w:rsidP="006C085A">
      <w:pPr>
        <w:ind w:left="501"/>
        <w:contextualSpacing/>
        <w:mirrorIndents/>
      </w:pPr>
      <w:r>
        <w:t xml:space="preserve">3.Консультация пациентов и их окружение по вопросам профилактики заболеваний </w:t>
      </w:r>
    </w:p>
    <w:p w:rsidR="006C085A" w:rsidRDefault="006C085A" w:rsidP="006C085A">
      <w:pPr>
        <w:ind w:left="501"/>
        <w:contextualSpacing/>
        <w:mirrorIndents/>
      </w:pPr>
      <w:r>
        <w:t>4.Формирование активного отношения пациента к своему здоровью;</w:t>
      </w:r>
    </w:p>
    <w:p w:rsidR="006C085A" w:rsidRDefault="006C085A" w:rsidP="006C085A">
      <w:pPr>
        <w:ind w:left="501"/>
        <w:contextualSpacing/>
        <w:mirrorIndents/>
      </w:pPr>
      <w:r>
        <w:t>5.Содействие пациентам в получении информации, знаний о своём заболевании;</w:t>
      </w:r>
    </w:p>
    <w:p w:rsidR="006C085A" w:rsidRDefault="006C085A" w:rsidP="006C085A">
      <w:pPr>
        <w:ind w:left="501"/>
        <w:contextualSpacing/>
        <w:mirrorIndents/>
      </w:pPr>
      <w:r>
        <w:t>6.Формирование у пациентов умений и навыков по самоанализу собственных факторов риска, связанных с привычками и образом ж</w:t>
      </w:r>
      <w:r>
        <w:t>изни, самоконтролю за здоровьем.</w:t>
      </w:r>
    </w:p>
    <w:p w:rsidR="006C085A" w:rsidRDefault="006C085A" w:rsidP="006C085A">
      <w:pPr>
        <w:ind w:left="501"/>
        <w:contextualSpacing/>
        <w:mirrorIndents/>
      </w:pPr>
      <w:r>
        <w:t>7</w:t>
      </w:r>
      <w:r>
        <w:t>. Проведение активной и пассивной иммунизации на добровольцах в реальных условиях;</w:t>
      </w:r>
    </w:p>
    <w:p w:rsidR="006C085A" w:rsidRDefault="006C085A" w:rsidP="006C085A">
      <w:pPr>
        <w:ind w:left="501"/>
        <w:contextualSpacing/>
        <w:mirrorIndents/>
      </w:pPr>
      <w:r>
        <w:t>8</w:t>
      </w:r>
      <w:r>
        <w:t>.Осуществление контроля за состоянием пациента при приведении иммунопрофилактики;</w:t>
      </w:r>
    </w:p>
    <w:p w:rsidR="006C085A" w:rsidRDefault="006C085A" w:rsidP="006C085A">
      <w:pPr>
        <w:ind w:left="501"/>
        <w:contextualSpacing/>
        <w:mirrorIndents/>
      </w:pPr>
      <w:r>
        <w:t>9</w:t>
      </w:r>
      <w:r>
        <w:t>.Оформление документации регистрации профилактических прививок;</w:t>
      </w:r>
    </w:p>
    <w:p w:rsidR="006C085A" w:rsidRDefault="006C085A" w:rsidP="006C085A">
      <w:pPr>
        <w:ind w:left="501"/>
        <w:contextualSpacing/>
        <w:mirrorIndents/>
      </w:pPr>
      <w:r>
        <w:t>1</w:t>
      </w:r>
      <w:r>
        <w:t>0</w:t>
      </w:r>
      <w:r>
        <w:t xml:space="preserve">.Подготовка пациента разного возраста к иммунизации; </w:t>
      </w:r>
    </w:p>
    <w:p w:rsidR="006C085A" w:rsidRDefault="006C085A" w:rsidP="006C085A">
      <w:pPr>
        <w:ind w:left="501"/>
        <w:contextualSpacing/>
        <w:mirrorIndents/>
      </w:pPr>
      <w:r>
        <w:t>1</w:t>
      </w:r>
      <w:r>
        <w:t>1</w:t>
      </w:r>
      <w:r>
        <w:t>.Проведение первичной и вторичной профилактики;</w:t>
      </w:r>
    </w:p>
    <w:p w:rsidR="006C085A" w:rsidRDefault="006C085A" w:rsidP="006C085A">
      <w:pPr>
        <w:ind w:left="501"/>
        <w:contextualSpacing/>
        <w:mirrorIndents/>
      </w:pPr>
      <w:r>
        <w:t>1</w:t>
      </w:r>
      <w:r>
        <w:t>2</w:t>
      </w:r>
      <w:r>
        <w:t>.Консультация пациента по вопросам иммунопрофилактики;</w:t>
      </w:r>
    </w:p>
    <w:p w:rsidR="006C085A" w:rsidRDefault="006C085A" w:rsidP="006C085A">
      <w:pPr>
        <w:ind w:left="501"/>
        <w:contextualSpacing/>
        <w:mirrorIndents/>
      </w:pPr>
      <w:r>
        <w:t>1</w:t>
      </w:r>
      <w:r>
        <w:t>3</w:t>
      </w:r>
      <w:r>
        <w:t>.Проведение профилактических осмотров населения разных возрастных групп и профессий для раннего выявления симптомов заболеваний различных органов и систем</w:t>
      </w:r>
    </w:p>
    <w:p w:rsidR="006C085A" w:rsidRDefault="006C085A" w:rsidP="006C085A">
      <w:pPr>
        <w:ind w:left="501"/>
        <w:contextualSpacing/>
        <w:mirrorIndents/>
      </w:pPr>
      <w:r>
        <w:t>1</w:t>
      </w:r>
      <w:r>
        <w:t>4</w:t>
      </w:r>
      <w:r>
        <w:t>.Организация и проведения диспансеризации населения на закрепленном участке</w:t>
      </w:r>
    </w:p>
    <w:p w:rsidR="006C085A" w:rsidRDefault="006C085A" w:rsidP="006C085A">
      <w:pPr>
        <w:ind w:left="501"/>
        <w:contextualSpacing/>
        <w:mirrorIndents/>
      </w:pPr>
      <w:r>
        <w:t>1</w:t>
      </w:r>
      <w:r>
        <w:t>5</w:t>
      </w:r>
      <w:r>
        <w:t xml:space="preserve">.Формирование диспансерных групп на закрепленном участке </w:t>
      </w:r>
    </w:p>
    <w:p w:rsidR="006C085A" w:rsidRDefault="006C085A" w:rsidP="006C085A">
      <w:pPr>
        <w:ind w:left="501"/>
        <w:contextualSpacing/>
        <w:mirrorIndents/>
      </w:pPr>
      <w:r>
        <w:t>1</w:t>
      </w:r>
      <w:r>
        <w:t>6</w:t>
      </w:r>
      <w:r>
        <w:t>.Организация мероприятий по проведению диспансеризации</w:t>
      </w:r>
    </w:p>
    <w:p w:rsidR="006C085A" w:rsidRDefault="006C085A" w:rsidP="006C085A">
      <w:pPr>
        <w:ind w:left="501"/>
        <w:contextualSpacing/>
        <w:mirrorIndents/>
      </w:pPr>
    </w:p>
    <w:p w:rsidR="006C085A" w:rsidRPr="006C085A" w:rsidRDefault="006C085A" w:rsidP="006C085A">
      <w:pPr>
        <w:ind w:left="501"/>
        <w:contextualSpacing/>
        <w:mirrorIndents/>
      </w:pPr>
    </w:p>
    <w:p w:rsidR="00932966" w:rsidRPr="00EB33E9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sectPr w:rsidR="00932966" w:rsidRPr="00EB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5D7D"/>
    <w:multiLevelType w:val="hybridMultilevel"/>
    <w:tmpl w:val="D5A25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9BD7C41"/>
    <w:multiLevelType w:val="hybridMultilevel"/>
    <w:tmpl w:val="4F140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F37E8"/>
    <w:multiLevelType w:val="hybridMultilevel"/>
    <w:tmpl w:val="FA2E753A"/>
    <w:lvl w:ilvl="0" w:tplc="8A4618E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66"/>
    <w:rsid w:val="00672394"/>
    <w:rsid w:val="006C085A"/>
    <w:rsid w:val="00932966"/>
    <w:rsid w:val="00D32A24"/>
    <w:rsid w:val="00EB33E9"/>
    <w:rsid w:val="00F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48C6"/>
  <w15:chartTrackingRefBased/>
  <w15:docId w15:val="{18C47AFD-7365-40A8-B553-D116DB2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</dc:creator>
  <cp:keywords/>
  <dc:description/>
  <cp:lastModifiedBy>Первушина</cp:lastModifiedBy>
  <cp:revision>2</cp:revision>
  <dcterms:created xsi:type="dcterms:W3CDTF">2024-03-20T08:28:00Z</dcterms:created>
  <dcterms:modified xsi:type="dcterms:W3CDTF">2024-03-20T08:28:00Z</dcterms:modified>
</cp:coreProperties>
</file>