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94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 xml:space="preserve">Перечень вопросов к </w:t>
      </w:r>
      <w:r>
        <w:rPr>
          <w:rFonts w:eastAsia="Calibri"/>
          <w:b/>
          <w:sz w:val="28"/>
          <w:szCs w:val="28"/>
          <w:lang w:bidi="en-US"/>
        </w:rPr>
        <w:t xml:space="preserve">дифференцированному зачету по итогам ПП.04 профессионального модуля ПМ.04 Выполнение работ по </w:t>
      </w:r>
      <w:r w:rsidRPr="00F971BB">
        <w:rPr>
          <w:rFonts w:eastAsia="Calibri"/>
          <w:b/>
          <w:sz w:val="28"/>
          <w:szCs w:val="28"/>
          <w:lang w:bidi="en-US"/>
        </w:rPr>
        <w:t>професс</w:t>
      </w:r>
      <w:r>
        <w:rPr>
          <w:rFonts w:eastAsia="Calibri"/>
          <w:b/>
          <w:sz w:val="28"/>
          <w:szCs w:val="28"/>
          <w:lang w:bidi="en-US"/>
        </w:rPr>
        <w:t>ии «Младшая медиц</w:t>
      </w:r>
      <w:bookmarkStart w:id="0" w:name="_GoBack"/>
      <w:bookmarkEnd w:id="0"/>
      <w:r>
        <w:rPr>
          <w:rFonts w:eastAsia="Calibri"/>
          <w:b/>
          <w:sz w:val="28"/>
          <w:szCs w:val="28"/>
          <w:lang w:bidi="en-US"/>
        </w:rPr>
        <w:t xml:space="preserve">инская сестра </w:t>
      </w:r>
      <w:r w:rsidRPr="00F971BB">
        <w:rPr>
          <w:rFonts w:eastAsia="Calibri"/>
          <w:b/>
          <w:sz w:val="28"/>
          <w:szCs w:val="28"/>
          <w:lang w:bidi="en-US"/>
        </w:rPr>
        <w:t>по уходу за больными»</w:t>
      </w:r>
      <w:r>
        <w:rPr>
          <w:rFonts w:eastAsia="Calibri"/>
          <w:b/>
          <w:sz w:val="28"/>
          <w:szCs w:val="28"/>
          <w:lang w:bidi="en-US"/>
        </w:rPr>
        <w:t xml:space="preserve"> для специальности 34.02.01 Сестринское дело (ФГОС 2014)</w:t>
      </w:r>
    </w:p>
    <w:p w:rsid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p w:rsidR="00932966" w:rsidRPr="0068498D" w:rsidRDefault="00932966" w:rsidP="00932966">
      <w:pPr>
        <w:jc w:val="center"/>
        <w:rPr>
          <w:b/>
          <w:i/>
        </w:rPr>
      </w:pPr>
      <w:r w:rsidRPr="0068498D">
        <w:rPr>
          <w:b/>
          <w:i/>
        </w:rPr>
        <w:t xml:space="preserve">ПЕРЕЧЕНЬ </w:t>
      </w:r>
      <w:r w:rsidRPr="00572E53">
        <w:rPr>
          <w:b/>
          <w:i/>
        </w:rPr>
        <w:t xml:space="preserve">ОБЯЗАТЕЛЬНЫХ </w:t>
      </w:r>
      <w:r>
        <w:rPr>
          <w:b/>
          <w:i/>
        </w:rPr>
        <w:t>МАНИПУЛЯЦИЙ</w:t>
      </w:r>
    </w:p>
    <w:p w:rsidR="00932966" w:rsidRPr="0068498D" w:rsidRDefault="00932966" w:rsidP="00932966">
      <w:pPr>
        <w:jc w:val="center"/>
        <w:rPr>
          <w:b/>
          <w:i/>
        </w:rPr>
      </w:pPr>
      <w:r w:rsidRPr="0068498D">
        <w:rPr>
          <w:b/>
          <w:i/>
        </w:rPr>
        <w:t>Д</w:t>
      </w:r>
      <w:r>
        <w:rPr>
          <w:b/>
          <w:i/>
        </w:rPr>
        <w:t xml:space="preserve">ЛЯ ПРОВЕДЕНИЯ ДИФФЕРЕНЦИРОВАННОГО ЗАЧЕТА ПО ИТОГАМ ПП.04 </w:t>
      </w:r>
      <w:r w:rsidRPr="0068498D">
        <w:rPr>
          <w:b/>
          <w:i/>
        </w:rPr>
        <w:t xml:space="preserve"> </w:t>
      </w:r>
    </w:p>
    <w:p w:rsidR="00932966" w:rsidRPr="00D62D7C" w:rsidRDefault="00932966" w:rsidP="00932966">
      <w:pPr>
        <w:jc w:val="center"/>
        <w:rPr>
          <w:b/>
        </w:rPr>
      </w:pPr>
      <w:r w:rsidRPr="00D62D7C">
        <w:rPr>
          <w:b/>
        </w:rPr>
        <w:t xml:space="preserve">профессионального модуля ПМ.04 Выполнение работ по профессии «Младшая медицинская </w:t>
      </w:r>
      <w:proofErr w:type="gramStart"/>
      <w:r w:rsidRPr="00D62D7C">
        <w:rPr>
          <w:b/>
        </w:rPr>
        <w:t>сестра  по</w:t>
      </w:r>
      <w:proofErr w:type="gramEnd"/>
      <w:r w:rsidRPr="00D62D7C">
        <w:rPr>
          <w:b/>
        </w:rPr>
        <w:t xml:space="preserve"> уходу за больными» </w:t>
      </w:r>
    </w:p>
    <w:p w:rsidR="00932966" w:rsidRPr="00D62D7C" w:rsidRDefault="00932966" w:rsidP="00932966">
      <w:pPr>
        <w:jc w:val="center"/>
        <w:rPr>
          <w:b/>
        </w:rPr>
      </w:pPr>
      <w:proofErr w:type="gramStart"/>
      <w:r w:rsidRPr="00D62D7C">
        <w:rPr>
          <w:b/>
        </w:rPr>
        <w:t>( Специальность</w:t>
      </w:r>
      <w:proofErr w:type="gramEnd"/>
      <w:r w:rsidRPr="00D62D7C">
        <w:rPr>
          <w:b/>
        </w:rPr>
        <w:t>:  34.02.01 Сестринское дело)</w:t>
      </w:r>
    </w:p>
    <w:p w:rsidR="00932966" w:rsidRDefault="00932966" w:rsidP="00932966">
      <w:pPr>
        <w:ind w:left="142" w:right="86"/>
        <w:jc w:val="both"/>
        <w:rPr>
          <w:b/>
          <w:i/>
        </w:rPr>
      </w:pPr>
    </w:p>
    <w:p w:rsidR="00932966" w:rsidRPr="00572E53" w:rsidRDefault="00932966" w:rsidP="00932966">
      <w:pPr>
        <w:ind w:left="142" w:right="86"/>
        <w:jc w:val="both"/>
      </w:pPr>
      <w:r w:rsidRPr="00572E53">
        <w:t>1.</w:t>
      </w:r>
      <w:r>
        <w:t xml:space="preserve"> </w:t>
      </w:r>
      <w:r w:rsidRPr="00572E53">
        <w:t xml:space="preserve">Оформление документации приемного отделения (по приказу МЗ СССР от 04.1080 № 1030): </w:t>
      </w:r>
    </w:p>
    <w:p w:rsidR="00932966" w:rsidRPr="00572E53" w:rsidRDefault="00932966" w:rsidP="00932966">
      <w:pPr>
        <w:ind w:left="567" w:right="86"/>
        <w:jc w:val="both"/>
      </w:pPr>
      <w:r w:rsidRPr="00572E53">
        <w:t>- "Медицинскую карту стационарного больного" (ф. N 003/у);</w:t>
      </w:r>
    </w:p>
    <w:p w:rsidR="00932966" w:rsidRPr="00572E53" w:rsidRDefault="00932966" w:rsidP="00932966">
      <w:pPr>
        <w:ind w:left="567" w:right="86"/>
        <w:jc w:val="both"/>
      </w:pPr>
      <w:r w:rsidRPr="00572E53">
        <w:t xml:space="preserve">- Журнал учета приема больных (госпитализации) и отказа от госпитализации (форма № 001/у); </w:t>
      </w:r>
    </w:p>
    <w:p w:rsidR="00932966" w:rsidRPr="00572E53" w:rsidRDefault="00932966" w:rsidP="00932966">
      <w:pPr>
        <w:ind w:left="567" w:right="86"/>
        <w:jc w:val="both"/>
      </w:pPr>
      <w:r w:rsidRPr="00572E53">
        <w:t>- "Статистический талон для регистрации заключительных (уточненных) диагнозов" (ф. N 025-2/у);</w:t>
      </w:r>
    </w:p>
    <w:p w:rsidR="00932966" w:rsidRPr="00572E53" w:rsidRDefault="00932966" w:rsidP="00932966">
      <w:pPr>
        <w:ind w:left="567" w:right="86"/>
        <w:jc w:val="both"/>
      </w:pPr>
      <w:r w:rsidRPr="00572E53">
        <w:t xml:space="preserve">- Извещение о выявлении инфекционного заболевания (ф. N 058/у), </w:t>
      </w:r>
    </w:p>
    <w:p w:rsidR="00932966" w:rsidRPr="00572E53" w:rsidRDefault="00932966" w:rsidP="00932966">
      <w:pPr>
        <w:ind w:left="567" w:right="86"/>
        <w:jc w:val="both"/>
      </w:pPr>
      <w:r w:rsidRPr="00572E53">
        <w:t xml:space="preserve">- «Журнал учета инфекционных заболеваний» (ф. N 060/у); </w:t>
      </w:r>
    </w:p>
    <w:p w:rsidR="00932966" w:rsidRPr="00572E53" w:rsidRDefault="00932966" w:rsidP="00932966">
      <w:pPr>
        <w:ind w:left="567" w:right="86"/>
        <w:jc w:val="both"/>
      </w:pPr>
      <w:r w:rsidRPr="00572E53">
        <w:t xml:space="preserve">- Температурный лист (ф. N 004/у). </w:t>
      </w:r>
    </w:p>
    <w:p w:rsidR="00932966" w:rsidRPr="00572E53" w:rsidRDefault="00932966" w:rsidP="00932966">
      <w:pPr>
        <w:ind w:left="142" w:right="86"/>
        <w:jc w:val="both"/>
      </w:pPr>
      <w:r w:rsidRPr="00572E53">
        <w:t xml:space="preserve">2. Определение массы тела. </w:t>
      </w:r>
    </w:p>
    <w:p w:rsidR="00932966" w:rsidRPr="00572E53" w:rsidRDefault="00932966" w:rsidP="00932966">
      <w:pPr>
        <w:ind w:left="142" w:right="86"/>
        <w:jc w:val="both"/>
      </w:pPr>
      <w:r w:rsidRPr="00572E53">
        <w:t>3. Определение роста пациента.</w:t>
      </w:r>
    </w:p>
    <w:p w:rsidR="00932966" w:rsidRPr="00572E53" w:rsidRDefault="00932966" w:rsidP="00932966">
      <w:pPr>
        <w:ind w:left="142" w:right="86"/>
        <w:jc w:val="both"/>
      </w:pPr>
      <w:r w:rsidRPr="00572E53">
        <w:t>4. Санитарная обработка пациентов: полная (частичная).</w:t>
      </w:r>
    </w:p>
    <w:p w:rsidR="00932966" w:rsidRPr="00572E53" w:rsidRDefault="00932966" w:rsidP="00932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 w:rsidRPr="00572E53">
        <w:t>5.</w:t>
      </w:r>
      <w:r>
        <w:t xml:space="preserve"> </w:t>
      </w:r>
      <w:r w:rsidRPr="00572E53">
        <w:t>Транспортировка пациента.</w:t>
      </w:r>
    </w:p>
    <w:p w:rsidR="00932966" w:rsidRPr="00572E53" w:rsidRDefault="00932966" w:rsidP="00932966">
      <w:pPr>
        <w:ind w:left="142" w:right="86"/>
        <w:jc w:val="both"/>
      </w:pPr>
      <w:r w:rsidRPr="00572E53">
        <w:t>6. Осмотр волосистых частей тела пациента для выявления педикулеза.</w:t>
      </w:r>
    </w:p>
    <w:p w:rsidR="00932966" w:rsidRPr="00572E53" w:rsidRDefault="00932966" w:rsidP="00932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>
        <w:t>7. Дезинс</w:t>
      </w:r>
      <w:r w:rsidRPr="00572E53">
        <w:t>екционные мероприятия при педикулезе в соответствии с нормативными документами</w:t>
      </w:r>
      <w:r w:rsidRPr="00572E53">
        <w:rPr>
          <w:b/>
          <w:bCs/>
        </w:rPr>
        <w:t xml:space="preserve"> </w:t>
      </w:r>
      <w:r w:rsidRPr="00572E53">
        <w:rPr>
          <w:bCs/>
        </w:rPr>
        <w:t>(</w:t>
      </w:r>
      <w:proofErr w:type="gramStart"/>
      <w:r w:rsidRPr="00572E53">
        <w:rPr>
          <w:bCs/>
        </w:rPr>
        <w:t>Приказ  МЗ</w:t>
      </w:r>
      <w:proofErr w:type="gramEnd"/>
      <w:r w:rsidRPr="00572E53">
        <w:rPr>
          <w:bCs/>
        </w:rPr>
        <w:t xml:space="preserve"> РФ № 342 от 26.11.1998 "Об усилении мероприятий по профилактике сыпного тифа и борьбе с педикулезом")</w:t>
      </w:r>
      <w:r w:rsidRPr="00572E53">
        <w:t>.</w:t>
      </w:r>
    </w:p>
    <w:p w:rsidR="00932966" w:rsidRPr="00572E53" w:rsidRDefault="00932966" w:rsidP="00932966">
      <w:pPr>
        <w:ind w:left="142"/>
      </w:pPr>
      <w:r w:rsidRPr="00572E53">
        <w:t xml:space="preserve">8.  Мытье и </w:t>
      </w:r>
      <w:proofErr w:type="gramStart"/>
      <w:r w:rsidRPr="00572E53">
        <w:t>обработка  рук</w:t>
      </w:r>
      <w:proofErr w:type="gramEnd"/>
      <w:r w:rsidRPr="00572E53">
        <w:t xml:space="preserve"> до и после манипуляций. </w:t>
      </w:r>
    </w:p>
    <w:p w:rsidR="00932966" w:rsidRPr="00572E53" w:rsidRDefault="00932966" w:rsidP="00932966">
      <w:pPr>
        <w:ind w:left="142"/>
      </w:pPr>
      <w:r w:rsidRPr="00572E53">
        <w:t xml:space="preserve">9.  Рациональное </w:t>
      </w:r>
      <w:proofErr w:type="gramStart"/>
      <w:r w:rsidRPr="00572E53">
        <w:t>использование  и</w:t>
      </w:r>
      <w:proofErr w:type="gramEnd"/>
      <w:r w:rsidRPr="00572E53">
        <w:t xml:space="preserve"> дезинфекция перчаток. </w:t>
      </w:r>
    </w:p>
    <w:p w:rsidR="00932966" w:rsidRPr="00572E53" w:rsidRDefault="00932966" w:rsidP="00932966">
      <w:pPr>
        <w:ind w:left="142"/>
      </w:pPr>
      <w:r w:rsidRPr="00572E53">
        <w:t>10.</w:t>
      </w:r>
      <w:r>
        <w:t xml:space="preserve"> </w:t>
      </w:r>
      <w:r w:rsidRPr="00572E53">
        <w:t xml:space="preserve">Использовать защитную одежду в практической деятельности. </w:t>
      </w:r>
    </w:p>
    <w:p w:rsidR="00932966" w:rsidRPr="00572E53" w:rsidRDefault="00932966" w:rsidP="00932966">
      <w:pPr>
        <w:ind w:left="142"/>
      </w:pPr>
      <w:r w:rsidRPr="00572E53">
        <w:t>11.</w:t>
      </w:r>
      <w:r>
        <w:t xml:space="preserve"> </w:t>
      </w:r>
      <w:r w:rsidRPr="00572E53">
        <w:t>Применение маски.</w:t>
      </w:r>
    </w:p>
    <w:p w:rsidR="00932966" w:rsidRPr="00572E53" w:rsidRDefault="00932966" w:rsidP="00932966">
      <w:pPr>
        <w:ind w:left="142"/>
      </w:pPr>
      <w:r w:rsidRPr="00572E53">
        <w:t xml:space="preserve">12. Обработка рук и слизистых при контакте с </w:t>
      </w:r>
      <w:proofErr w:type="gramStart"/>
      <w:r w:rsidRPr="00572E53">
        <w:t>биологическими  жидкостями</w:t>
      </w:r>
      <w:proofErr w:type="gramEnd"/>
    </w:p>
    <w:p w:rsidR="00932966" w:rsidRPr="00572E53" w:rsidRDefault="00932966" w:rsidP="00932966">
      <w:pPr>
        <w:ind w:left="142"/>
      </w:pPr>
      <w:r w:rsidRPr="00572E53">
        <w:t>13. Проведение дезинфекции уборочного инвентаря.</w:t>
      </w:r>
    </w:p>
    <w:p w:rsidR="00932966" w:rsidRPr="00572E53" w:rsidRDefault="00932966" w:rsidP="00932966">
      <w:pPr>
        <w:ind w:left="142"/>
      </w:pPr>
      <w:r w:rsidRPr="00572E53">
        <w:t>14.</w:t>
      </w:r>
      <w:r>
        <w:t xml:space="preserve"> </w:t>
      </w:r>
      <w:r w:rsidRPr="00572E53">
        <w:t>Дезинфекция и утилизация одноразовых медицинских инструментов.</w:t>
      </w:r>
    </w:p>
    <w:p w:rsidR="00932966" w:rsidRPr="00572E53" w:rsidRDefault="00932966" w:rsidP="00932966">
      <w:pPr>
        <w:ind w:left="142"/>
      </w:pPr>
      <w:r w:rsidRPr="00572E53">
        <w:t>15.</w:t>
      </w:r>
      <w:r>
        <w:t xml:space="preserve"> </w:t>
      </w:r>
      <w:r w:rsidRPr="00572E53">
        <w:t>Приготовление дезинфицирующих и моющих растворов.</w:t>
      </w:r>
    </w:p>
    <w:p w:rsidR="00932966" w:rsidRPr="00572E53" w:rsidRDefault="00932966" w:rsidP="00932966">
      <w:pPr>
        <w:ind w:left="142"/>
      </w:pPr>
      <w:r w:rsidRPr="00572E53">
        <w:t>16.</w:t>
      </w:r>
      <w:r>
        <w:t xml:space="preserve"> </w:t>
      </w:r>
      <w:r w:rsidRPr="00572E53">
        <w:t>Проведение ПСО и контроля качества ПСО.</w:t>
      </w:r>
    </w:p>
    <w:p w:rsidR="00932966" w:rsidRPr="00572E53" w:rsidRDefault="00932966" w:rsidP="00932966">
      <w:pPr>
        <w:ind w:left="142"/>
      </w:pPr>
      <w:r w:rsidRPr="00572E53">
        <w:t>17. Транспортировка биксов в ЦСО.</w:t>
      </w:r>
    </w:p>
    <w:p w:rsidR="00932966" w:rsidRPr="00572E53" w:rsidRDefault="00932966" w:rsidP="00932966">
      <w:pPr>
        <w:ind w:left="142"/>
      </w:pPr>
      <w:r w:rsidRPr="00572E53">
        <w:t>18. Проведение текущей и заключительной уборки процедурного кабинета.</w:t>
      </w:r>
    </w:p>
    <w:p w:rsidR="00932966" w:rsidRPr="00572E53" w:rsidRDefault="00932966" w:rsidP="00932966">
      <w:pPr>
        <w:ind w:left="142"/>
      </w:pPr>
      <w:r w:rsidRPr="00572E53">
        <w:t xml:space="preserve">19. Проветривание и </w:t>
      </w:r>
      <w:proofErr w:type="spellStart"/>
      <w:r w:rsidRPr="00572E53">
        <w:t>кварцевание</w:t>
      </w:r>
      <w:proofErr w:type="spellEnd"/>
      <w:r w:rsidRPr="00572E53">
        <w:t xml:space="preserve"> кабинета.</w:t>
      </w:r>
    </w:p>
    <w:p w:rsidR="00932966" w:rsidRPr="00572E53" w:rsidRDefault="00932966" w:rsidP="00932966">
      <w:pPr>
        <w:ind w:left="142"/>
      </w:pPr>
      <w:r w:rsidRPr="00572E53">
        <w:t>20.</w:t>
      </w:r>
      <w:r>
        <w:t xml:space="preserve"> </w:t>
      </w:r>
      <w:r w:rsidRPr="00572E53">
        <w:t>Выборка назначений из медицинской карты стационарного больного.</w:t>
      </w:r>
    </w:p>
    <w:p w:rsidR="00932966" w:rsidRPr="00572E53" w:rsidRDefault="00932966" w:rsidP="00932966">
      <w:pPr>
        <w:ind w:left="142"/>
        <w:rPr>
          <w:rFonts w:eastAsia="Calibri"/>
          <w:bCs/>
        </w:rPr>
      </w:pPr>
      <w:r w:rsidRPr="00572E53">
        <w:t>21.</w:t>
      </w:r>
      <w:r>
        <w:t xml:space="preserve"> </w:t>
      </w:r>
      <w:r w:rsidRPr="00572E53">
        <w:t>Расчет дозы инсулина, особенности и техника его введения.</w:t>
      </w:r>
    </w:p>
    <w:p w:rsidR="00932966" w:rsidRPr="00572E53" w:rsidRDefault="00932966" w:rsidP="00932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</w:pPr>
      <w:r w:rsidRPr="00572E53">
        <w:rPr>
          <w:rFonts w:eastAsia="Calibri"/>
          <w:bCs/>
        </w:rPr>
        <w:t xml:space="preserve">22. Расчет и разведение антибиотиков. </w:t>
      </w:r>
      <w:proofErr w:type="gramStart"/>
      <w:r w:rsidRPr="00572E53">
        <w:rPr>
          <w:rFonts w:eastAsia="Calibri"/>
          <w:bCs/>
        </w:rPr>
        <w:t>Особенности  и</w:t>
      </w:r>
      <w:proofErr w:type="gramEnd"/>
      <w:r w:rsidRPr="00572E53">
        <w:rPr>
          <w:rFonts w:eastAsia="Calibri"/>
          <w:bCs/>
        </w:rPr>
        <w:t xml:space="preserve"> техника введения а/б.</w:t>
      </w:r>
    </w:p>
    <w:p w:rsidR="00932966" w:rsidRPr="00572E53" w:rsidRDefault="00932966" w:rsidP="00932966">
      <w:pPr>
        <w:ind w:left="142"/>
        <w:jc w:val="both"/>
      </w:pPr>
      <w:r w:rsidRPr="00572E53">
        <w:t>23.</w:t>
      </w:r>
      <w:r>
        <w:t xml:space="preserve"> </w:t>
      </w:r>
      <w:r w:rsidRPr="00572E53">
        <w:t>Сборка шприца однократного применения. Соблюдение универсальных мер предосторожности при работе со шприцем.</w:t>
      </w:r>
    </w:p>
    <w:p w:rsidR="00932966" w:rsidRPr="00572E53" w:rsidRDefault="00932966" w:rsidP="00932966">
      <w:pPr>
        <w:ind w:left="142"/>
        <w:jc w:val="both"/>
        <w:rPr>
          <w:rFonts w:eastAsia="Calibri"/>
          <w:bCs/>
        </w:rPr>
      </w:pPr>
      <w:r w:rsidRPr="00572E53">
        <w:t>24.</w:t>
      </w:r>
      <w:r>
        <w:t xml:space="preserve"> </w:t>
      </w:r>
      <w:r w:rsidRPr="00572E53">
        <w:t xml:space="preserve">Набор лекарственного средства из ампулы. Техника безопасности при работе с ампулой. </w:t>
      </w:r>
    </w:p>
    <w:p w:rsidR="00932966" w:rsidRPr="00572E53" w:rsidRDefault="00932966" w:rsidP="00932966">
      <w:pPr>
        <w:ind w:left="142"/>
        <w:jc w:val="both"/>
      </w:pPr>
      <w:r w:rsidRPr="00572E53">
        <w:rPr>
          <w:rFonts w:eastAsia="Calibri"/>
          <w:bCs/>
        </w:rPr>
        <w:t>25.</w:t>
      </w:r>
      <w:r>
        <w:rPr>
          <w:rFonts w:eastAsia="Calibri"/>
          <w:bCs/>
        </w:rPr>
        <w:t xml:space="preserve"> </w:t>
      </w:r>
      <w:r w:rsidRPr="00572E53">
        <w:t>Техника в/к, п/</w:t>
      </w:r>
      <w:proofErr w:type="gramStart"/>
      <w:r w:rsidRPr="00572E53">
        <w:t>к,  в</w:t>
      </w:r>
      <w:proofErr w:type="gramEnd"/>
      <w:r w:rsidRPr="00572E53">
        <w:t>/м и в/в инъекций. Инфекционная безопасность при выполнении инъекций.</w:t>
      </w:r>
    </w:p>
    <w:p w:rsidR="00932966" w:rsidRPr="00572E53" w:rsidRDefault="00932966" w:rsidP="00932966">
      <w:pPr>
        <w:ind w:left="142"/>
        <w:jc w:val="both"/>
      </w:pPr>
      <w:r w:rsidRPr="00572E53">
        <w:lastRenderedPageBreak/>
        <w:t>26.</w:t>
      </w:r>
      <w:r>
        <w:t xml:space="preserve"> </w:t>
      </w:r>
      <w:r w:rsidRPr="00572E53">
        <w:t>Заполнение системы для в\</w:t>
      </w:r>
      <w:proofErr w:type="gramStart"/>
      <w:r w:rsidRPr="00572E53">
        <w:t>в капельного введения</w:t>
      </w:r>
      <w:proofErr w:type="gramEnd"/>
      <w:r w:rsidRPr="00572E53">
        <w:t xml:space="preserve"> жидкости. Техника, возможные осложнения. Транспортировка системы для внутривенного капельного вливания к пациенту.</w:t>
      </w:r>
    </w:p>
    <w:p w:rsidR="00932966" w:rsidRPr="00572E53" w:rsidRDefault="00932966" w:rsidP="00932966">
      <w:pPr>
        <w:ind w:left="142"/>
        <w:jc w:val="both"/>
      </w:pPr>
      <w:r w:rsidRPr="00572E53">
        <w:t>27.</w:t>
      </w:r>
      <w:r>
        <w:t xml:space="preserve"> </w:t>
      </w:r>
      <w:r w:rsidRPr="00572E53">
        <w:t xml:space="preserve">ПСО, дезинфекция и стерилизация оборудования. Инфекционная безопасность при обработке использованного инструментария и материалов.  </w:t>
      </w:r>
    </w:p>
    <w:p w:rsidR="00932966" w:rsidRPr="00572E53" w:rsidRDefault="00932966" w:rsidP="00932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</w:pPr>
      <w:r w:rsidRPr="00572E53">
        <w:t>28.</w:t>
      </w:r>
      <w:r>
        <w:t xml:space="preserve"> </w:t>
      </w:r>
      <w:proofErr w:type="spellStart"/>
      <w:r w:rsidRPr="00572E53">
        <w:t>Ассистирование</w:t>
      </w:r>
      <w:proofErr w:type="spellEnd"/>
      <w:r w:rsidRPr="00572E53">
        <w:t xml:space="preserve"> при взятии крови на биохимическое исследование, на RW и ВИЧ: техника, возможные осложнения; меры, направленные на предупреждение осложнений.</w:t>
      </w:r>
    </w:p>
    <w:p w:rsidR="00932966" w:rsidRPr="00572E53" w:rsidRDefault="00932966" w:rsidP="00932966">
      <w:pPr>
        <w:ind w:left="142"/>
        <w:jc w:val="both"/>
      </w:pPr>
      <w:r w:rsidRPr="00572E53">
        <w:t>29.</w:t>
      </w:r>
      <w:r>
        <w:t xml:space="preserve"> </w:t>
      </w:r>
      <w:r w:rsidRPr="00572E53">
        <w:t>Применение средств транспортировки пациентов и средств малой механизации с учетом основ эргономики.</w:t>
      </w:r>
    </w:p>
    <w:p w:rsidR="00932966" w:rsidRPr="00572E53" w:rsidRDefault="00932966" w:rsidP="00932966">
      <w:pPr>
        <w:ind w:left="142"/>
        <w:jc w:val="both"/>
        <w:rPr>
          <w:rFonts w:eastAsia="Calibri"/>
          <w:bCs/>
        </w:rPr>
      </w:pPr>
      <w:r w:rsidRPr="00572E53">
        <w:rPr>
          <w:rFonts w:eastAsia="Calibri"/>
          <w:bCs/>
        </w:rPr>
        <w:t>30.</w:t>
      </w:r>
      <w:r>
        <w:rPr>
          <w:rFonts w:eastAsia="Calibri"/>
          <w:bCs/>
        </w:rPr>
        <w:t xml:space="preserve"> </w:t>
      </w:r>
      <w:r w:rsidRPr="00572E53">
        <w:rPr>
          <w:rFonts w:eastAsia="Calibri"/>
          <w:bCs/>
        </w:rPr>
        <w:t>Безопасная транспортировка пациента.</w:t>
      </w:r>
    </w:p>
    <w:p w:rsidR="00932966" w:rsidRPr="00572E53" w:rsidRDefault="00932966" w:rsidP="00932966">
      <w:pPr>
        <w:ind w:left="142"/>
        <w:jc w:val="both"/>
        <w:rPr>
          <w:rFonts w:eastAsia="Calibri"/>
          <w:bCs/>
        </w:rPr>
      </w:pPr>
      <w:r w:rsidRPr="00572E53">
        <w:rPr>
          <w:rFonts w:eastAsia="Calibri"/>
          <w:bCs/>
        </w:rPr>
        <w:t>31.</w:t>
      </w:r>
      <w:r>
        <w:rPr>
          <w:rFonts w:eastAsia="Calibri"/>
          <w:bCs/>
        </w:rPr>
        <w:t xml:space="preserve"> </w:t>
      </w:r>
      <w:r w:rsidRPr="00572E53">
        <w:rPr>
          <w:rFonts w:eastAsia="Calibri"/>
          <w:bCs/>
        </w:rPr>
        <w:t>Пользование функциональной кроватью.</w:t>
      </w:r>
    </w:p>
    <w:p w:rsidR="00932966" w:rsidRPr="00572E53" w:rsidRDefault="00932966" w:rsidP="00932966">
      <w:pPr>
        <w:ind w:left="142"/>
        <w:jc w:val="both"/>
        <w:rPr>
          <w:rFonts w:eastAsia="Calibri"/>
          <w:bCs/>
        </w:rPr>
      </w:pPr>
      <w:r w:rsidRPr="00572E53">
        <w:rPr>
          <w:rFonts w:eastAsia="Calibri"/>
          <w:bCs/>
        </w:rPr>
        <w:t>32.</w:t>
      </w:r>
      <w:r>
        <w:rPr>
          <w:rFonts w:eastAsia="Calibri"/>
          <w:bCs/>
        </w:rPr>
        <w:t xml:space="preserve"> </w:t>
      </w:r>
      <w:r w:rsidRPr="00572E53">
        <w:rPr>
          <w:rFonts w:eastAsia="Calibri"/>
          <w:bCs/>
        </w:rPr>
        <w:t xml:space="preserve">Профилактика заболеваний и травм позвоночника при перемещении пациента.  </w:t>
      </w:r>
    </w:p>
    <w:p w:rsidR="00932966" w:rsidRPr="00572E53" w:rsidRDefault="00932966" w:rsidP="00932966">
      <w:pPr>
        <w:ind w:left="142"/>
        <w:jc w:val="both"/>
        <w:rPr>
          <w:rFonts w:eastAsia="Calibri"/>
          <w:bCs/>
        </w:rPr>
      </w:pPr>
      <w:r w:rsidRPr="00572E53">
        <w:rPr>
          <w:rFonts w:eastAsia="Calibri"/>
          <w:bCs/>
        </w:rPr>
        <w:t>33.</w:t>
      </w:r>
      <w:r>
        <w:rPr>
          <w:rFonts w:eastAsia="Calibri"/>
          <w:bCs/>
        </w:rPr>
        <w:t xml:space="preserve"> </w:t>
      </w:r>
      <w:r w:rsidRPr="00572E53">
        <w:rPr>
          <w:rFonts w:eastAsia="Calibri"/>
          <w:bCs/>
        </w:rPr>
        <w:t xml:space="preserve">Перемещение и размещение пациента в постели. </w:t>
      </w:r>
    </w:p>
    <w:p w:rsidR="00932966" w:rsidRPr="00572E53" w:rsidRDefault="00932966" w:rsidP="00932966">
      <w:pPr>
        <w:ind w:left="142"/>
        <w:jc w:val="both"/>
      </w:pPr>
      <w:r w:rsidRPr="00572E53">
        <w:rPr>
          <w:rFonts w:eastAsia="Calibri"/>
          <w:bCs/>
        </w:rPr>
        <w:t xml:space="preserve">34 Консультирование пациентов и их родственников по вопросам здорового образа жизни, по вопросам инфекционной безопасности и эргономики, ухода и </w:t>
      </w:r>
      <w:proofErr w:type="spellStart"/>
      <w:r w:rsidRPr="00572E53">
        <w:rPr>
          <w:rFonts w:eastAsia="Calibri"/>
          <w:bCs/>
        </w:rPr>
        <w:t>самоухода</w:t>
      </w:r>
      <w:proofErr w:type="spellEnd"/>
      <w:r w:rsidRPr="00572E53">
        <w:rPr>
          <w:rFonts w:eastAsia="Calibri"/>
          <w:bCs/>
        </w:rPr>
        <w:t xml:space="preserve">. </w:t>
      </w:r>
    </w:p>
    <w:p w:rsidR="00932966" w:rsidRPr="00572E53" w:rsidRDefault="00932966" w:rsidP="00932966">
      <w:pPr>
        <w:ind w:left="142"/>
        <w:jc w:val="both"/>
      </w:pPr>
      <w:r w:rsidRPr="00572E53">
        <w:t>35.</w:t>
      </w:r>
      <w:r>
        <w:t xml:space="preserve"> </w:t>
      </w:r>
      <w:r w:rsidRPr="00572E53">
        <w:t>Составление памяток для пациента и его окружения по вопросам инфекционной безопасности и физических нагрузок.</w:t>
      </w:r>
    </w:p>
    <w:p w:rsidR="00932966" w:rsidRPr="00572E53" w:rsidRDefault="00932966" w:rsidP="00932966">
      <w:pPr>
        <w:ind w:left="142" w:right="142"/>
        <w:jc w:val="both"/>
      </w:pPr>
      <w:r w:rsidRPr="00572E53">
        <w:t>36.</w:t>
      </w:r>
      <w:r>
        <w:t xml:space="preserve"> </w:t>
      </w:r>
      <w:r w:rsidRPr="00572E53">
        <w:t xml:space="preserve">Определение ЧДД, регистрация. </w:t>
      </w:r>
    </w:p>
    <w:p w:rsidR="00932966" w:rsidRPr="00572E53" w:rsidRDefault="00932966" w:rsidP="00932966">
      <w:pPr>
        <w:ind w:left="142" w:right="142"/>
        <w:jc w:val="both"/>
      </w:pPr>
      <w:r w:rsidRPr="00572E53">
        <w:t>37.</w:t>
      </w:r>
      <w:r>
        <w:t xml:space="preserve"> </w:t>
      </w:r>
      <w:r w:rsidRPr="00572E53">
        <w:t>Определение АД, регистрация. Дезинфекция тонометра, фонендоскопа. Приказ №4.</w:t>
      </w:r>
    </w:p>
    <w:p w:rsidR="00932966" w:rsidRPr="00572E53" w:rsidRDefault="00932966" w:rsidP="00932966">
      <w:pPr>
        <w:ind w:left="142" w:right="142"/>
        <w:jc w:val="both"/>
      </w:pPr>
      <w:r w:rsidRPr="00572E53">
        <w:t>38.</w:t>
      </w:r>
      <w:r>
        <w:t xml:space="preserve"> </w:t>
      </w:r>
      <w:r w:rsidRPr="00572E53">
        <w:t>Термометрия, регистрация показателей. Дезинфекция и хранение термометров.</w:t>
      </w:r>
    </w:p>
    <w:p w:rsidR="00932966" w:rsidRPr="00572E53" w:rsidRDefault="00932966" w:rsidP="00932966">
      <w:pPr>
        <w:ind w:left="142"/>
        <w:jc w:val="both"/>
      </w:pPr>
      <w:r w:rsidRPr="00572E53">
        <w:t>39.</w:t>
      </w:r>
      <w:r>
        <w:t xml:space="preserve"> </w:t>
      </w:r>
      <w:r w:rsidRPr="00572E53">
        <w:t xml:space="preserve">Определение пульса, регистрация. Информирование пациента. </w:t>
      </w:r>
    </w:p>
    <w:p w:rsidR="00932966" w:rsidRPr="00572E53" w:rsidRDefault="00932966" w:rsidP="00932966">
      <w:pPr>
        <w:ind w:left="142" w:right="142"/>
        <w:jc w:val="both"/>
      </w:pPr>
      <w:r w:rsidRPr="00572E53">
        <w:t>40.</w:t>
      </w:r>
      <w:r>
        <w:t xml:space="preserve"> </w:t>
      </w:r>
      <w:r w:rsidRPr="00572E53">
        <w:t>Контроль санитарного состояния тумбочек и холодильников.</w:t>
      </w:r>
    </w:p>
    <w:p w:rsidR="00932966" w:rsidRPr="00572E53" w:rsidRDefault="00932966" w:rsidP="00932966">
      <w:pPr>
        <w:ind w:left="142"/>
        <w:jc w:val="both"/>
      </w:pPr>
      <w:r w:rsidRPr="00572E53">
        <w:t>41. Раздача пищи.</w:t>
      </w:r>
    </w:p>
    <w:p w:rsidR="00932966" w:rsidRPr="00572E53" w:rsidRDefault="00932966" w:rsidP="00932966">
      <w:pPr>
        <w:ind w:left="142"/>
        <w:jc w:val="both"/>
      </w:pPr>
      <w:r>
        <w:t>42</w:t>
      </w:r>
      <w:r w:rsidRPr="00572E53">
        <w:t>.</w:t>
      </w:r>
      <w:r>
        <w:t xml:space="preserve"> </w:t>
      </w:r>
      <w:r w:rsidRPr="00572E53">
        <w:t>Кормление тяжелобольного пациента в постели: сервировка стола, кормление из ложки и поильника.</w:t>
      </w:r>
    </w:p>
    <w:p w:rsidR="00932966" w:rsidRPr="00572E53" w:rsidRDefault="00932966" w:rsidP="00932966">
      <w:pPr>
        <w:ind w:left="142" w:right="142"/>
        <w:jc w:val="both"/>
      </w:pPr>
      <w:r>
        <w:t>43</w:t>
      </w:r>
      <w:r w:rsidRPr="00572E53">
        <w:t>.</w:t>
      </w:r>
      <w:r>
        <w:t xml:space="preserve"> </w:t>
      </w:r>
      <w:r w:rsidRPr="00572E53">
        <w:t xml:space="preserve">Кормление пациента через </w:t>
      </w:r>
      <w:proofErr w:type="spellStart"/>
      <w:r w:rsidRPr="00572E53">
        <w:t>назогастральный</w:t>
      </w:r>
      <w:proofErr w:type="spellEnd"/>
      <w:r w:rsidRPr="00572E53">
        <w:t xml:space="preserve"> зонд с помощью с помощью шприца </w:t>
      </w:r>
      <w:proofErr w:type="spellStart"/>
      <w:r w:rsidRPr="00572E53">
        <w:t>Жанэ</w:t>
      </w:r>
      <w:proofErr w:type="spellEnd"/>
      <w:r w:rsidRPr="00572E53">
        <w:t>.</w:t>
      </w:r>
    </w:p>
    <w:p w:rsidR="00932966" w:rsidRPr="00572E53" w:rsidRDefault="00932966" w:rsidP="00932966">
      <w:pPr>
        <w:ind w:left="142"/>
        <w:jc w:val="both"/>
      </w:pPr>
      <w:r>
        <w:t>44</w:t>
      </w:r>
      <w:r w:rsidRPr="00572E53">
        <w:t>.</w:t>
      </w:r>
      <w:r>
        <w:t xml:space="preserve"> </w:t>
      </w:r>
      <w:r w:rsidRPr="00572E53">
        <w:t>Дезинфекция использованного оборудования.</w:t>
      </w:r>
    </w:p>
    <w:p w:rsidR="00932966" w:rsidRPr="00572E53" w:rsidRDefault="00932966" w:rsidP="00932966">
      <w:pPr>
        <w:ind w:left="142" w:right="142"/>
        <w:jc w:val="both"/>
      </w:pPr>
      <w:r>
        <w:t>45</w:t>
      </w:r>
      <w:r w:rsidRPr="00572E53">
        <w:t>.</w:t>
      </w:r>
      <w:r>
        <w:t xml:space="preserve"> </w:t>
      </w:r>
      <w:r w:rsidRPr="00572E53">
        <w:t xml:space="preserve">Приготовление постели. </w:t>
      </w:r>
    </w:p>
    <w:p w:rsidR="00932966" w:rsidRPr="00572E53" w:rsidRDefault="00932966" w:rsidP="00932966">
      <w:pPr>
        <w:ind w:left="142" w:right="142"/>
        <w:jc w:val="both"/>
      </w:pPr>
      <w:r>
        <w:t>46</w:t>
      </w:r>
      <w:r w:rsidRPr="00572E53">
        <w:t>.</w:t>
      </w:r>
      <w:r>
        <w:t xml:space="preserve"> </w:t>
      </w:r>
      <w:r w:rsidRPr="00572E53">
        <w:t xml:space="preserve">Размещение пациента в постели в положениях </w:t>
      </w:r>
      <w:proofErr w:type="spellStart"/>
      <w:r w:rsidRPr="00572E53">
        <w:t>Фаулера</w:t>
      </w:r>
      <w:proofErr w:type="spellEnd"/>
      <w:r w:rsidRPr="00572E53">
        <w:t xml:space="preserve">, </w:t>
      </w:r>
      <w:proofErr w:type="spellStart"/>
      <w:r w:rsidRPr="00572E53">
        <w:t>Симса</w:t>
      </w:r>
      <w:proofErr w:type="spellEnd"/>
      <w:r w:rsidRPr="00572E53">
        <w:t>, на спине, на боку, на животе.</w:t>
      </w:r>
    </w:p>
    <w:p w:rsidR="00932966" w:rsidRPr="00572E53" w:rsidRDefault="00932966" w:rsidP="00932966">
      <w:pPr>
        <w:ind w:left="142"/>
      </w:pPr>
      <w:r>
        <w:t>47</w:t>
      </w:r>
      <w:r w:rsidRPr="00572E53">
        <w:t>.</w:t>
      </w:r>
      <w:r>
        <w:t xml:space="preserve"> </w:t>
      </w:r>
      <w:r w:rsidRPr="00572E53">
        <w:t>Смена нательного и постельного белья.</w:t>
      </w:r>
    </w:p>
    <w:p w:rsidR="00932966" w:rsidRPr="00572E53" w:rsidRDefault="00932966" w:rsidP="00932966">
      <w:pPr>
        <w:ind w:left="142"/>
      </w:pPr>
      <w:r>
        <w:t>48</w:t>
      </w:r>
      <w:r w:rsidRPr="00572E53">
        <w:t>.</w:t>
      </w:r>
      <w:r>
        <w:t xml:space="preserve"> </w:t>
      </w:r>
      <w:r w:rsidRPr="00572E53">
        <w:t>Утренни</w:t>
      </w:r>
      <w:r>
        <w:t>й туалет пациента: чистка зубов,</w:t>
      </w:r>
      <w:r w:rsidRPr="00572E53">
        <w:t xml:space="preserve"> умывание, бритье пациента, уход за кожей и естественными складками, опрелости, уход за волосами и расчесывание.</w:t>
      </w:r>
    </w:p>
    <w:p w:rsidR="00932966" w:rsidRPr="00572E53" w:rsidRDefault="00932966" w:rsidP="00932966">
      <w:pPr>
        <w:ind w:left="142" w:right="142"/>
        <w:jc w:val="both"/>
      </w:pPr>
      <w:r>
        <w:t>49</w:t>
      </w:r>
      <w:r w:rsidRPr="00572E53">
        <w:t>.</w:t>
      </w:r>
      <w:r>
        <w:t xml:space="preserve"> </w:t>
      </w:r>
      <w:r w:rsidRPr="00572E53">
        <w:t xml:space="preserve">Техника мытья рук, ног, стрижки ногтей на руках и ногах пациента. </w:t>
      </w:r>
    </w:p>
    <w:p w:rsidR="00932966" w:rsidRPr="00572E53" w:rsidRDefault="00932966" w:rsidP="00932966">
      <w:pPr>
        <w:ind w:left="142" w:right="142"/>
        <w:jc w:val="both"/>
      </w:pPr>
      <w:r>
        <w:t>50</w:t>
      </w:r>
      <w:r w:rsidRPr="00572E53">
        <w:t>.</w:t>
      </w:r>
      <w:r>
        <w:t xml:space="preserve"> </w:t>
      </w:r>
      <w:r w:rsidRPr="00572E53">
        <w:t xml:space="preserve">Подача судна и мочеприемника (мужчине и женщине), </w:t>
      </w:r>
    </w:p>
    <w:p w:rsidR="00932966" w:rsidRPr="00572E53" w:rsidRDefault="00932966" w:rsidP="00932966">
      <w:pPr>
        <w:ind w:left="142" w:right="142"/>
        <w:jc w:val="both"/>
      </w:pPr>
      <w:r>
        <w:t>51</w:t>
      </w:r>
      <w:r w:rsidRPr="00572E53">
        <w:t>.</w:t>
      </w:r>
      <w:r>
        <w:t xml:space="preserve"> </w:t>
      </w:r>
      <w:r w:rsidRPr="00572E53">
        <w:t xml:space="preserve">Смена подгузника. </w:t>
      </w:r>
    </w:p>
    <w:p w:rsidR="00932966" w:rsidRPr="00572E53" w:rsidRDefault="00932966" w:rsidP="00932966">
      <w:pPr>
        <w:ind w:left="142" w:right="142"/>
        <w:jc w:val="both"/>
      </w:pPr>
      <w:r>
        <w:t>52</w:t>
      </w:r>
      <w:r w:rsidRPr="00572E53">
        <w:t>.</w:t>
      </w:r>
      <w:r>
        <w:t xml:space="preserve"> </w:t>
      </w:r>
      <w:r w:rsidRPr="00572E53">
        <w:t>Уход за наружными половыми органами. Дезинфекция использованного оборудования.</w:t>
      </w:r>
    </w:p>
    <w:p w:rsidR="00932966" w:rsidRPr="00572E53" w:rsidRDefault="00932966" w:rsidP="00932966">
      <w:pPr>
        <w:ind w:left="142" w:right="142"/>
        <w:jc w:val="both"/>
      </w:pPr>
      <w:r>
        <w:t>53</w:t>
      </w:r>
      <w:r w:rsidRPr="00572E53">
        <w:t>.</w:t>
      </w:r>
      <w:r>
        <w:t xml:space="preserve"> </w:t>
      </w:r>
      <w:r w:rsidRPr="00572E53">
        <w:t>Уход за слизистыми полости рта, уход за зубными протезами.</w:t>
      </w:r>
    </w:p>
    <w:p w:rsidR="00932966" w:rsidRPr="00410F47" w:rsidRDefault="00932966" w:rsidP="00932966">
      <w:pPr>
        <w:ind w:left="142" w:right="142"/>
        <w:jc w:val="both"/>
      </w:pPr>
      <w:r>
        <w:t>54</w:t>
      </w:r>
      <w:r w:rsidRPr="00410F47">
        <w:t>.</w:t>
      </w:r>
      <w:r>
        <w:t xml:space="preserve"> </w:t>
      </w:r>
      <w:r w:rsidRPr="00410F47">
        <w:t>Удаление корочек и носовой полости.</w:t>
      </w:r>
    </w:p>
    <w:p w:rsidR="00932966" w:rsidRPr="00410F47" w:rsidRDefault="00932966" w:rsidP="00932966">
      <w:pPr>
        <w:ind w:left="142" w:right="142"/>
        <w:jc w:val="both"/>
      </w:pPr>
      <w:r>
        <w:t>55</w:t>
      </w:r>
      <w:r w:rsidRPr="00410F47">
        <w:t>.</w:t>
      </w:r>
      <w:r>
        <w:t xml:space="preserve"> </w:t>
      </w:r>
      <w:r w:rsidRPr="00410F47">
        <w:t>Удаление выделений из ушей.</w:t>
      </w:r>
    </w:p>
    <w:p w:rsidR="00932966" w:rsidRPr="00410F47" w:rsidRDefault="00932966" w:rsidP="00932966">
      <w:pPr>
        <w:ind w:left="142"/>
        <w:jc w:val="both"/>
      </w:pPr>
      <w:r>
        <w:t>56</w:t>
      </w:r>
      <w:r w:rsidRPr="00410F47">
        <w:t>.</w:t>
      </w:r>
      <w:r>
        <w:t xml:space="preserve"> </w:t>
      </w:r>
      <w:r w:rsidRPr="00410F47">
        <w:t>Промывание глаз.</w:t>
      </w:r>
    </w:p>
    <w:p w:rsidR="00932966" w:rsidRPr="00410F47" w:rsidRDefault="00932966" w:rsidP="00932966">
      <w:pPr>
        <w:ind w:left="142"/>
        <w:jc w:val="both"/>
      </w:pPr>
      <w:r>
        <w:t>57</w:t>
      </w:r>
      <w:r w:rsidRPr="00410F47">
        <w:t>.</w:t>
      </w:r>
      <w:r>
        <w:t xml:space="preserve"> </w:t>
      </w:r>
      <w:r w:rsidRPr="00410F47">
        <w:t xml:space="preserve">Профилактика пролежней. </w:t>
      </w:r>
      <w:r w:rsidRPr="00410F47">
        <w:rPr>
          <w:rFonts w:eastAsia="Calibri"/>
          <w:bCs/>
        </w:rPr>
        <w:t xml:space="preserve">(Работа с </w:t>
      </w:r>
      <w:proofErr w:type="gramStart"/>
      <w:r w:rsidRPr="00410F47">
        <w:rPr>
          <w:rFonts w:eastAsia="Calibri"/>
          <w:bCs/>
        </w:rPr>
        <w:t>документацией,  мероприятия</w:t>
      </w:r>
      <w:proofErr w:type="gramEnd"/>
      <w:r w:rsidRPr="00410F47">
        <w:rPr>
          <w:rFonts w:eastAsia="Calibri"/>
          <w:bCs/>
        </w:rPr>
        <w:t xml:space="preserve"> по профилактике пролежней.</w:t>
      </w:r>
      <w:r w:rsidRPr="00410F47">
        <w:t xml:space="preserve"> Консультирование пациента и его семьи по вопросам личной гигиены тяжелобольного пациента).</w:t>
      </w:r>
    </w:p>
    <w:p w:rsidR="00932966" w:rsidRPr="00410F47" w:rsidRDefault="00932966" w:rsidP="00932966">
      <w:pPr>
        <w:ind w:left="142" w:right="142"/>
        <w:jc w:val="both"/>
      </w:pPr>
      <w:r>
        <w:t>58</w:t>
      </w:r>
      <w:r w:rsidRPr="00410F47">
        <w:t>.</w:t>
      </w:r>
      <w:r>
        <w:t xml:space="preserve"> </w:t>
      </w:r>
      <w:r w:rsidRPr="00410F47">
        <w:t>Постановка горчичников.</w:t>
      </w:r>
    </w:p>
    <w:p w:rsidR="00932966" w:rsidRPr="00410F47" w:rsidRDefault="00932966" w:rsidP="00932966">
      <w:pPr>
        <w:ind w:left="142" w:right="-2"/>
        <w:jc w:val="both"/>
      </w:pPr>
      <w:r>
        <w:t>59</w:t>
      </w:r>
      <w:r w:rsidRPr="00410F47">
        <w:t>.</w:t>
      </w:r>
      <w:r>
        <w:t xml:space="preserve"> </w:t>
      </w:r>
      <w:r w:rsidRPr="00410F47">
        <w:t>Приготовление и применение грелки и пузыря со льдом.</w:t>
      </w:r>
    </w:p>
    <w:p w:rsidR="00932966" w:rsidRPr="00410F47" w:rsidRDefault="00932966" w:rsidP="00932966">
      <w:pPr>
        <w:ind w:left="142" w:right="-2"/>
        <w:jc w:val="both"/>
      </w:pPr>
      <w:r>
        <w:t>60</w:t>
      </w:r>
      <w:r w:rsidRPr="00410F47">
        <w:t>.</w:t>
      </w:r>
      <w:r>
        <w:t xml:space="preserve"> </w:t>
      </w:r>
      <w:r w:rsidRPr="00410F47">
        <w:t>Приготовление и применение холодного, согревающего, лекарственного компрессов.</w:t>
      </w:r>
    </w:p>
    <w:p w:rsidR="00932966" w:rsidRPr="00410F47" w:rsidRDefault="00932966" w:rsidP="00932966">
      <w:pPr>
        <w:ind w:left="142" w:right="-2"/>
        <w:jc w:val="both"/>
      </w:pPr>
      <w:r>
        <w:t>61</w:t>
      </w:r>
      <w:r w:rsidRPr="00410F47">
        <w:t>.</w:t>
      </w:r>
      <w:r>
        <w:t xml:space="preserve"> </w:t>
      </w:r>
      <w:r w:rsidRPr="00410F47">
        <w:t>Осуществление оксигенотерапии с помощью носовой кислородной канюли, носового катетера. Дезинфекция использованного оборудования.</w:t>
      </w:r>
    </w:p>
    <w:p w:rsidR="00932966" w:rsidRPr="00410F47" w:rsidRDefault="00932966" w:rsidP="00932966">
      <w:pPr>
        <w:ind w:left="142" w:right="-2"/>
        <w:jc w:val="both"/>
      </w:pPr>
      <w:r>
        <w:t>62</w:t>
      </w:r>
      <w:r w:rsidRPr="00410F47">
        <w:t>.</w:t>
      </w:r>
      <w:r>
        <w:t xml:space="preserve"> </w:t>
      </w:r>
      <w:proofErr w:type="spellStart"/>
      <w:r w:rsidRPr="00410F47">
        <w:t>Ассистирование</w:t>
      </w:r>
      <w:proofErr w:type="spellEnd"/>
      <w:r w:rsidRPr="00410F47">
        <w:t xml:space="preserve"> при катетеризации мочевого пузыря мягким </w:t>
      </w:r>
      <w:proofErr w:type="gramStart"/>
      <w:r w:rsidRPr="00410F47">
        <w:t>катетером  женщины</w:t>
      </w:r>
      <w:proofErr w:type="gramEnd"/>
      <w:r w:rsidRPr="00410F47">
        <w:t xml:space="preserve"> и мужчины.</w:t>
      </w:r>
    </w:p>
    <w:p w:rsidR="00932966" w:rsidRPr="00410F47" w:rsidRDefault="00932966" w:rsidP="00932966">
      <w:pPr>
        <w:ind w:left="142" w:right="-2"/>
        <w:jc w:val="both"/>
      </w:pPr>
      <w:r>
        <w:t>63</w:t>
      </w:r>
      <w:r w:rsidRPr="00410F47">
        <w:t>.</w:t>
      </w:r>
      <w:r>
        <w:t xml:space="preserve"> </w:t>
      </w:r>
      <w:r w:rsidRPr="00410F47">
        <w:t xml:space="preserve">Уход </w:t>
      </w:r>
      <w:proofErr w:type="gramStart"/>
      <w:r w:rsidRPr="00410F47">
        <w:t>за  промежностью</w:t>
      </w:r>
      <w:proofErr w:type="gramEnd"/>
      <w:r w:rsidRPr="00410F47">
        <w:t xml:space="preserve"> пациента с постоянным мочевым катетером.</w:t>
      </w:r>
    </w:p>
    <w:p w:rsidR="00932966" w:rsidRPr="00410F47" w:rsidRDefault="00932966" w:rsidP="00932966">
      <w:pPr>
        <w:ind w:right="-2"/>
        <w:jc w:val="both"/>
      </w:pPr>
      <w:r>
        <w:t xml:space="preserve">  64</w:t>
      </w:r>
      <w:r w:rsidRPr="00410F47">
        <w:t>.</w:t>
      </w:r>
      <w:r>
        <w:t xml:space="preserve"> </w:t>
      </w:r>
      <w:r w:rsidRPr="00410F47">
        <w:t>Уход за постоянным мочевым катетером.</w:t>
      </w:r>
    </w:p>
    <w:p w:rsidR="00932966" w:rsidRPr="00410F47" w:rsidRDefault="00932966" w:rsidP="00932966">
      <w:pPr>
        <w:ind w:left="142" w:right="-2"/>
        <w:jc w:val="both"/>
      </w:pPr>
      <w:r>
        <w:t>65</w:t>
      </w:r>
      <w:r w:rsidRPr="00410F47">
        <w:t>.</w:t>
      </w:r>
      <w:r>
        <w:t xml:space="preserve"> </w:t>
      </w:r>
      <w:r w:rsidRPr="00410F47">
        <w:t>Выборка назначений из медицинской карты стационарного больного</w:t>
      </w:r>
    </w:p>
    <w:p w:rsidR="00932966" w:rsidRPr="00410F47" w:rsidRDefault="00932966" w:rsidP="00932966">
      <w:pPr>
        <w:ind w:left="142" w:right="-2"/>
        <w:jc w:val="both"/>
      </w:pPr>
      <w:r>
        <w:t>66</w:t>
      </w:r>
      <w:r w:rsidRPr="00410F47">
        <w:t>.</w:t>
      </w:r>
      <w:r>
        <w:t xml:space="preserve"> </w:t>
      </w:r>
      <w:r w:rsidRPr="00410F47">
        <w:t>Выписывание требований на лекарственные средства и порядок получения их из аптеки. Оформление журнала учета лекарственных средств.</w:t>
      </w:r>
    </w:p>
    <w:p w:rsidR="00932966" w:rsidRPr="00410F47" w:rsidRDefault="00932966" w:rsidP="00932966">
      <w:pPr>
        <w:ind w:left="142" w:right="-2"/>
        <w:jc w:val="both"/>
      </w:pPr>
      <w:r>
        <w:t>67</w:t>
      </w:r>
      <w:r w:rsidRPr="00410F47">
        <w:t>.</w:t>
      </w:r>
      <w:r>
        <w:t xml:space="preserve"> </w:t>
      </w:r>
      <w:r w:rsidRPr="00410F47">
        <w:t xml:space="preserve">Раздача лекарственных средств. Обучение пациента приему различных форм лекарственных средств </w:t>
      </w:r>
      <w:proofErr w:type="spellStart"/>
      <w:r w:rsidRPr="00410F47">
        <w:t>энтерально</w:t>
      </w:r>
      <w:proofErr w:type="spellEnd"/>
      <w:r w:rsidRPr="00410F47">
        <w:t xml:space="preserve">, </w:t>
      </w:r>
      <w:proofErr w:type="spellStart"/>
      <w:r w:rsidRPr="00410F47">
        <w:t>сублингвально</w:t>
      </w:r>
      <w:proofErr w:type="spellEnd"/>
      <w:r w:rsidRPr="00410F47">
        <w:t>. Информация, необходимая пациенту для осознанного участия в лекарственной терапии.</w:t>
      </w:r>
    </w:p>
    <w:p w:rsidR="00932966" w:rsidRPr="00410F47" w:rsidRDefault="00932966" w:rsidP="00932966">
      <w:pPr>
        <w:ind w:left="142" w:right="-2"/>
        <w:jc w:val="both"/>
      </w:pPr>
      <w:r>
        <w:t>68</w:t>
      </w:r>
      <w:r w:rsidRPr="00410F47">
        <w:t>.</w:t>
      </w:r>
      <w:r>
        <w:t xml:space="preserve"> </w:t>
      </w:r>
      <w:r w:rsidRPr="00410F47">
        <w:t>Закапывание капель в глаза, нос, уши.</w:t>
      </w:r>
    </w:p>
    <w:p w:rsidR="00932966" w:rsidRPr="00410F47" w:rsidRDefault="00932966" w:rsidP="00932966">
      <w:pPr>
        <w:ind w:left="142"/>
        <w:jc w:val="both"/>
      </w:pPr>
      <w:r>
        <w:t>69</w:t>
      </w:r>
      <w:r w:rsidRPr="00410F47">
        <w:t>.</w:t>
      </w:r>
      <w:r>
        <w:t xml:space="preserve"> </w:t>
      </w:r>
      <w:r w:rsidRPr="00410F47">
        <w:t xml:space="preserve">Применение на кожу растворов, настоек. </w:t>
      </w:r>
    </w:p>
    <w:p w:rsidR="00932966" w:rsidRPr="00410F47" w:rsidRDefault="00932966" w:rsidP="00932966">
      <w:pPr>
        <w:ind w:left="142"/>
        <w:jc w:val="both"/>
      </w:pPr>
      <w:r>
        <w:t>70</w:t>
      </w:r>
      <w:r w:rsidRPr="00410F47">
        <w:t>.</w:t>
      </w:r>
      <w:r>
        <w:t xml:space="preserve"> </w:t>
      </w:r>
      <w:r w:rsidRPr="00410F47">
        <w:t>Ингаляционный способ введения лекарственных средств через рот и нос. Техника безопасности при применении ингалятора.</w:t>
      </w:r>
    </w:p>
    <w:p w:rsidR="00932966" w:rsidRPr="00410F47" w:rsidRDefault="00932966" w:rsidP="00932966">
      <w:pPr>
        <w:ind w:left="142"/>
        <w:jc w:val="both"/>
      </w:pPr>
      <w:r>
        <w:t>71</w:t>
      </w:r>
      <w:r w:rsidRPr="00410F47">
        <w:t>.</w:t>
      </w:r>
      <w:r>
        <w:t xml:space="preserve"> </w:t>
      </w:r>
      <w:r w:rsidRPr="00410F47">
        <w:t>Беседа с пациентом о цели предстоящего исследования и правила подготовки к нему. Обучение и подготовка пациента для получения достоверного результата.</w:t>
      </w:r>
    </w:p>
    <w:p w:rsidR="00932966" w:rsidRPr="00410F47" w:rsidRDefault="00932966" w:rsidP="00932966">
      <w:pPr>
        <w:ind w:left="142"/>
        <w:jc w:val="both"/>
      </w:pPr>
      <w:r>
        <w:t>72</w:t>
      </w:r>
      <w:r w:rsidRPr="00410F47">
        <w:t>.</w:t>
      </w:r>
      <w:r>
        <w:t xml:space="preserve"> </w:t>
      </w:r>
      <w:r w:rsidRPr="00410F47">
        <w:t>Взятие мокроты (для бактериологического исследования, на туберкулез, хранение и доставка).</w:t>
      </w:r>
    </w:p>
    <w:p w:rsidR="00932966" w:rsidRPr="00410F47" w:rsidRDefault="00932966" w:rsidP="00932966">
      <w:pPr>
        <w:ind w:left="142"/>
        <w:jc w:val="both"/>
      </w:pPr>
      <w:r>
        <w:t>73</w:t>
      </w:r>
      <w:r w:rsidRPr="00410F47">
        <w:t>.</w:t>
      </w:r>
      <w:r>
        <w:t xml:space="preserve"> </w:t>
      </w:r>
      <w:r w:rsidRPr="00410F47">
        <w:t xml:space="preserve">Техника взятия содержимого зева, носа и носоглотки для бактериологического исследования. Оформление документации.  </w:t>
      </w:r>
    </w:p>
    <w:p w:rsidR="00932966" w:rsidRPr="00410F47" w:rsidRDefault="00932966" w:rsidP="00932966">
      <w:pPr>
        <w:ind w:left="142"/>
        <w:jc w:val="both"/>
      </w:pPr>
      <w:r>
        <w:t>74</w:t>
      </w:r>
      <w:r w:rsidRPr="00410F47">
        <w:t>.</w:t>
      </w:r>
      <w:r>
        <w:t xml:space="preserve"> </w:t>
      </w:r>
      <w:r w:rsidRPr="00410F47">
        <w:t xml:space="preserve">Взятие мочи для клинического анализа (по Нечипоренко, по </w:t>
      </w:r>
      <w:proofErr w:type="spellStart"/>
      <w:proofErr w:type="gramStart"/>
      <w:r w:rsidRPr="00410F47">
        <w:t>Зимницкому</w:t>
      </w:r>
      <w:proofErr w:type="spellEnd"/>
      <w:r w:rsidRPr="00410F47">
        <w:t>,  на</w:t>
      </w:r>
      <w:proofErr w:type="gramEnd"/>
      <w:r w:rsidRPr="00410F47">
        <w:t xml:space="preserve"> сахар), для бактериологического исследования.</w:t>
      </w:r>
    </w:p>
    <w:p w:rsidR="00932966" w:rsidRPr="00410F47" w:rsidRDefault="00932966" w:rsidP="00932966">
      <w:pPr>
        <w:ind w:left="142"/>
        <w:jc w:val="both"/>
      </w:pPr>
      <w:r>
        <w:t>75</w:t>
      </w:r>
      <w:r w:rsidRPr="00410F47">
        <w:t>.</w:t>
      </w:r>
      <w:r>
        <w:t xml:space="preserve"> </w:t>
      </w:r>
      <w:r w:rsidRPr="00410F47">
        <w:t xml:space="preserve">Определение водного баланса. Оформление документации. </w:t>
      </w:r>
    </w:p>
    <w:p w:rsidR="00932966" w:rsidRPr="00410F47" w:rsidRDefault="00932966" w:rsidP="00932966">
      <w:pPr>
        <w:ind w:left="142"/>
        <w:jc w:val="both"/>
      </w:pPr>
      <w:r>
        <w:t>76</w:t>
      </w:r>
      <w:r w:rsidRPr="00410F47">
        <w:t>.</w:t>
      </w:r>
      <w:r>
        <w:t xml:space="preserve"> </w:t>
      </w:r>
      <w:r w:rsidRPr="00410F47">
        <w:t>Взятие кала для копрологического исследования, на скрытую кровь, на наличие гельминтов, простейших, для исследования на энтеробиоз.</w:t>
      </w:r>
    </w:p>
    <w:p w:rsidR="00932966" w:rsidRPr="00410F47" w:rsidRDefault="00932966" w:rsidP="00932966">
      <w:pPr>
        <w:ind w:left="142"/>
        <w:jc w:val="both"/>
      </w:pPr>
      <w:r>
        <w:t>77</w:t>
      </w:r>
      <w:r w:rsidRPr="00410F47">
        <w:t>.</w:t>
      </w:r>
      <w:r>
        <w:t xml:space="preserve"> </w:t>
      </w:r>
      <w:r w:rsidRPr="00410F47">
        <w:t>Подготовка пациента к рентгенологическим и эндоскоп</w:t>
      </w:r>
      <w:r>
        <w:t>ическим методам исследования пищ</w:t>
      </w:r>
      <w:r w:rsidRPr="00410F47">
        <w:t>еварительного тракта и мочевыделительной системы</w:t>
      </w:r>
    </w:p>
    <w:p w:rsidR="00932966" w:rsidRPr="00410F47" w:rsidRDefault="00932966" w:rsidP="00932966">
      <w:pPr>
        <w:ind w:left="142" w:right="142"/>
        <w:jc w:val="both"/>
      </w:pPr>
      <w:r>
        <w:t>78</w:t>
      </w:r>
      <w:r w:rsidRPr="00410F47">
        <w:t>.</w:t>
      </w:r>
      <w:r>
        <w:t xml:space="preserve"> </w:t>
      </w:r>
      <w:r w:rsidRPr="00410F47">
        <w:t>Подготовка пациента к ультразвуковым методам исследования.</w:t>
      </w:r>
    </w:p>
    <w:p w:rsidR="00932966" w:rsidRPr="00851353" w:rsidRDefault="00932966" w:rsidP="00932966">
      <w:pPr>
        <w:spacing w:line="200" w:lineRule="atLeast"/>
        <w:jc w:val="center"/>
        <w:rPr>
          <w:b/>
          <w:i/>
          <w:color w:val="FF0000"/>
        </w:rPr>
      </w:pPr>
    </w:p>
    <w:p w:rsidR="00932966" w:rsidRPr="00932966" w:rsidRDefault="00932966" w:rsidP="00932966">
      <w:pPr>
        <w:ind w:firstLine="567"/>
        <w:contextualSpacing/>
        <w:mirrorIndents/>
        <w:jc w:val="center"/>
        <w:rPr>
          <w:rFonts w:eastAsia="Calibri"/>
          <w:b/>
          <w:sz w:val="28"/>
          <w:szCs w:val="28"/>
          <w:lang w:bidi="en-US"/>
        </w:rPr>
      </w:pPr>
    </w:p>
    <w:sectPr w:rsidR="00932966" w:rsidRPr="0093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66"/>
    <w:rsid w:val="00672394"/>
    <w:rsid w:val="0093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340"/>
  <w15:chartTrackingRefBased/>
  <w15:docId w15:val="{18C47AFD-7365-40A8-B553-D116DB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</dc:creator>
  <cp:keywords/>
  <dc:description/>
  <cp:lastModifiedBy>Первушина</cp:lastModifiedBy>
  <cp:revision>1</cp:revision>
  <dcterms:created xsi:type="dcterms:W3CDTF">2024-03-20T07:44:00Z</dcterms:created>
  <dcterms:modified xsi:type="dcterms:W3CDTF">2024-03-20T07:45:00Z</dcterms:modified>
</cp:coreProperties>
</file>