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193A" w14:textId="77777777" w:rsidR="00040523" w:rsidRDefault="00040523" w:rsidP="00040523">
      <w:pPr>
        <w:pStyle w:val="a3"/>
        <w:spacing w:after="0" w:afterAutospacing="0"/>
        <w:jc w:val="center"/>
      </w:pPr>
      <w:r>
        <w:rPr>
          <w:b/>
          <w:bCs/>
        </w:rPr>
        <w:t>ПАМЯТКА ДЛЯ ВЕЛОСИПЕДИСТА</w:t>
      </w:r>
    </w:p>
    <w:p w14:paraId="6130B483" w14:textId="77777777" w:rsidR="00040523" w:rsidRDefault="00040523" w:rsidP="00040523">
      <w:pPr>
        <w:pStyle w:val="a3"/>
        <w:spacing w:after="0" w:afterAutospacing="0"/>
        <w:ind w:firstLine="706"/>
      </w:pPr>
      <w:r>
        <w:t xml:space="preserve">С каждым годом на отечественных дорогах становится все больше и больше двухколесных транспортных средств. В том числе и велосипедов. Особенно активны велосипедисты в период с мая по сентябрь, и именно в это время увеличивается количество дорожно-транспортных происшествий с их участием. Причем причины возникновения ДТП могут быть различными. </w:t>
      </w:r>
    </w:p>
    <w:p w14:paraId="6DC036CF" w14:textId="77777777" w:rsidR="005A47E7" w:rsidRDefault="00040523" w:rsidP="00040523">
      <w:pPr>
        <w:pStyle w:val="a3"/>
        <w:spacing w:after="0" w:afterAutospacing="0"/>
        <w:ind w:firstLine="706"/>
        <w:jc w:val="center"/>
        <w:rPr>
          <w:b/>
          <w:bCs/>
        </w:rPr>
      </w:pPr>
      <w:r>
        <w:rPr>
          <w:b/>
          <w:bCs/>
        </w:rPr>
        <w:t>УВАЖАЕМЫЕ ВЕЛОСИПЕДИСТЫ!</w:t>
      </w:r>
    </w:p>
    <w:p w14:paraId="5C919F7D" w14:textId="744748C9" w:rsidR="00040523" w:rsidRDefault="00040523" w:rsidP="00040523">
      <w:pPr>
        <w:pStyle w:val="a3"/>
        <w:spacing w:after="0" w:afterAutospacing="0"/>
        <w:ind w:firstLine="706"/>
        <w:jc w:val="center"/>
      </w:pPr>
      <w:r>
        <w:rPr>
          <w:b/>
          <w:bCs/>
        </w:rPr>
        <w:t xml:space="preserve">Для того чтобы избежать опасности при езде на велосипеде, </w:t>
      </w:r>
    </w:p>
    <w:p w14:paraId="0C572C0C" w14:textId="77777777" w:rsidR="005A47E7" w:rsidRDefault="00040523" w:rsidP="005A47E7">
      <w:pPr>
        <w:pStyle w:val="a3"/>
        <w:spacing w:after="0" w:afterAutospacing="0"/>
        <w:ind w:firstLine="706"/>
        <w:jc w:val="center"/>
        <w:rPr>
          <w:b/>
          <w:bCs/>
        </w:rPr>
      </w:pPr>
      <w:r>
        <w:rPr>
          <w:b/>
          <w:bCs/>
        </w:rPr>
        <w:t>выполняйте простые правила:</w:t>
      </w:r>
    </w:p>
    <w:p w14:paraId="785D95CC" w14:textId="664F5405" w:rsidR="00040523" w:rsidRDefault="00040523" w:rsidP="005A47E7">
      <w:pPr>
        <w:pStyle w:val="a3"/>
        <w:spacing w:after="0" w:afterAutospacing="0"/>
        <w:ind w:firstLine="706"/>
        <w:jc w:val="center"/>
      </w:pPr>
      <w:r>
        <w:t>Помните: управлять велосипедом по дорогам разрешается с 14 лет!</w:t>
      </w:r>
    </w:p>
    <w:p w14:paraId="3948A9B9" w14:textId="77777777" w:rsidR="00040523" w:rsidRDefault="00040523" w:rsidP="00040523">
      <w:pPr>
        <w:pStyle w:val="a3"/>
        <w:numPr>
          <w:ilvl w:val="0"/>
          <w:numId w:val="1"/>
        </w:numPr>
        <w:spacing w:after="0" w:afterAutospacing="0"/>
      </w:pPr>
      <w:r>
        <w:t>Перед поездкой проверьте техническое состояние велосипеда: легко ли вращается руль, хорошо ли накачены шины, в порядке ли ручной и ножной тормоза, работает ли звуковой сигнал.</w:t>
      </w:r>
    </w:p>
    <w:p w14:paraId="33A3E65D" w14:textId="577A321D" w:rsidR="00040523" w:rsidRDefault="00040523" w:rsidP="00040523">
      <w:pPr>
        <w:pStyle w:val="a3"/>
        <w:numPr>
          <w:ilvl w:val="0"/>
          <w:numId w:val="1"/>
        </w:numPr>
        <w:spacing w:after="0" w:afterAutospacing="0"/>
      </w:pPr>
      <w:r>
        <w:t>О</w:t>
      </w:r>
      <w:r w:rsidR="0060117B">
        <w:t>бо</w:t>
      </w:r>
      <w:r>
        <w:t xml:space="preserve">рудуйте свой велосипед световыми приборами – </w:t>
      </w:r>
      <w:proofErr w:type="spellStart"/>
      <w:r>
        <w:t>световозвращающими</w:t>
      </w:r>
      <w:proofErr w:type="spellEnd"/>
      <w:r>
        <w:t xml:space="preserve"> катафотами (впереди, сзади, на колёсах) или </w:t>
      </w:r>
      <w:proofErr w:type="spellStart"/>
      <w:r>
        <w:t>велофонарями</w:t>
      </w:r>
      <w:proofErr w:type="spellEnd"/>
      <w:r>
        <w:t>.</w:t>
      </w:r>
    </w:p>
    <w:p w14:paraId="31C9548E" w14:textId="77777777" w:rsidR="00040523" w:rsidRDefault="00040523" w:rsidP="00040523">
      <w:pPr>
        <w:pStyle w:val="a3"/>
        <w:numPr>
          <w:ilvl w:val="0"/>
          <w:numId w:val="1"/>
        </w:numPr>
        <w:spacing w:after="0" w:afterAutospacing="0"/>
      </w:pPr>
      <w:r>
        <w:t>По возможности наденьте шлем – во-первых, это выглядит солиднее, что внушает уважение у автомобилистов и пешеходов, а во-вторых, в случае аварии спасёт вашу голову от травмы.</w:t>
      </w:r>
    </w:p>
    <w:p w14:paraId="13BD8C1A" w14:textId="77777777" w:rsidR="00040523" w:rsidRDefault="00040523" w:rsidP="00040523">
      <w:pPr>
        <w:pStyle w:val="a3"/>
        <w:numPr>
          <w:ilvl w:val="0"/>
          <w:numId w:val="1"/>
        </w:numPr>
        <w:spacing w:after="0" w:afterAutospacing="0"/>
      </w:pPr>
      <w:r>
        <w:t>При езде на велосипеде одевайтесь как можно ярче – вы должны быть хорошо заметны на дороге, особенно в тёмное время суток.</w:t>
      </w:r>
    </w:p>
    <w:p w14:paraId="69B483FB" w14:textId="77777777" w:rsidR="00040523" w:rsidRDefault="00040523" w:rsidP="00040523">
      <w:pPr>
        <w:pStyle w:val="a3"/>
        <w:numPr>
          <w:ilvl w:val="0"/>
          <w:numId w:val="1"/>
        </w:numPr>
        <w:spacing w:after="0" w:afterAutospacing="0"/>
      </w:pPr>
      <w:r>
        <w:t>Велосипедисты должны ехать по дорогам как можно ближе к обочине. Двигайтесь по тротуарам и пешеходным дорожкам осторожно, это территория пешеходов.</w:t>
      </w:r>
    </w:p>
    <w:p w14:paraId="4D381969" w14:textId="77777777" w:rsidR="00040523" w:rsidRDefault="00040523" w:rsidP="00040523">
      <w:pPr>
        <w:pStyle w:val="a3"/>
        <w:numPr>
          <w:ilvl w:val="0"/>
          <w:numId w:val="1"/>
        </w:numPr>
        <w:spacing w:after="0" w:afterAutospacing="0"/>
      </w:pPr>
      <w:r>
        <w:t>При езде на велосипеде нельзя убирать с руля обе руки одновременно.</w:t>
      </w:r>
    </w:p>
    <w:p w14:paraId="7C33BA31" w14:textId="77777777" w:rsidR="00040523" w:rsidRDefault="00040523" w:rsidP="00040523">
      <w:pPr>
        <w:pStyle w:val="a3"/>
        <w:numPr>
          <w:ilvl w:val="0"/>
          <w:numId w:val="1"/>
        </w:numPr>
        <w:spacing w:after="0" w:afterAutospacing="0"/>
      </w:pPr>
      <w:r>
        <w:t>Нельзя управлять велосипедом в состоянии алкогольного или наркотического опьянения.</w:t>
      </w:r>
    </w:p>
    <w:p w14:paraId="677ADCF7" w14:textId="77777777" w:rsidR="00040523" w:rsidRDefault="00040523" w:rsidP="00040523">
      <w:pPr>
        <w:pStyle w:val="a3"/>
        <w:numPr>
          <w:ilvl w:val="0"/>
          <w:numId w:val="1"/>
        </w:numPr>
        <w:spacing w:after="0" w:afterAutospacing="0"/>
      </w:pPr>
      <w:r>
        <w:t xml:space="preserve">При движении по дорогам следует показывать руками специальные знаки для других участников движения: </w:t>
      </w:r>
    </w:p>
    <w:p w14:paraId="6F7BD09C" w14:textId="77777777" w:rsidR="00040523" w:rsidRDefault="00040523" w:rsidP="00FD2796">
      <w:pPr>
        <w:pStyle w:val="a3"/>
        <w:spacing w:before="0" w:beforeAutospacing="0" w:after="0" w:afterAutospacing="0"/>
        <w:ind w:left="720"/>
      </w:pPr>
      <w:r>
        <w:rPr>
          <w:b/>
          <w:bCs/>
          <w:i/>
          <w:iCs/>
        </w:rPr>
        <w:t>поворот направо</w:t>
      </w:r>
      <w:r>
        <w:t xml:space="preserve"> (или перестройка в правый ряд) – вытянутая в сторону правая рука; </w:t>
      </w:r>
    </w:p>
    <w:p w14:paraId="7BFEEB8D" w14:textId="77777777" w:rsidR="00040523" w:rsidRDefault="00040523" w:rsidP="00FD2796">
      <w:pPr>
        <w:pStyle w:val="a3"/>
        <w:spacing w:before="0" w:beforeAutospacing="0" w:after="0" w:afterAutospacing="0"/>
        <w:ind w:left="720"/>
      </w:pPr>
      <w:r>
        <w:rPr>
          <w:b/>
          <w:bCs/>
          <w:i/>
          <w:iCs/>
        </w:rPr>
        <w:t>поворот налево</w:t>
      </w:r>
      <w:r>
        <w:t xml:space="preserve"> (или перестройка в левый ряд) – вытянутая в сторону левая рука; </w:t>
      </w:r>
    </w:p>
    <w:p w14:paraId="7D9F7C3A" w14:textId="77777777" w:rsidR="00040523" w:rsidRDefault="00040523" w:rsidP="00FD2796">
      <w:pPr>
        <w:pStyle w:val="a3"/>
        <w:spacing w:before="0" w:beforeAutospacing="0" w:after="0" w:afterAutospacing="0"/>
        <w:ind w:left="720"/>
      </w:pPr>
      <w:r>
        <w:rPr>
          <w:b/>
          <w:bCs/>
          <w:i/>
          <w:iCs/>
        </w:rPr>
        <w:t>остановка</w:t>
      </w:r>
      <w:r>
        <w:t xml:space="preserve"> – поднятая вверх левая или правая рука; </w:t>
      </w:r>
    </w:p>
    <w:p w14:paraId="6A6DAE96" w14:textId="77777777" w:rsidR="00040523" w:rsidRDefault="00040523" w:rsidP="00FD2796">
      <w:pPr>
        <w:pStyle w:val="a3"/>
        <w:spacing w:before="0" w:beforeAutospacing="0" w:after="0" w:afterAutospacing="0"/>
        <w:ind w:left="720"/>
      </w:pPr>
      <w:r>
        <w:rPr>
          <w:b/>
          <w:bCs/>
          <w:i/>
          <w:iCs/>
        </w:rPr>
        <w:t>опасность (яма, разбитое стекло, лужа) слева</w:t>
      </w:r>
      <w:r>
        <w:t xml:space="preserve"> – опущенная вниз левая рука; </w:t>
      </w:r>
    </w:p>
    <w:p w14:paraId="0CCF9187" w14:textId="77777777" w:rsidR="00040523" w:rsidRDefault="00040523" w:rsidP="00FD2796">
      <w:pPr>
        <w:pStyle w:val="a3"/>
        <w:spacing w:before="0" w:beforeAutospacing="0" w:after="0" w:afterAutospacing="0"/>
        <w:ind w:left="720"/>
      </w:pPr>
      <w:r>
        <w:rPr>
          <w:b/>
          <w:bCs/>
          <w:i/>
          <w:iCs/>
        </w:rPr>
        <w:t xml:space="preserve">опасность справа – </w:t>
      </w:r>
      <w:r>
        <w:t>опущенная вниз правая рука.</w:t>
      </w:r>
    </w:p>
    <w:p w14:paraId="120EA423" w14:textId="77777777" w:rsidR="00040523" w:rsidRDefault="00040523" w:rsidP="00040523">
      <w:pPr>
        <w:pStyle w:val="a3"/>
        <w:numPr>
          <w:ilvl w:val="0"/>
          <w:numId w:val="2"/>
        </w:numPr>
        <w:spacing w:after="0" w:afterAutospacing="0"/>
      </w:pPr>
      <w:r>
        <w:t>Следуйте сигналам светофора и выполняйте требования дорожных знаков и дорожной разметки.</w:t>
      </w:r>
    </w:p>
    <w:p w14:paraId="56BBA01D" w14:textId="77777777" w:rsidR="00040523" w:rsidRDefault="00040523" w:rsidP="00040523">
      <w:pPr>
        <w:pStyle w:val="a3"/>
        <w:numPr>
          <w:ilvl w:val="0"/>
          <w:numId w:val="2"/>
        </w:numPr>
        <w:spacing w:after="0" w:afterAutospacing="0"/>
      </w:pPr>
      <w:r>
        <w:t>Во время движения постоянно следите за обстановкой на дороге, на перекрёстках особое внимание обращайте на едущие вам наперерез машины. Желательно встретиться глазами с водителем, это будет означать, что он вас заметил.</w:t>
      </w:r>
    </w:p>
    <w:p w14:paraId="76FA6AB9" w14:textId="77777777" w:rsidR="00040523" w:rsidRDefault="00040523" w:rsidP="00040523">
      <w:pPr>
        <w:pStyle w:val="a3"/>
        <w:numPr>
          <w:ilvl w:val="0"/>
          <w:numId w:val="2"/>
        </w:numPr>
        <w:spacing w:after="0" w:afterAutospacing="0"/>
      </w:pPr>
      <w:r>
        <w:t xml:space="preserve">Даже если вы уверены в своей правоте (например, при движении по главной дороге), притормозите на перекрёстке – сбившему вас автомобилю будет не так </w:t>
      </w:r>
      <w:proofErr w:type="gramStart"/>
      <w:r>
        <w:t>больно</w:t>
      </w:r>
      <w:proofErr w:type="gramEnd"/>
      <w:r>
        <w:t xml:space="preserve"> как вам.</w:t>
      </w:r>
    </w:p>
    <w:p w14:paraId="7FDD3483" w14:textId="77777777" w:rsidR="00040523" w:rsidRDefault="00040523" w:rsidP="00040523">
      <w:pPr>
        <w:pStyle w:val="a3"/>
        <w:numPr>
          <w:ilvl w:val="0"/>
          <w:numId w:val="2"/>
        </w:numPr>
        <w:spacing w:after="0" w:afterAutospacing="0"/>
      </w:pPr>
      <w:r>
        <w:t>По тротуарам и пешеходным дорожкам, ходят пешеходы, в том числе и дети. Помните об этом!</w:t>
      </w:r>
    </w:p>
    <w:p w14:paraId="643488CA" w14:textId="77777777" w:rsidR="00AA6F87" w:rsidRDefault="00AA6F87"/>
    <w:sectPr w:rsidR="00AA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847D5"/>
    <w:multiLevelType w:val="multilevel"/>
    <w:tmpl w:val="D7963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FD1D80"/>
    <w:multiLevelType w:val="multilevel"/>
    <w:tmpl w:val="F7F895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A5"/>
    <w:rsid w:val="00040523"/>
    <w:rsid w:val="005A47E7"/>
    <w:rsid w:val="0060117B"/>
    <w:rsid w:val="00AA6F87"/>
    <w:rsid w:val="00CC3DA5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3C2"/>
  <w15:chartTrackingRefBased/>
  <w15:docId w15:val="{5BDE6E21-82A9-456F-84DC-7BADC71D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ноутбук</cp:lastModifiedBy>
  <cp:revision>8</cp:revision>
  <dcterms:created xsi:type="dcterms:W3CDTF">2017-06-20T05:14:00Z</dcterms:created>
  <dcterms:modified xsi:type="dcterms:W3CDTF">2021-05-19T08:30:00Z</dcterms:modified>
</cp:coreProperties>
</file>