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1135"/>
        <w:gridCol w:w="4110"/>
        <w:gridCol w:w="11"/>
        <w:gridCol w:w="4807"/>
        <w:gridCol w:w="4393"/>
        <w:gridCol w:w="1138"/>
      </w:tblGrid>
      <w:tr w:rsidR="007F5542" w:rsidRPr="00A2582C" w:rsidTr="000C5D18">
        <w:trPr>
          <w:trHeight w:val="220"/>
          <w:jc w:val="center"/>
        </w:trPr>
        <w:tc>
          <w:tcPr>
            <w:tcW w:w="1559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7F5542" w:rsidRPr="00A2582C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542" w:rsidRPr="00A2582C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</w:rPr>
              <w:t>: 21.05.20.</w:t>
            </w:r>
          </w:p>
        </w:tc>
        <w:tc>
          <w:tcPr>
            <w:tcW w:w="10349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7F5542" w:rsidRPr="00A2582C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959CA">
              <w:rPr>
                <w:rFonts w:ascii="Times New Roman" w:eastAsiaTheme="minorHAnsi" w:hAnsi="Times New Roman" w:cs="Times New Roman"/>
                <w:sz w:val="18"/>
                <w:szCs w:val="18"/>
              </w:rPr>
              <w:t>Правила дорожного движения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» ЛИСТ ОЗНАКОМЛЕНИЯ С ОБРАЗОВАТЕЛЬНОЙ ДЕЯТЕЛЬНОСТЬЮ</w:t>
            </w:r>
          </w:p>
        </w:tc>
      </w:tr>
      <w:tr w:rsidR="007F5542" w:rsidRPr="00A2582C" w:rsidTr="000C5D18">
        <w:trPr>
          <w:trHeight w:val="225"/>
          <w:jc w:val="center"/>
        </w:trPr>
        <w:tc>
          <w:tcPr>
            <w:tcW w:w="10487" w:type="dxa"/>
            <w:gridSpan w:val="5"/>
            <w:tcBorders>
              <w:top w:val="double" w:sz="4" w:space="0" w:color="auto"/>
            </w:tcBorders>
          </w:tcPr>
          <w:p w:rsidR="007F5542" w:rsidRPr="00A2582C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F5542" w:rsidRPr="00A2582C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</w:tcPr>
          <w:p w:rsidR="007F5542" w:rsidRPr="00A2582C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Учет реализации программы</w:t>
            </w:r>
          </w:p>
        </w:tc>
      </w:tr>
      <w:tr w:rsidR="007F5542" w:rsidRPr="000E6220" w:rsidTr="000C5D18">
        <w:trPr>
          <w:trHeight w:val="239"/>
          <w:jc w:val="center"/>
        </w:trPr>
        <w:tc>
          <w:tcPr>
            <w:tcW w:w="568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542" w:rsidRPr="000E6220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480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542" w:rsidRPr="000E6220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43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F5542" w:rsidRPr="000E6220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F5542" w:rsidRPr="000E6220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542" w:rsidRPr="000E6220" w:rsidTr="000C5D18">
        <w:trPr>
          <w:trHeight w:val="239"/>
          <w:jc w:val="center"/>
        </w:trPr>
        <w:tc>
          <w:tcPr>
            <w:tcW w:w="16018" w:type="dxa"/>
            <w:gridSpan w:val="7"/>
            <w:tcBorders>
              <w:top w:val="double" w:sz="4" w:space="0" w:color="auto"/>
            </w:tcBorders>
          </w:tcPr>
          <w:p w:rsidR="007F5542" w:rsidRPr="000E6220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ДНЯ</w:t>
            </w:r>
          </w:p>
        </w:tc>
      </w:tr>
      <w:tr w:rsidR="007F5542" w:rsidRPr="007F5542" w:rsidTr="000C5D18">
        <w:trPr>
          <w:cantSplit/>
          <w:trHeight w:val="2992"/>
          <w:jc w:val="center"/>
        </w:trPr>
        <w:tc>
          <w:tcPr>
            <w:tcW w:w="5680" w:type="dxa"/>
            <w:gridSpan w:val="4"/>
          </w:tcPr>
          <w:p w:rsidR="007F5542" w:rsidRPr="007F5542" w:rsidRDefault="007F5542" w:rsidP="007F55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Беседа на тему: </w:t>
            </w: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«Светофор – наш друг»: зачем нужен светофор? Какие ест светофоры? Какие сигналы он подает?                                                                 </w:t>
            </w:r>
            <w:proofErr w:type="spellStart"/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ТРИЗ-минутка</w:t>
            </w:r>
            <w:proofErr w:type="spellEnd"/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:</w:t>
            </w:r>
            <w:r w:rsidRPr="007F5542">
              <w:rPr>
                <w:sz w:val="18"/>
                <w:szCs w:val="18"/>
              </w:rPr>
              <w:t xml:space="preserve"> </w:t>
            </w:r>
            <w:r w:rsidRPr="007F554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Формулировка вопросов. Проговорить вопросные слова. Побуждать менять местами карточки и читать вопросы по-разному.  Д.И: «Опиши объект»</w:t>
            </w: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Проблемная ситуация:  </w:t>
            </w:r>
            <w:r w:rsidRPr="007F554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«Как вернуть игрушки в группу?» цель: Учить детей представлять проблемную ситуацию, происходящую в действительности. С помощью воспитателя учить решать проблемную ситуацию, находить ресурсы для её решения.</w:t>
            </w: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КГН:  </w:t>
            </w:r>
            <w:r w:rsidRPr="007F554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Воспитание навыков культурного поведения. Соблюдать элементарные правила поведения на улице: вести себя спокойно, не кричать, не мешать окружающим. Чтение стихотворения Е. Благинина «Посидим в тишине».</w:t>
            </w: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4807" w:type="dxa"/>
          </w:tcPr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Индивидуально:</w:t>
            </w:r>
            <w:r w:rsidRPr="007F5542">
              <w:rPr>
                <w:sz w:val="18"/>
                <w:szCs w:val="18"/>
              </w:rPr>
              <w:t xml:space="preserve"> </w:t>
            </w: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Д/И:  «Опиши объект по признаку (рельеф)» Цель: развитие мышления, активизация словарного запаса.  </w:t>
            </w:r>
          </w:p>
        </w:tc>
        <w:tc>
          <w:tcPr>
            <w:tcW w:w="4393" w:type="dxa"/>
          </w:tcPr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Рассматривание наглядного пособия по теме недели. «Безопасность на дороге» </w:t>
            </w:r>
          </w:p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Мозайка</w:t>
            </w:r>
            <w:proofErr w:type="spellEnd"/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Цель: развитие </w:t>
            </w:r>
            <w:proofErr w:type="gramStart"/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.м.р. воображения, логического мышления </w:t>
            </w:r>
          </w:p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proofErr w:type="spellStart"/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Пазлы</w:t>
            </w:r>
            <w:proofErr w:type="spellEnd"/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Цель: развитие внимания, мышления. Зрительное восприятие. </w:t>
            </w:r>
          </w:p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 в индивидуальных папках.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textDirection w:val="btLr"/>
            <w:vAlign w:val="center"/>
          </w:tcPr>
          <w:p w:rsidR="007F5542" w:rsidRPr="007F5542" w:rsidRDefault="007F5542" w:rsidP="000C5D18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7F5542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7F5542" w:rsidRPr="007F5542" w:rsidTr="000C5D18">
        <w:trPr>
          <w:cantSplit/>
          <w:trHeight w:val="284"/>
          <w:jc w:val="center"/>
        </w:trPr>
        <w:tc>
          <w:tcPr>
            <w:tcW w:w="424" w:type="dxa"/>
            <w:textDirection w:val="btLr"/>
            <w:vAlign w:val="center"/>
          </w:tcPr>
          <w:p w:rsidR="007F5542" w:rsidRPr="007F5542" w:rsidRDefault="007F5542" w:rsidP="000C5D1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НОД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</w:tcPr>
          <w:p w:rsidR="007F5542" w:rsidRPr="007F5542" w:rsidRDefault="007F5542" w:rsidP="007F5542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7F5542" w:rsidRPr="007F5542" w:rsidRDefault="007F5542" w:rsidP="007F5542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 xml:space="preserve">Тема:   </w:t>
            </w: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</w:rPr>
              <w:t>Цветные автомобили.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Тема: По плану специалиста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542" w:rsidRPr="007F5542" w:rsidTr="000C5D18">
        <w:trPr>
          <w:cantSplit/>
          <w:trHeight w:val="326"/>
          <w:jc w:val="center"/>
        </w:trPr>
        <w:tc>
          <w:tcPr>
            <w:tcW w:w="424" w:type="dxa"/>
            <w:vMerge w:val="restart"/>
            <w:textDirection w:val="btLr"/>
            <w:vAlign w:val="center"/>
          </w:tcPr>
          <w:p w:rsidR="007F5542" w:rsidRPr="007F5542" w:rsidRDefault="007F5542" w:rsidP="000C5D1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5245" w:type="dxa"/>
            <w:gridSpan w:val="2"/>
            <w:vMerge w:val="restart"/>
          </w:tcPr>
          <w:p w:rsidR="007F5542" w:rsidRPr="007F5542" w:rsidRDefault="007F554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Наблюдение за кошкой. Обратите внимание, кто там крадётся в траве осторожно, выслеживая воробышка? Это кошка. Какая она? Пушистая, ловкая. Любит умываться язычком, охотиться на птиц и мышей. Очень </w:t>
            </w:r>
            <w:proofErr w:type="gramStart"/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ласковая</w:t>
            </w:r>
            <w:proofErr w:type="gramEnd"/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но может и поцарапать, если ей что-то не понравится. Кошек на улице нельзя брать на руки.</w:t>
            </w:r>
          </w:p>
          <w:p w:rsidR="007F5542" w:rsidRPr="007F5542" w:rsidRDefault="007F554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Зачем нашей </w:t>
            </w:r>
            <w:r w:rsidRPr="007F554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кисоньке</w:t>
            </w:r>
            <w:r w:rsidRPr="007F554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тапки?</w:t>
            </w:r>
          </w:p>
          <w:p w:rsidR="007F5542" w:rsidRPr="007F5542" w:rsidRDefault="007F5542" w:rsidP="000C5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 киски – пушистые лапки…</w:t>
            </w:r>
          </w:p>
          <w:p w:rsidR="007F5542" w:rsidRPr="007F5542" w:rsidRDefault="007F554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/И: «Кошка и воробьи» Цель: Способствовать</w:t>
            </w:r>
          </w:p>
          <w:p w:rsidR="007F5542" w:rsidRPr="007F5542" w:rsidRDefault="007F554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двигательной активности детей. «Самолётики» Цель: Развивать внимание ловкость, быстроту.</w:t>
            </w:r>
          </w:p>
          <w:p w:rsidR="007F5542" w:rsidRPr="007F5542" w:rsidRDefault="007F5542" w:rsidP="000C5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 w:val="restart"/>
          </w:tcPr>
          <w:p w:rsidR="007F5542" w:rsidRPr="007F5542" w:rsidRDefault="007F5542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Развитие движений. «Самолеты и бабочки»</w:t>
            </w:r>
          </w:p>
          <w:p w:rsidR="007F5542" w:rsidRPr="007F5542" w:rsidRDefault="007F5542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Цель. Учить детей владеть мышцами шеи и рук; ориентироваться в пространстве, равномерно размещаться по площадке.</w:t>
            </w:r>
          </w:p>
        </w:tc>
        <w:tc>
          <w:tcPr>
            <w:tcW w:w="4393" w:type="dxa"/>
            <w:vMerge w:val="restart"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Свободная игровая деятельность. Игры с выносным материалом.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542" w:rsidRPr="007F5542" w:rsidTr="000C5D18">
        <w:trPr>
          <w:cantSplit/>
          <w:trHeight w:val="1030"/>
          <w:jc w:val="center"/>
        </w:trPr>
        <w:tc>
          <w:tcPr>
            <w:tcW w:w="424" w:type="dxa"/>
            <w:vMerge/>
            <w:textDirection w:val="btLr"/>
          </w:tcPr>
          <w:p w:rsidR="007F5542" w:rsidRPr="007F5542" w:rsidRDefault="007F5542" w:rsidP="000C5D1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7F5542" w:rsidRPr="007F5542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F5542" w:rsidRPr="007F5542" w:rsidRDefault="007F5542" w:rsidP="000C5D18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7F5542" w:rsidRPr="007F5542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7F5542" w:rsidRPr="007F5542" w:rsidTr="000C5D18">
        <w:trPr>
          <w:cantSplit/>
          <w:trHeight w:val="213"/>
          <w:jc w:val="center"/>
        </w:trPr>
        <w:tc>
          <w:tcPr>
            <w:tcW w:w="16018" w:type="dxa"/>
            <w:gridSpan w:val="7"/>
            <w:tcBorders>
              <w:top w:val="double" w:sz="4" w:space="0" w:color="auto"/>
            </w:tcBorders>
            <w:vAlign w:val="center"/>
          </w:tcPr>
          <w:p w:rsidR="007F5542" w:rsidRPr="007F5542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ВТОРАЯ ПОЛОВИНА ДНЯ</w:t>
            </w:r>
          </w:p>
        </w:tc>
      </w:tr>
      <w:tr w:rsidR="007F5542" w:rsidRPr="007F5542" w:rsidTr="000C5D18">
        <w:trPr>
          <w:cantSplit/>
          <w:trHeight w:val="213"/>
          <w:jc w:val="center"/>
        </w:trPr>
        <w:tc>
          <w:tcPr>
            <w:tcW w:w="16018" w:type="dxa"/>
            <w:gridSpan w:val="7"/>
            <w:tcBorders>
              <w:top w:val="double" w:sz="4" w:space="0" w:color="auto"/>
            </w:tcBorders>
            <w:vAlign w:val="center"/>
          </w:tcPr>
          <w:p w:rsidR="007F5542" w:rsidRPr="007F5542" w:rsidRDefault="007F5542" w:rsidP="007F554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НОД   </w:t>
            </w:r>
            <w:proofErr w:type="spellStart"/>
            <w:r w:rsidRPr="007F5542">
              <w:rPr>
                <w:rFonts w:ascii="Times New Roman" w:hAnsi="Times New Roman" w:cs="Times New Roman"/>
                <w:bCs/>
                <w:sz w:val="18"/>
                <w:szCs w:val="18"/>
              </w:rPr>
              <w:t>Социокультурные</w:t>
            </w:r>
            <w:proofErr w:type="spellEnd"/>
            <w:r w:rsidRPr="007F55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истоки   </w:t>
            </w:r>
          </w:p>
        </w:tc>
      </w:tr>
      <w:tr w:rsidR="007F5542" w:rsidRPr="007F5542" w:rsidTr="000C5D18">
        <w:trPr>
          <w:cantSplit/>
          <w:trHeight w:val="385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542" w:rsidRPr="007F5542" w:rsidRDefault="007F5542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Чтение</w:t>
            </w: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Н.К. Абрамцева «Правдивая история о садовнике» (С.И)</w:t>
            </w:r>
          </w:p>
        </w:tc>
        <w:tc>
          <w:tcPr>
            <w:tcW w:w="4818" w:type="dxa"/>
            <w:gridSpan w:val="2"/>
            <w:vMerge w:val="restart"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Индивидуально: «Закончи предложение» Цель: Развивать умение употреблять в речи сложноподчиненные предложения.</w:t>
            </w:r>
          </w:p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ТРИЗ-минутка</w:t>
            </w:r>
            <w:proofErr w:type="spellEnd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F5542">
              <w:rPr>
                <w:sz w:val="18"/>
                <w:szCs w:val="18"/>
              </w:rPr>
              <w:t xml:space="preserve"> </w:t>
            </w: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«Машины» Цель: Научить детей понимать, как и для чего составлять рифмованные тексты.</w:t>
            </w:r>
          </w:p>
        </w:tc>
        <w:tc>
          <w:tcPr>
            <w:tcW w:w="4393" w:type="dxa"/>
            <w:vMerge w:val="restart"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С/Р.И: «Ветеринар». Формировать у детей умения принимать на себя роль и выполнять соответствующие игровые действия</w:t>
            </w:r>
            <w:proofErr w:type="gramStart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gramEnd"/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Развивать умение вступать в ролевое взаимодействие со сверстниками</w:t>
            </w: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Игра «Подскажи словечко»                                                                             Цель: Развивать находчивость, быстроту реакции.</w:t>
            </w: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 xml:space="preserve">Игра «Найти предмет по сходству»                                                          Цель: Поиски похожего предмета. </w:t>
            </w:r>
          </w:p>
        </w:tc>
        <w:tc>
          <w:tcPr>
            <w:tcW w:w="1138" w:type="dxa"/>
            <w:vMerge w:val="restart"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42" w:rsidRPr="007F5542" w:rsidRDefault="007F5542" w:rsidP="000C5D18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F5542" w:rsidRPr="007F5542" w:rsidRDefault="007F554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7F5542" w:rsidRPr="007F5542" w:rsidTr="000C5D18">
        <w:trPr>
          <w:cantSplit/>
          <w:trHeight w:val="559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42" w:rsidRPr="007F5542" w:rsidRDefault="007F5542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</w:t>
            </w:r>
            <w:proofErr w:type="gramStart"/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42" w:rsidRPr="007F5542" w:rsidRDefault="007F5542" w:rsidP="000C5D1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42"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Театрализованная игра по мотивам произведения Е.Фролова «Кто вырастил яблочко?» (С.И)</w:t>
            </w:r>
          </w:p>
        </w:tc>
        <w:tc>
          <w:tcPr>
            <w:tcW w:w="4818" w:type="dxa"/>
            <w:gridSpan w:val="2"/>
            <w:vMerge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542" w:rsidRPr="007F5542" w:rsidTr="000C5D18">
        <w:trPr>
          <w:cantSplit/>
          <w:trHeight w:val="512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«Подарки»  (С.И) </w:t>
            </w:r>
          </w:p>
        </w:tc>
        <w:tc>
          <w:tcPr>
            <w:tcW w:w="4818" w:type="dxa"/>
            <w:gridSpan w:val="2"/>
            <w:vMerge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542" w:rsidRPr="007F5542" w:rsidTr="000C5D18">
        <w:trPr>
          <w:cantSplit/>
          <w:trHeight w:val="840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строительно-конструктивном центре</w:t>
            </w:r>
          </w:p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F5542" w:rsidRPr="007F5542" w:rsidRDefault="007F554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5542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матрицами «Собери машину» Цель; закрепление названия частей, цвет, размер.</w:t>
            </w:r>
          </w:p>
        </w:tc>
        <w:tc>
          <w:tcPr>
            <w:tcW w:w="4818" w:type="dxa"/>
            <w:gridSpan w:val="2"/>
            <w:vMerge/>
          </w:tcPr>
          <w:p w:rsidR="007F5542" w:rsidRPr="007F5542" w:rsidRDefault="007F554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7F5542" w:rsidRPr="007F5542" w:rsidRDefault="007F554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5542" w:rsidRPr="007F5542" w:rsidRDefault="007F5542" w:rsidP="007F5542">
      <w:pPr>
        <w:spacing w:after="0" w:line="240" w:lineRule="auto"/>
        <w:rPr>
          <w:sz w:val="18"/>
          <w:szCs w:val="18"/>
        </w:rPr>
      </w:pPr>
    </w:p>
    <w:p w:rsidR="00BC3CC8" w:rsidRPr="007F5542" w:rsidRDefault="00BC3CC8">
      <w:pPr>
        <w:rPr>
          <w:sz w:val="18"/>
          <w:szCs w:val="18"/>
        </w:rPr>
      </w:pPr>
    </w:p>
    <w:sectPr w:rsidR="00BC3CC8" w:rsidRPr="007F5542" w:rsidSect="007F5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42"/>
    <w:rsid w:val="007F5542"/>
    <w:rsid w:val="00B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4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2020-05-16T13:31:00Z</dcterms:created>
  <dcterms:modified xsi:type="dcterms:W3CDTF">2020-05-16T13:37:00Z</dcterms:modified>
</cp:coreProperties>
</file>