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24" w:rsidRDefault="00271224">
      <w:pPr>
        <w:pStyle w:val="a3"/>
        <w:ind w:left="5607"/>
      </w:pPr>
      <w:r>
        <w:t>Приложение</w:t>
      </w:r>
      <w:bookmarkStart w:id="0" w:name="_GoBack"/>
      <w:bookmarkEnd w:id="0"/>
    </w:p>
    <w:p w:rsidR="000528AC" w:rsidRDefault="00271224">
      <w:pPr>
        <w:pStyle w:val="a3"/>
        <w:ind w:left="5607"/>
      </w:pPr>
      <w:r>
        <w:t>к</w:t>
      </w:r>
      <w:r>
        <w:rPr>
          <w:spacing w:val="-16"/>
        </w:rPr>
        <w:t xml:space="preserve"> </w:t>
      </w:r>
      <w:r>
        <w:t>распоряжению</w:t>
      </w:r>
      <w:r>
        <w:rPr>
          <w:spacing w:val="-16"/>
        </w:rPr>
        <w:t xml:space="preserve"> </w:t>
      </w:r>
      <w:r>
        <w:t>Правительства Республики Карелия</w:t>
      </w:r>
    </w:p>
    <w:p w:rsidR="000528AC" w:rsidRDefault="00271224">
      <w:pPr>
        <w:pStyle w:val="a3"/>
        <w:spacing w:line="322" w:lineRule="exact"/>
        <w:ind w:left="5607"/>
      </w:pPr>
      <w:r>
        <w:t>от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932р-</w:t>
      </w:r>
      <w:r>
        <w:rPr>
          <w:spacing w:val="-10"/>
        </w:rPr>
        <w:t>П</w:t>
      </w:r>
    </w:p>
    <w:p w:rsidR="000528AC" w:rsidRDefault="000528AC">
      <w:pPr>
        <w:pStyle w:val="a3"/>
        <w:spacing w:before="11"/>
        <w:rPr>
          <w:sz w:val="27"/>
        </w:rPr>
      </w:pPr>
    </w:p>
    <w:p w:rsidR="000528AC" w:rsidRDefault="00271224">
      <w:pPr>
        <w:pStyle w:val="a3"/>
        <w:ind w:left="4683"/>
      </w:pPr>
      <w:r>
        <w:rPr>
          <w:spacing w:val="-2"/>
        </w:rPr>
        <w:t>Перечень</w:t>
      </w:r>
    </w:p>
    <w:p w:rsidR="000528AC" w:rsidRDefault="00271224">
      <w:pPr>
        <w:pStyle w:val="a3"/>
        <w:spacing w:before="2"/>
        <w:ind w:left="850" w:firstLine="33"/>
      </w:pPr>
      <w:r>
        <w:t>дополнительных</w:t>
      </w:r>
      <w:r>
        <w:rPr>
          <w:spacing w:val="-5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членам</w:t>
      </w:r>
      <w:r>
        <w:rPr>
          <w:spacing w:val="-8"/>
        </w:rPr>
        <w:t xml:space="preserve"> </w:t>
      </w:r>
      <w:proofErr w:type="gramStart"/>
      <w:r>
        <w:t>семей</w:t>
      </w:r>
      <w:proofErr w:type="gramEnd"/>
      <w:r>
        <w:rPr>
          <w:spacing w:val="-4"/>
        </w:rPr>
        <w:t xml:space="preserve"> </w:t>
      </w:r>
      <w:r>
        <w:t>постоянно</w:t>
      </w:r>
      <w:r>
        <w:rPr>
          <w:spacing w:val="-8"/>
        </w:rPr>
        <w:t xml:space="preserve"> </w:t>
      </w:r>
      <w:r>
        <w:t>проживающих на территории Республики Карелия граждан, призванных Военным</w:t>
      </w:r>
    </w:p>
    <w:p w:rsidR="000528AC" w:rsidRDefault="00271224">
      <w:pPr>
        <w:pStyle w:val="a3"/>
        <w:ind w:left="1620" w:right="457" w:hanging="1124"/>
      </w:pPr>
      <w:r>
        <w:t>комиссариатом</w:t>
      </w:r>
      <w:r>
        <w:rPr>
          <w:spacing w:val="-4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Карелия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военную</w:t>
      </w:r>
      <w:r>
        <w:rPr>
          <w:spacing w:val="-5"/>
        </w:rPr>
        <w:t xml:space="preserve"> </w:t>
      </w:r>
      <w:r>
        <w:t>службу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мобилизации в соответствии с Указо</w:t>
      </w:r>
      <w:r>
        <w:t>м Президента Российской Федерации</w:t>
      </w:r>
    </w:p>
    <w:p w:rsidR="000528AC" w:rsidRDefault="00271224">
      <w:pPr>
        <w:pStyle w:val="a3"/>
        <w:ind w:left="505" w:right="545"/>
        <w:jc w:val="center"/>
      </w:pPr>
      <w:r>
        <w:t>от</w:t>
      </w:r>
      <w:r>
        <w:rPr>
          <w:spacing w:val="-5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647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частичной</w:t>
      </w:r>
      <w:r>
        <w:rPr>
          <w:spacing w:val="-6"/>
        </w:rPr>
        <w:t xml:space="preserve"> </w:t>
      </w:r>
      <w:r>
        <w:t>мобилизации в Российской Федерации», а также граждан Российской Федерации,</w:t>
      </w:r>
    </w:p>
    <w:p w:rsidR="000528AC" w:rsidRDefault="00271224">
      <w:pPr>
        <w:pStyle w:val="a3"/>
        <w:spacing w:line="321" w:lineRule="exact"/>
        <w:ind w:left="945" w:right="979"/>
        <w:jc w:val="center"/>
      </w:pPr>
      <w:r>
        <w:t>направленных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ходе</w:t>
      </w:r>
    </w:p>
    <w:p w:rsidR="000528AC" w:rsidRDefault="00271224">
      <w:pPr>
        <w:pStyle w:val="a3"/>
        <w:ind w:left="1409" w:hanging="188"/>
      </w:pPr>
      <w:r>
        <w:t>специальной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операции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Украины,</w:t>
      </w:r>
      <w:r>
        <w:rPr>
          <w:spacing w:val="-6"/>
        </w:rPr>
        <w:t xml:space="preserve"> </w:t>
      </w:r>
      <w:r>
        <w:t>Донецкой Народной Республики и Луганской Народной Республики</w:t>
      </w:r>
    </w:p>
    <w:p w:rsidR="000528AC" w:rsidRDefault="00271224">
      <w:pPr>
        <w:pStyle w:val="a3"/>
        <w:ind w:left="3529"/>
      </w:pPr>
      <w:r>
        <w:t>с</w:t>
      </w:r>
      <w:r>
        <w:rPr>
          <w:spacing w:val="-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 xml:space="preserve">2022 </w:t>
      </w:r>
      <w:r>
        <w:rPr>
          <w:spacing w:val="-4"/>
        </w:rPr>
        <w:t>года</w:t>
      </w:r>
    </w:p>
    <w:p w:rsidR="000528AC" w:rsidRDefault="000528AC">
      <w:pPr>
        <w:pStyle w:val="a3"/>
        <w:spacing w:before="6" w:after="1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103"/>
        <w:gridCol w:w="3403"/>
      </w:tblGrid>
      <w:tr w:rsidR="000528AC">
        <w:trPr>
          <w:trHeight w:val="645"/>
        </w:trPr>
        <w:tc>
          <w:tcPr>
            <w:tcW w:w="960" w:type="dxa"/>
          </w:tcPr>
          <w:p w:rsidR="000528AC" w:rsidRDefault="00271224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528AC" w:rsidRDefault="00271224">
            <w:pPr>
              <w:pStyle w:val="TableParagraph"/>
              <w:spacing w:before="2" w:line="308" w:lineRule="exact"/>
              <w:ind w:left="277" w:right="2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103" w:type="dxa"/>
          </w:tcPr>
          <w:p w:rsidR="000528AC" w:rsidRDefault="00271224">
            <w:pPr>
              <w:pStyle w:val="TableParagraph"/>
              <w:spacing w:line="315" w:lineRule="exact"/>
              <w:ind w:left="627" w:right="62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поддержки</w:t>
            </w:r>
          </w:p>
        </w:tc>
        <w:tc>
          <w:tcPr>
            <w:tcW w:w="3403" w:type="dxa"/>
          </w:tcPr>
          <w:p w:rsidR="000528AC" w:rsidRDefault="00271224">
            <w:pPr>
              <w:pStyle w:val="TableParagraph"/>
              <w:spacing w:line="315" w:lineRule="exact"/>
              <w:ind w:left="770" w:right="7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  <w:p w:rsidR="000528AC" w:rsidRDefault="00271224">
            <w:pPr>
              <w:pStyle w:val="TableParagraph"/>
              <w:spacing w:before="2" w:line="308" w:lineRule="exact"/>
              <w:ind w:left="770" w:right="7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</w:t>
            </w:r>
          </w:p>
        </w:tc>
      </w:tr>
      <w:tr w:rsidR="000528AC">
        <w:trPr>
          <w:trHeight w:val="338"/>
        </w:trPr>
        <w:tc>
          <w:tcPr>
            <w:tcW w:w="960" w:type="dxa"/>
          </w:tcPr>
          <w:p w:rsidR="000528AC" w:rsidRDefault="0027122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3" w:type="dxa"/>
          </w:tcPr>
          <w:p w:rsidR="000528AC" w:rsidRDefault="00271224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3" w:type="dxa"/>
          </w:tcPr>
          <w:p w:rsidR="000528AC" w:rsidRDefault="00271224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528AC">
        <w:trPr>
          <w:trHeight w:val="1288"/>
        </w:trPr>
        <w:tc>
          <w:tcPr>
            <w:tcW w:w="960" w:type="dxa"/>
          </w:tcPr>
          <w:p w:rsidR="000528AC" w:rsidRDefault="00271224">
            <w:pPr>
              <w:pStyle w:val="TableParagraph"/>
              <w:spacing w:line="315" w:lineRule="exact"/>
              <w:ind w:left="277" w:right="26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03" w:type="dxa"/>
          </w:tcPr>
          <w:p w:rsidR="000528AC" w:rsidRDefault="0027122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единовременной</w:t>
            </w:r>
          </w:p>
          <w:p w:rsidR="000528AC" w:rsidRDefault="0027122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материальной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мероприятия, связанные с газификацией</w:t>
            </w:r>
          </w:p>
          <w:p w:rsidR="000528AC" w:rsidRDefault="0027122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жилых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домов</w:t>
            </w:r>
          </w:p>
        </w:tc>
        <w:tc>
          <w:tcPr>
            <w:tcW w:w="3403" w:type="dxa"/>
          </w:tcPr>
          <w:p w:rsidR="000528AC" w:rsidRDefault="0027122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</w:p>
          <w:p w:rsidR="000528AC" w:rsidRDefault="00271224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социальной защиты Республики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Карелия</w:t>
            </w:r>
          </w:p>
        </w:tc>
      </w:tr>
      <w:tr w:rsidR="000528AC">
        <w:trPr>
          <w:trHeight w:val="6439"/>
        </w:trPr>
        <w:tc>
          <w:tcPr>
            <w:tcW w:w="960" w:type="dxa"/>
          </w:tcPr>
          <w:p w:rsidR="000528AC" w:rsidRDefault="00271224">
            <w:pPr>
              <w:pStyle w:val="TableParagraph"/>
              <w:spacing w:line="315" w:lineRule="exact"/>
              <w:ind w:left="277" w:right="26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03" w:type="dxa"/>
          </w:tcPr>
          <w:p w:rsidR="000528AC" w:rsidRDefault="0027122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Освобождение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взимаемой</w:t>
            </w:r>
          </w:p>
          <w:p w:rsidR="000528AC" w:rsidRDefault="00271224">
            <w:pPr>
              <w:pStyle w:val="TableParagraph"/>
              <w:ind w:right="4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представителей) за присмотр и уход за детьми,</w:t>
            </w:r>
          </w:p>
          <w:p w:rsidR="000528AC" w:rsidRDefault="00271224">
            <w:pPr>
              <w:pStyle w:val="TableParagraph"/>
              <w:spacing w:before="2"/>
              <w:ind w:right="350"/>
              <w:rPr>
                <w:sz w:val="28"/>
              </w:rPr>
            </w:pPr>
            <w:r>
              <w:rPr>
                <w:sz w:val="28"/>
              </w:rPr>
              <w:t>осваивающими образовательные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 в организациях, осуществляющих образовательную деятельность,</w:t>
            </w:r>
          </w:p>
          <w:p w:rsidR="000528AC" w:rsidRDefault="00271224">
            <w:pPr>
              <w:pStyle w:val="TableParagraph"/>
              <w:ind w:right="350"/>
              <w:rPr>
                <w:sz w:val="28"/>
              </w:rPr>
            </w:pPr>
            <w:r>
              <w:rPr>
                <w:sz w:val="28"/>
              </w:rPr>
              <w:t>в период призыва гражданина (родителя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(законного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представителя)</w:t>
            </w:r>
          </w:p>
          <w:p w:rsidR="000528AC" w:rsidRDefault="002712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мобилизации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 граждан Российской Федерации (р</w:t>
            </w:r>
            <w:r>
              <w:rPr>
                <w:sz w:val="28"/>
              </w:rPr>
              <w:t>одителя (законного представителя),</w:t>
            </w:r>
          </w:p>
          <w:p w:rsidR="000528AC" w:rsidRDefault="002712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направленных для обеспечения выполнения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специальной военной операции на территории Украины, Донецкой Народной Республики и Луганской Народной Республики с 24 февраля 2022 года</w:t>
            </w:r>
          </w:p>
          <w:p w:rsidR="000528AC" w:rsidRDefault="0027122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(далее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службы </w:t>
            </w:r>
            <w:r>
              <w:rPr>
                <w:spacing w:val="-2"/>
                <w:sz w:val="28"/>
              </w:rPr>
              <w:t>р</w:t>
            </w:r>
            <w:r>
              <w:rPr>
                <w:spacing w:val="-2"/>
                <w:sz w:val="28"/>
              </w:rPr>
              <w:t>одителя)</w:t>
            </w:r>
          </w:p>
        </w:tc>
        <w:tc>
          <w:tcPr>
            <w:tcW w:w="3403" w:type="dxa"/>
          </w:tcPr>
          <w:p w:rsidR="000528AC" w:rsidRDefault="0027122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</w:p>
          <w:p w:rsidR="000528AC" w:rsidRDefault="0027122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спорта Республики Карелия, органы местного</w:t>
            </w:r>
          </w:p>
          <w:p w:rsidR="000528AC" w:rsidRDefault="00271224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самоуправления</w:t>
            </w:r>
          </w:p>
          <w:p w:rsidR="000528AC" w:rsidRDefault="00271224">
            <w:pPr>
              <w:pStyle w:val="TableParagraph"/>
              <w:ind w:left="108" w:right="230"/>
              <w:rPr>
                <w:sz w:val="28"/>
              </w:rPr>
            </w:pPr>
            <w:r>
              <w:rPr>
                <w:sz w:val="28"/>
              </w:rPr>
              <w:t>муниципальных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районов, муниципальных и</w:t>
            </w:r>
          </w:p>
          <w:p w:rsidR="000528AC" w:rsidRDefault="0027122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городских округов Республики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Карелия</w:t>
            </w:r>
          </w:p>
        </w:tc>
      </w:tr>
    </w:tbl>
    <w:p w:rsidR="000528AC" w:rsidRDefault="000528AC">
      <w:pPr>
        <w:rPr>
          <w:sz w:val="28"/>
        </w:rPr>
        <w:sectPr w:rsidR="000528AC">
          <w:pgSz w:w="11910" w:h="16840"/>
          <w:pgMar w:top="760" w:right="880" w:bottom="280" w:left="1200" w:header="720" w:footer="720" w:gutter="0"/>
          <w:cols w:space="720"/>
        </w:sectPr>
      </w:pPr>
    </w:p>
    <w:p w:rsidR="000528AC" w:rsidRDefault="00271224">
      <w:pPr>
        <w:spacing w:before="76"/>
        <w:ind w:left="106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0528AC" w:rsidRDefault="000528AC">
      <w:pPr>
        <w:pStyle w:val="a3"/>
        <w:rPr>
          <w:sz w:val="20"/>
        </w:rPr>
      </w:pPr>
    </w:p>
    <w:p w:rsidR="000528AC" w:rsidRDefault="000528AC">
      <w:pPr>
        <w:pStyle w:val="a3"/>
        <w:rPr>
          <w:sz w:val="20"/>
        </w:rPr>
      </w:pPr>
    </w:p>
    <w:p w:rsidR="000528AC" w:rsidRDefault="000528AC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103"/>
        <w:gridCol w:w="3403"/>
      </w:tblGrid>
      <w:tr w:rsidR="000528AC">
        <w:trPr>
          <w:trHeight w:val="321"/>
        </w:trPr>
        <w:tc>
          <w:tcPr>
            <w:tcW w:w="960" w:type="dxa"/>
          </w:tcPr>
          <w:p w:rsidR="000528AC" w:rsidRDefault="0027122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3" w:type="dxa"/>
          </w:tcPr>
          <w:p w:rsidR="000528AC" w:rsidRDefault="00271224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3" w:type="dxa"/>
          </w:tcPr>
          <w:p w:rsidR="000528AC" w:rsidRDefault="0027122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528AC">
        <w:trPr>
          <w:trHeight w:val="2899"/>
        </w:trPr>
        <w:tc>
          <w:tcPr>
            <w:tcW w:w="960" w:type="dxa"/>
          </w:tcPr>
          <w:p w:rsidR="000528AC" w:rsidRDefault="00271224">
            <w:pPr>
              <w:pStyle w:val="TableParagraph"/>
              <w:spacing w:line="315" w:lineRule="exact"/>
              <w:ind w:left="277" w:right="26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03" w:type="dxa"/>
          </w:tcPr>
          <w:p w:rsidR="000528AC" w:rsidRDefault="00271224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Компенсация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стоимости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обучения по образовательным программам среднего профессионального</w:t>
            </w:r>
          </w:p>
          <w:p w:rsidR="000528AC" w:rsidRDefault="002712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призванных на военную службу по мобилизации, обучающимся в государственных</w:t>
            </w:r>
          </w:p>
          <w:p w:rsidR="000528AC" w:rsidRDefault="00271224">
            <w:pPr>
              <w:pStyle w:val="TableParagraph"/>
              <w:spacing w:line="322" w:lineRule="exact"/>
              <w:ind w:right="576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образовательных организациях Республики Карелия,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период военной служб</w:t>
            </w:r>
            <w:r>
              <w:rPr>
                <w:sz w:val="28"/>
              </w:rPr>
              <w:t>ы родителя</w:t>
            </w:r>
          </w:p>
        </w:tc>
        <w:tc>
          <w:tcPr>
            <w:tcW w:w="3403" w:type="dxa"/>
          </w:tcPr>
          <w:p w:rsidR="000528AC" w:rsidRDefault="0027122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</w:p>
          <w:p w:rsidR="000528AC" w:rsidRDefault="00271224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спорта Республики Карелия,</w:t>
            </w:r>
          </w:p>
          <w:p w:rsidR="000528AC" w:rsidRDefault="0027122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здравоохранения</w:t>
            </w:r>
          </w:p>
          <w:p w:rsidR="000528AC" w:rsidRDefault="00271224">
            <w:pPr>
              <w:pStyle w:val="TableParagraph"/>
              <w:ind w:left="108" w:right="350"/>
              <w:rPr>
                <w:sz w:val="28"/>
              </w:rPr>
            </w:pPr>
            <w:r>
              <w:rPr>
                <w:sz w:val="28"/>
              </w:rPr>
              <w:t>Республики Карелия, Министерство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 Республики Карелия</w:t>
            </w:r>
          </w:p>
        </w:tc>
      </w:tr>
      <w:tr w:rsidR="000528AC">
        <w:trPr>
          <w:trHeight w:val="3864"/>
        </w:trPr>
        <w:tc>
          <w:tcPr>
            <w:tcW w:w="960" w:type="dxa"/>
          </w:tcPr>
          <w:p w:rsidR="000528AC" w:rsidRDefault="00271224">
            <w:pPr>
              <w:pStyle w:val="TableParagraph"/>
              <w:spacing w:line="315" w:lineRule="exact"/>
              <w:ind w:left="277" w:right="26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03" w:type="dxa"/>
          </w:tcPr>
          <w:p w:rsidR="000528AC" w:rsidRDefault="002712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Предоставление государственной социальной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основании социального контракта</w:t>
            </w:r>
          </w:p>
          <w:p w:rsidR="000528AC" w:rsidRDefault="0027122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мероприятий,</w:t>
            </w:r>
          </w:p>
          <w:p w:rsidR="000528AC" w:rsidRDefault="00271224">
            <w:pPr>
              <w:pStyle w:val="TableParagraph"/>
              <w:spacing w:line="242" w:lineRule="auto"/>
              <w:ind w:right="642"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вопросов по выходу граждан из сложной</w:t>
            </w:r>
          </w:p>
          <w:p w:rsidR="000528AC" w:rsidRDefault="0027122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0528AC" w:rsidRDefault="00271224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осуществления</w:t>
            </w:r>
            <w:proofErr w:type="gramEnd"/>
            <w:r>
              <w:rPr>
                <w:sz w:val="28"/>
              </w:rPr>
              <w:t xml:space="preserve"> которых федеральным законодательством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 Республики Карелия не предусмотрено предоставление мер социальной</w:t>
            </w:r>
          </w:p>
          <w:p w:rsidR="000528AC" w:rsidRDefault="0027122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поддержки</w:t>
            </w:r>
          </w:p>
        </w:tc>
        <w:tc>
          <w:tcPr>
            <w:tcW w:w="3403" w:type="dxa"/>
          </w:tcPr>
          <w:p w:rsidR="000528AC" w:rsidRDefault="0027122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</w:p>
          <w:p w:rsidR="000528AC" w:rsidRDefault="0027122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социальной защиты Республики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Карелия</w:t>
            </w:r>
          </w:p>
        </w:tc>
      </w:tr>
      <w:tr w:rsidR="000528AC">
        <w:trPr>
          <w:trHeight w:val="2896"/>
        </w:trPr>
        <w:tc>
          <w:tcPr>
            <w:tcW w:w="960" w:type="dxa"/>
          </w:tcPr>
          <w:p w:rsidR="000528AC" w:rsidRDefault="00271224">
            <w:pPr>
              <w:pStyle w:val="TableParagraph"/>
              <w:spacing w:line="315" w:lineRule="exact"/>
              <w:ind w:left="277" w:right="26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03" w:type="dxa"/>
          </w:tcPr>
          <w:p w:rsidR="000528AC" w:rsidRDefault="00271224">
            <w:pPr>
              <w:pStyle w:val="TableParagraph"/>
              <w:ind w:right="1269"/>
              <w:rPr>
                <w:sz w:val="28"/>
              </w:rPr>
            </w:pPr>
            <w:r>
              <w:rPr>
                <w:sz w:val="28"/>
              </w:rPr>
              <w:t>Бесплатное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учащихся 5 – 11-х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  <w:p w:rsidR="000528AC" w:rsidRDefault="00271224">
            <w:pPr>
              <w:pStyle w:val="TableParagraph"/>
              <w:ind w:right="3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организациях в период военной службы родителя</w:t>
            </w:r>
          </w:p>
        </w:tc>
        <w:tc>
          <w:tcPr>
            <w:tcW w:w="3403" w:type="dxa"/>
          </w:tcPr>
          <w:p w:rsidR="000528AC" w:rsidRDefault="0027122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</w:p>
          <w:p w:rsidR="000528AC" w:rsidRDefault="0027122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социальной защиты Республики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Карелия, органы местного</w:t>
            </w:r>
          </w:p>
          <w:p w:rsidR="000528AC" w:rsidRDefault="00271224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самоуправления</w:t>
            </w:r>
          </w:p>
          <w:p w:rsidR="000528AC" w:rsidRDefault="00271224">
            <w:pPr>
              <w:pStyle w:val="TableParagraph"/>
              <w:spacing w:before="2"/>
              <w:ind w:left="108" w:right="230"/>
              <w:rPr>
                <w:sz w:val="28"/>
              </w:rPr>
            </w:pPr>
            <w:r>
              <w:rPr>
                <w:sz w:val="28"/>
              </w:rPr>
              <w:t>муниципальных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районов, муниципальных и</w:t>
            </w:r>
          </w:p>
          <w:p w:rsidR="000528AC" w:rsidRDefault="0027122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городских округов Республики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Карелия</w:t>
            </w:r>
          </w:p>
        </w:tc>
      </w:tr>
      <w:tr w:rsidR="000528AC">
        <w:trPr>
          <w:trHeight w:val="4188"/>
        </w:trPr>
        <w:tc>
          <w:tcPr>
            <w:tcW w:w="960" w:type="dxa"/>
          </w:tcPr>
          <w:p w:rsidR="000528AC" w:rsidRDefault="00271224">
            <w:pPr>
              <w:pStyle w:val="TableParagraph"/>
              <w:spacing w:line="315" w:lineRule="exact"/>
              <w:ind w:left="277" w:right="26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03" w:type="dxa"/>
          </w:tcPr>
          <w:p w:rsidR="000528AC" w:rsidRDefault="0027122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Освобождение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взимаемой</w:t>
            </w:r>
          </w:p>
          <w:p w:rsidR="000528AC" w:rsidRDefault="0027122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представителей) детей за обучение в государственных образовательных организациях Республики Карелия дополнительного образования, за физкультурно- оздоровительные услуги в АУ РК</w:t>
            </w:r>
          </w:p>
          <w:p w:rsidR="000528AC" w:rsidRDefault="00271224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«Центр спортивной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подготовки»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базе </w:t>
            </w:r>
            <w:proofErr w:type="gramStart"/>
            <w:r>
              <w:rPr>
                <w:sz w:val="28"/>
              </w:rPr>
              <w:t>водно-спортивного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Акватика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физ</w:t>
            </w:r>
            <w:r>
              <w:rPr>
                <w:spacing w:val="-2"/>
                <w:sz w:val="28"/>
              </w:rPr>
              <w:t>культурно-оздоровительном</w:t>
            </w:r>
          </w:p>
          <w:p w:rsidR="000528AC" w:rsidRDefault="00271224">
            <w:pPr>
              <w:pStyle w:val="TableParagraph"/>
              <w:ind w:right="491"/>
              <w:jc w:val="both"/>
              <w:rPr>
                <w:sz w:val="28"/>
              </w:rPr>
            </w:pPr>
            <w:r>
              <w:rPr>
                <w:sz w:val="28"/>
              </w:rPr>
              <w:t>комплексе,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службы </w:t>
            </w:r>
            <w:r>
              <w:rPr>
                <w:spacing w:val="-2"/>
                <w:sz w:val="28"/>
              </w:rPr>
              <w:t>родителя</w:t>
            </w:r>
          </w:p>
        </w:tc>
        <w:tc>
          <w:tcPr>
            <w:tcW w:w="3403" w:type="dxa"/>
          </w:tcPr>
          <w:p w:rsidR="000528AC" w:rsidRDefault="0027122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</w:p>
          <w:p w:rsidR="000528AC" w:rsidRDefault="00271224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спорта Республики Карелия</w:t>
            </w:r>
          </w:p>
        </w:tc>
      </w:tr>
    </w:tbl>
    <w:p w:rsidR="000528AC" w:rsidRDefault="000528AC">
      <w:pPr>
        <w:rPr>
          <w:sz w:val="28"/>
        </w:rPr>
        <w:sectPr w:rsidR="000528AC">
          <w:pgSz w:w="11910" w:h="16840"/>
          <w:pgMar w:top="180" w:right="880" w:bottom="280" w:left="1200" w:header="720" w:footer="720" w:gutter="0"/>
          <w:cols w:space="720"/>
        </w:sectPr>
      </w:pPr>
    </w:p>
    <w:p w:rsidR="000528AC" w:rsidRDefault="00271224">
      <w:pPr>
        <w:spacing w:before="76"/>
        <w:ind w:left="106"/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0528AC" w:rsidRDefault="000528AC">
      <w:pPr>
        <w:pStyle w:val="a3"/>
        <w:rPr>
          <w:sz w:val="20"/>
        </w:rPr>
      </w:pPr>
    </w:p>
    <w:p w:rsidR="000528AC" w:rsidRDefault="000528AC">
      <w:pPr>
        <w:pStyle w:val="a3"/>
        <w:rPr>
          <w:sz w:val="20"/>
        </w:rPr>
      </w:pPr>
    </w:p>
    <w:p w:rsidR="000528AC" w:rsidRDefault="000528AC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103"/>
        <w:gridCol w:w="3403"/>
      </w:tblGrid>
      <w:tr w:rsidR="000528AC">
        <w:trPr>
          <w:trHeight w:val="328"/>
        </w:trPr>
        <w:tc>
          <w:tcPr>
            <w:tcW w:w="960" w:type="dxa"/>
          </w:tcPr>
          <w:p w:rsidR="000528AC" w:rsidRDefault="00271224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3" w:type="dxa"/>
          </w:tcPr>
          <w:p w:rsidR="000528AC" w:rsidRDefault="00271224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3" w:type="dxa"/>
          </w:tcPr>
          <w:p w:rsidR="000528AC" w:rsidRDefault="00271224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528AC">
        <w:trPr>
          <w:trHeight w:val="2896"/>
        </w:trPr>
        <w:tc>
          <w:tcPr>
            <w:tcW w:w="960" w:type="dxa"/>
          </w:tcPr>
          <w:p w:rsidR="000528AC" w:rsidRDefault="00271224">
            <w:pPr>
              <w:pStyle w:val="TableParagraph"/>
              <w:spacing w:line="315" w:lineRule="exact"/>
              <w:ind w:left="277" w:right="26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03" w:type="dxa"/>
          </w:tcPr>
          <w:p w:rsidR="000528AC" w:rsidRDefault="002712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Бесплатное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платных мероприятий, проводимых</w:t>
            </w:r>
          </w:p>
          <w:p w:rsidR="000528AC" w:rsidRDefault="002712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Республики Карелия, несовершеннолетними</w:t>
            </w:r>
          </w:p>
          <w:p w:rsidR="000528AC" w:rsidRDefault="0027122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членами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военной</w:t>
            </w:r>
          </w:p>
          <w:p w:rsidR="000528AC" w:rsidRDefault="002712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службы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(право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бесплатное посещение государственных музеев Республики Карелия, кинотеатра</w:t>
            </w:r>
          </w:p>
          <w:p w:rsidR="000528AC" w:rsidRDefault="0027122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«Премьер»)</w:t>
            </w:r>
          </w:p>
        </w:tc>
        <w:tc>
          <w:tcPr>
            <w:tcW w:w="3403" w:type="dxa"/>
          </w:tcPr>
          <w:p w:rsidR="000528AC" w:rsidRDefault="00271224">
            <w:pPr>
              <w:pStyle w:val="TableParagraph"/>
              <w:ind w:left="108" w:right="350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 Республики Карелия</w:t>
            </w:r>
          </w:p>
        </w:tc>
      </w:tr>
      <w:tr w:rsidR="000528AC">
        <w:trPr>
          <w:trHeight w:val="2577"/>
        </w:trPr>
        <w:tc>
          <w:tcPr>
            <w:tcW w:w="960" w:type="dxa"/>
          </w:tcPr>
          <w:p w:rsidR="000528AC" w:rsidRDefault="00271224">
            <w:pPr>
              <w:pStyle w:val="TableParagraph"/>
              <w:spacing w:line="315" w:lineRule="exact"/>
              <w:ind w:left="277" w:right="26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103" w:type="dxa"/>
          </w:tcPr>
          <w:p w:rsidR="000528AC" w:rsidRDefault="00271224">
            <w:pPr>
              <w:pStyle w:val="TableParagraph"/>
              <w:ind w:right="563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благотворительным фондам сценических площадок театрально-концертных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организаций в целях сбора средств для оказания</w:t>
            </w:r>
          </w:p>
          <w:p w:rsidR="000528AC" w:rsidRDefault="002712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поддержки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семьям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призванных на военную службу по мобилизации</w:t>
            </w:r>
          </w:p>
          <w:p w:rsidR="000528AC" w:rsidRDefault="0027122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Вооруженные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3403" w:type="dxa"/>
          </w:tcPr>
          <w:p w:rsidR="000528AC" w:rsidRDefault="00271224">
            <w:pPr>
              <w:pStyle w:val="TableParagraph"/>
              <w:ind w:left="108" w:right="350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 Республики Карелия</w:t>
            </w:r>
          </w:p>
        </w:tc>
      </w:tr>
    </w:tbl>
    <w:p w:rsidR="000528AC" w:rsidRDefault="000528AC">
      <w:pPr>
        <w:pStyle w:val="a3"/>
        <w:rPr>
          <w:sz w:val="20"/>
        </w:rPr>
      </w:pPr>
    </w:p>
    <w:p w:rsidR="000528AC" w:rsidRDefault="000528AC">
      <w:pPr>
        <w:pStyle w:val="a3"/>
        <w:rPr>
          <w:sz w:val="20"/>
        </w:rPr>
      </w:pPr>
    </w:p>
    <w:p w:rsidR="000528AC" w:rsidRDefault="000528AC">
      <w:pPr>
        <w:pStyle w:val="a3"/>
        <w:rPr>
          <w:sz w:val="20"/>
        </w:rPr>
      </w:pPr>
    </w:p>
    <w:p w:rsidR="000528AC" w:rsidRDefault="000528AC">
      <w:pPr>
        <w:pStyle w:val="a3"/>
        <w:rPr>
          <w:sz w:val="20"/>
        </w:rPr>
      </w:pPr>
    </w:p>
    <w:p w:rsidR="000528AC" w:rsidRDefault="003D15B2">
      <w:pPr>
        <w:pStyle w:val="a3"/>
        <w:spacing w:before="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3071495</wp:posOffset>
                </wp:positionH>
                <wp:positionV relativeFrom="paragraph">
                  <wp:posOffset>225425</wp:posOffset>
                </wp:positionV>
                <wp:extent cx="169037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>
                            <a:gd name="T0" fmla="+- 0 4837 4837"/>
                            <a:gd name="T1" fmla="*/ T0 w 2662"/>
                            <a:gd name="T2" fmla="+- 0 7498 4837"/>
                            <a:gd name="T3" fmla="*/ T2 w 26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2">
                              <a:moveTo>
                                <a:pt x="0" y="0"/>
                              </a:moveTo>
                              <a:lnTo>
                                <a:pt x="26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3202" id="docshape1" o:spid="_x0000_s1026" style="position:absolute;margin-left:241.85pt;margin-top:17.75pt;width:133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" path="m,l2661,e" filled="f" strokeweight=".19811mm">
                <v:path arrowok="t" o:connecttype="custom" o:connectlocs="0,0;1689735,0" o:connectangles="0,0"/>
                <w10:wrap type="topAndBottom" anchorx="page"/>
              </v:shape>
            </w:pict>
          </mc:Fallback>
        </mc:AlternateContent>
      </w:r>
    </w:p>
    <w:sectPr w:rsidR="000528AC">
      <w:pgSz w:w="11910" w:h="16840"/>
      <w:pgMar w:top="180" w:right="8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22622"/>
    <w:multiLevelType w:val="hybridMultilevel"/>
    <w:tmpl w:val="4AD8D28A"/>
    <w:lvl w:ilvl="0" w:tplc="A28A110E">
      <w:start w:val="1"/>
      <w:numFmt w:val="decimal"/>
      <w:lvlText w:val="%1."/>
      <w:lvlJc w:val="left"/>
      <w:pPr>
        <w:ind w:left="218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8E0D0C">
      <w:numFmt w:val="bullet"/>
      <w:lvlText w:val="•"/>
      <w:lvlJc w:val="left"/>
      <w:pPr>
        <w:ind w:left="1180" w:hanging="732"/>
      </w:pPr>
      <w:rPr>
        <w:rFonts w:hint="default"/>
        <w:lang w:val="ru-RU" w:eastAsia="en-US" w:bidi="ar-SA"/>
      </w:rPr>
    </w:lvl>
    <w:lvl w:ilvl="2" w:tplc="D06A29AE">
      <w:numFmt w:val="bullet"/>
      <w:lvlText w:val="•"/>
      <w:lvlJc w:val="left"/>
      <w:pPr>
        <w:ind w:left="2141" w:hanging="732"/>
      </w:pPr>
      <w:rPr>
        <w:rFonts w:hint="default"/>
        <w:lang w:val="ru-RU" w:eastAsia="en-US" w:bidi="ar-SA"/>
      </w:rPr>
    </w:lvl>
    <w:lvl w:ilvl="3" w:tplc="3ECC8D60">
      <w:numFmt w:val="bullet"/>
      <w:lvlText w:val="•"/>
      <w:lvlJc w:val="left"/>
      <w:pPr>
        <w:ind w:left="3101" w:hanging="732"/>
      </w:pPr>
      <w:rPr>
        <w:rFonts w:hint="default"/>
        <w:lang w:val="ru-RU" w:eastAsia="en-US" w:bidi="ar-SA"/>
      </w:rPr>
    </w:lvl>
    <w:lvl w:ilvl="4" w:tplc="08F857D0">
      <w:numFmt w:val="bullet"/>
      <w:lvlText w:val="•"/>
      <w:lvlJc w:val="left"/>
      <w:pPr>
        <w:ind w:left="4062" w:hanging="732"/>
      </w:pPr>
      <w:rPr>
        <w:rFonts w:hint="default"/>
        <w:lang w:val="ru-RU" w:eastAsia="en-US" w:bidi="ar-SA"/>
      </w:rPr>
    </w:lvl>
    <w:lvl w:ilvl="5" w:tplc="5178D3A8">
      <w:numFmt w:val="bullet"/>
      <w:lvlText w:val="•"/>
      <w:lvlJc w:val="left"/>
      <w:pPr>
        <w:ind w:left="5023" w:hanging="732"/>
      </w:pPr>
      <w:rPr>
        <w:rFonts w:hint="default"/>
        <w:lang w:val="ru-RU" w:eastAsia="en-US" w:bidi="ar-SA"/>
      </w:rPr>
    </w:lvl>
    <w:lvl w:ilvl="6" w:tplc="8632C5F8">
      <w:numFmt w:val="bullet"/>
      <w:lvlText w:val="•"/>
      <w:lvlJc w:val="left"/>
      <w:pPr>
        <w:ind w:left="5983" w:hanging="732"/>
      </w:pPr>
      <w:rPr>
        <w:rFonts w:hint="default"/>
        <w:lang w:val="ru-RU" w:eastAsia="en-US" w:bidi="ar-SA"/>
      </w:rPr>
    </w:lvl>
    <w:lvl w:ilvl="7" w:tplc="4C6EA6EA">
      <w:numFmt w:val="bullet"/>
      <w:lvlText w:val="•"/>
      <w:lvlJc w:val="left"/>
      <w:pPr>
        <w:ind w:left="6944" w:hanging="732"/>
      </w:pPr>
      <w:rPr>
        <w:rFonts w:hint="default"/>
        <w:lang w:val="ru-RU" w:eastAsia="en-US" w:bidi="ar-SA"/>
      </w:rPr>
    </w:lvl>
    <w:lvl w:ilvl="8" w:tplc="D3B086B6">
      <w:numFmt w:val="bullet"/>
      <w:lvlText w:val="•"/>
      <w:lvlJc w:val="left"/>
      <w:pPr>
        <w:ind w:left="7905" w:hanging="7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AC"/>
    <w:rsid w:val="000528AC"/>
    <w:rsid w:val="001C2225"/>
    <w:rsid w:val="00271224"/>
    <w:rsid w:val="003D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A1C1"/>
  <w15:docId w15:val="{1F72EC41-9974-4205-B423-9FAAC459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469" w:right="5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8" w:right="10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Admin</cp:lastModifiedBy>
  <cp:revision>4</cp:revision>
  <dcterms:created xsi:type="dcterms:W3CDTF">2022-10-17T13:56:00Z</dcterms:created>
  <dcterms:modified xsi:type="dcterms:W3CDTF">2022-10-17T14:02:00Z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2022-07-29T00:00:00Z</vt:filetime>
  </property>
</Properties>
</file>