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7C" w:rsidRPr="006B002F" w:rsidRDefault="008A1D7C" w:rsidP="008A1D7C">
      <w:pPr>
        <w:pStyle w:val="2"/>
        <w:shd w:val="clear" w:color="auto" w:fill="FFFFFF"/>
        <w:spacing w:before="0" w:after="120"/>
        <w:rPr>
          <w:rFonts w:ascii="Times New Roman" w:hAnsi="Times New Roman" w:cs="Times New Roman"/>
          <w:bCs w:val="0"/>
          <w:caps/>
          <w:color w:val="auto"/>
          <w:szCs w:val="26"/>
        </w:rPr>
      </w:pPr>
      <w:r w:rsidRPr="006B002F">
        <w:rPr>
          <w:rFonts w:ascii="Times New Roman" w:hAnsi="Times New Roman" w:cs="Times New Roman"/>
          <w:bCs w:val="0"/>
          <w:caps/>
          <w:color w:val="auto"/>
          <w:szCs w:val="26"/>
        </w:rPr>
        <w:t>АНТИКОРРУПЦИОННАЯ ЭКСПЕРТИЗА</w:t>
      </w:r>
    </w:p>
    <w:p w:rsidR="008A1D7C" w:rsidRPr="006B002F" w:rsidRDefault="008A1D7C" w:rsidP="008A1D7C">
      <w:pPr>
        <w:pStyle w:val="2"/>
        <w:shd w:val="clear" w:color="auto" w:fill="FFFFFF"/>
        <w:spacing w:before="0" w:after="120"/>
        <w:jc w:val="both"/>
        <w:rPr>
          <w:rFonts w:ascii="Times New Roman" w:hAnsi="Times New Roman" w:cs="Times New Roman"/>
          <w:b w:val="0"/>
          <w:color w:val="auto"/>
          <w:szCs w:val="26"/>
        </w:rPr>
      </w:pPr>
      <w:proofErr w:type="spellStart"/>
      <w:r w:rsidRPr="006B002F">
        <w:rPr>
          <w:rFonts w:ascii="Times New Roman" w:hAnsi="Times New Roman" w:cs="Times New Roman"/>
          <w:b w:val="0"/>
          <w:color w:val="auto"/>
          <w:szCs w:val="26"/>
        </w:rPr>
        <w:t>Антикоррупционная</w:t>
      </w:r>
      <w:proofErr w:type="spellEnd"/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 экспертиза – это деятельность определенных субъектов, которая проводится с целью выявления в нормативно правовых актах, а также в их проектах норм и пунктов, которые содержат коррупционные факторы. Данная деятельность включает также предложение рекомендаций, направленных на устранение вышеуказанных факторов. При этом данная экспертиза проводится: как по отношению законодательных актов; так и по отношению правовых актов органов исполнительной власти, в том числе и различные распоряжения.</w:t>
      </w:r>
    </w:p>
    <w:p w:rsidR="008A1D7C" w:rsidRPr="006B002F" w:rsidRDefault="008A1D7C" w:rsidP="008A1D7C">
      <w:pPr>
        <w:pStyle w:val="2"/>
        <w:shd w:val="clear" w:color="auto" w:fill="FFFFFF"/>
        <w:spacing w:before="0" w:after="120"/>
        <w:jc w:val="both"/>
        <w:rPr>
          <w:rFonts w:ascii="Times New Roman" w:hAnsi="Times New Roman" w:cs="Times New Roman"/>
          <w:b w:val="0"/>
          <w:color w:val="auto"/>
          <w:szCs w:val="26"/>
        </w:rPr>
      </w:pPr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Вопросы </w:t>
      </w:r>
      <w:proofErr w:type="spellStart"/>
      <w:r w:rsidRPr="006B002F">
        <w:rPr>
          <w:rFonts w:ascii="Times New Roman" w:hAnsi="Times New Roman" w:cs="Times New Roman"/>
          <w:b w:val="0"/>
          <w:color w:val="auto"/>
          <w:szCs w:val="26"/>
        </w:rPr>
        <w:t>антикоррупционной</w:t>
      </w:r>
      <w:proofErr w:type="spellEnd"/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 экспертизы и правила ее проведения регулируются Федеральным законом «Об </w:t>
      </w:r>
      <w:proofErr w:type="spellStart"/>
      <w:r w:rsidRPr="006B002F">
        <w:rPr>
          <w:rFonts w:ascii="Times New Roman" w:hAnsi="Times New Roman" w:cs="Times New Roman"/>
          <w:b w:val="0"/>
          <w:color w:val="auto"/>
          <w:szCs w:val="26"/>
        </w:rPr>
        <w:t>антикоррупционной</w:t>
      </w:r>
      <w:proofErr w:type="spellEnd"/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 экспертизе нормативных правовых актов и проектов нормативных правовых актов». Данный закон регулирует порядок проведения экспертизы.</w:t>
      </w:r>
    </w:p>
    <w:p w:rsidR="008A1D7C" w:rsidRPr="006B002F" w:rsidRDefault="008A1D7C" w:rsidP="008A1D7C">
      <w:pPr>
        <w:pStyle w:val="2"/>
        <w:shd w:val="clear" w:color="auto" w:fill="FFFFFF"/>
        <w:spacing w:before="0" w:after="120"/>
        <w:jc w:val="both"/>
        <w:rPr>
          <w:rFonts w:ascii="Times New Roman" w:hAnsi="Times New Roman" w:cs="Times New Roman"/>
          <w:b w:val="0"/>
          <w:bCs w:val="0"/>
          <w:caps/>
          <w:color w:val="auto"/>
          <w:szCs w:val="26"/>
        </w:rPr>
      </w:pPr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Информация о подготовке проектов нормативных правовых актов и результатах их общественного обсуждения, а также о результатах проведения независимой </w:t>
      </w:r>
      <w:proofErr w:type="spellStart"/>
      <w:r w:rsidRPr="006B002F">
        <w:rPr>
          <w:rFonts w:ascii="Times New Roman" w:hAnsi="Times New Roman" w:cs="Times New Roman"/>
          <w:b w:val="0"/>
          <w:color w:val="auto"/>
          <w:szCs w:val="26"/>
        </w:rPr>
        <w:t>антикоррупционной</w:t>
      </w:r>
      <w:proofErr w:type="spellEnd"/>
      <w:r w:rsidRPr="006B002F">
        <w:rPr>
          <w:rFonts w:ascii="Times New Roman" w:hAnsi="Times New Roman" w:cs="Times New Roman"/>
          <w:b w:val="0"/>
          <w:color w:val="auto"/>
          <w:szCs w:val="26"/>
        </w:rPr>
        <w:t xml:space="preserve"> экспертизы размещается на </w:t>
      </w:r>
      <w:hyperlink r:id="rId4" w:history="1">
        <w:r w:rsidRPr="006B002F">
          <w:rPr>
            <w:rStyle w:val="a3"/>
            <w:rFonts w:ascii="Times New Roman" w:hAnsi="Times New Roman" w:cs="Times New Roman"/>
            <w:b w:val="0"/>
            <w:color w:val="auto"/>
            <w:szCs w:val="26"/>
          </w:rPr>
          <w:t>Федеральном портале проектов нормативных правовых актов</w:t>
        </w:r>
      </w:hyperlink>
      <w:r w:rsidRPr="006B002F">
        <w:rPr>
          <w:rStyle w:val="a3"/>
          <w:rFonts w:ascii="Times New Roman" w:hAnsi="Times New Roman" w:cs="Times New Roman"/>
          <w:b w:val="0"/>
          <w:color w:val="auto"/>
          <w:szCs w:val="26"/>
        </w:rPr>
        <w:t xml:space="preserve"> </w:t>
      </w:r>
      <w:r w:rsidRPr="006B002F">
        <w:rPr>
          <w:rFonts w:ascii="Times New Roman" w:hAnsi="Times New Roman" w:cs="Times New Roman"/>
          <w:b w:val="0"/>
          <w:color w:val="auto"/>
          <w:szCs w:val="26"/>
        </w:rPr>
        <w:t>(</w:t>
      </w:r>
      <w:hyperlink r:id="rId5" w:history="1">
        <w:r w:rsidRPr="000D5791">
          <w:rPr>
            <w:rStyle w:val="a3"/>
            <w:rFonts w:ascii="Times New Roman" w:hAnsi="Times New Roman" w:cs="Times New Roman"/>
            <w:b w:val="0"/>
            <w:szCs w:val="26"/>
          </w:rPr>
          <w:t>https://regulation.gov.ru</w:t>
        </w:r>
      </w:hyperlink>
      <w:r>
        <w:rPr>
          <w:rFonts w:ascii="Times New Roman" w:hAnsi="Times New Roman" w:cs="Times New Roman"/>
          <w:b w:val="0"/>
          <w:color w:val="auto"/>
          <w:szCs w:val="26"/>
        </w:rPr>
        <w:t>)</w:t>
      </w:r>
      <w:r w:rsidRPr="006B002F">
        <w:rPr>
          <w:rFonts w:ascii="Times New Roman" w:hAnsi="Times New Roman" w:cs="Times New Roman"/>
          <w:b w:val="0"/>
          <w:color w:val="auto"/>
          <w:szCs w:val="26"/>
        </w:rPr>
        <w:t>.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D7C"/>
    <w:rsid w:val="008A1D7C"/>
    <w:rsid w:val="008D382F"/>
    <w:rsid w:val="0097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B4"/>
  </w:style>
  <w:style w:type="paragraph" w:styleId="2">
    <w:name w:val="heading 2"/>
    <w:basedOn w:val="a"/>
    <w:next w:val="a"/>
    <w:link w:val="20"/>
    <w:uiPriority w:val="9"/>
    <w:unhideWhenUsed/>
    <w:qFormat/>
    <w:rsid w:val="008A1D7C"/>
    <w:pPr>
      <w:keepNext/>
      <w:keepLines/>
      <w:suppressAutoHyphens/>
      <w:autoSpaceDN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D7C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styleId="a3">
    <w:name w:val="Hyperlink"/>
    <w:basedOn w:val="a0"/>
    <w:uiPriority w:val="99"/>
    <w:unhideWhenUsed/>
    <w:rsid w:val="008A1D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" TargetMode="External"/><Relationship Id="rId4" Type="http://schemas.openxmlformats.org/officeDocument/2006/relationships/hyperlink" Target="&#1060;&#1077;&#1076;&#1077;&#1088;&#1072;&#1083;&#1100;&#1085;&#1086;&#1084;%20&#1087;&#1086;&#1088;&#1090;&#1072;&#1083;&#1077;%20&#1087;&#1088;&#1086;&#1077;&#1082;&#1090;&#1086;&#1074;%20&#1085;&#1086;&#1088;&#1084;&#1072;&#1090;&#1080;&#1074;&#1085;&#1099;&#1093;%20&#1087;&#1088;&#1072;&#1074;&#1086;&#1074;&#1099;&#1093;%20&#1072;&#1082;&#1090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2024-09-04T08:46:00Z</dcterms:created>
  <dcterms:modified xsi:type="dcterms:W3CDTF">2024-09-04T08:46:00Z</dcterms:modified>
</cp:coreProperties>
</file>