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62" w:rsidRPr="00675D87" w:rsidRDefault="00222262" w:rsidP="00222262">
      <w:pPr>
        <w:widowControl w:val="0"/>
        <w:autoSpaceDE w:val="0"/>
        <w:autoSpaceDN w:val="0"/>
        <w:adjustRightInd w:val="0"/>
      </w:pPr>
      <w:r w:rsidRPr="00675D87">
        <w:t xml:space="preserve">Принято на заседании </w:t>
      </w:r>
    </w:p>
    <w:p w:rsidR="00222262" w:rsidRPr="00675D87" w:rsidRDefault="00222262" w:rsidP="00222262">
      <w:pPr>
        <w:widowControl w:val="0"/>
        <w:autoSpaceDE w:val="0"/>
        <w:autoSpaceDN w:val="0"/>
        <w:adjustRightInd w:val="0"/>
      </w:pPr>
      <w:r w:rsidRPr="00675D87">
        <w:t>педагогического совета</w:t>
      </w:r>
    </w:p>
    <w:p w:rsidR="00222262" w:rsidRPr="00675D87" w:rsidRDefault="00222262" w:rsidP="00222262">
      <w:pPr>
        <w:widowControl w:val="0"/>
        <w:autoSpaceDE w:val="0"/>
        <w:autoSpaceDN w:val="0"/>
        <w:adjustRightInd w:val="0"/>
      </w:pPr>
      <w:r w:rsidRPr="00675D87">
        <w:t xml:space="preserve">протокол № </w:t>
      </w:r>
      <w:r w:rsidR="00085FCA" w:rsidRPr="00675D87">
        <w:t>20</w:t>
      </w:r>
    </w:p>
    <w:p w:rsidR="00222262" w:rsidRPr="00675D87" w:rsidRDefault="00222262" w:rsidP="00222262">
      <w:pPr>
        <w:widowControl w:val="0"/>
        <w:autoSpaceDE w:val="0"/>
        <w:autoSpaceDN w:val="0"/>
        <w:adjustRightInd w:val="0"/>
      </w:pPr>
      <w:r w:rsidRPr="00675D87">
        <w:t xml:space="preserve">от </w:t>
      </w:r>
      <w:r w:rsidR="00085FCA" w:rsidRPr="00675D87">
        <w:t>13</w:t>
      </w:r>
      <w:r w:rsidRPr="00675D87">
        <w:t xml:space="preserve"> </w:t>
      </w:r>
      <w:r w:rsidR="00085FCA" w:rsidRPr="00675D87">
        <w:t xml:space="preserve">сентября </w:t>
      </w:r>
      <w:r w:rsidRPr="00675D87">
        <w:t xml:space="preserve"> 20</w:t>
      </w:r>
      <w:r w:rsidR="00085FCA" w:rsidRPr="00675D87">
        <w:t>14</w:t>
      </w:r>
      <w:r w:rsidRPr="00675D87">
        <w:t xml:space="preserve"> г.</w:t>
      </w:r>
    </w:p>
    <w:p w:rsidR="00222262" w:rsidRPr="00675D87" w:rsidRDefault="00222262" w:rsidP="00222262">
      <w:pPr>
        <w:jc w:val="right"/>
        <w:rPr>
          <w:spacing w:val="-5"/>
          <w:w w:val="102"/>
        </w:rPr>
      </w:pPr>
    </w:p>
    <w:p w:rsidR="00222262" w:rsidRPr="00675D87" w:rsidRDefault="00222262" w:rsidP="00222262">
      <w:pPr>
        <w:jc w:val="right"/>
        <w:rPr>
          <w:spacing w:val="-5"/>
          <w:w w:val="102"/>
        </w:rPr>
      </w:pPr>
    </w:p>
    <w:p w:rsidR="00222262" w:rsidRPr="00675D87" w:rsidRDefault="00222262" w:rsidP="00222262">
      <w:pPr>
        <w:jc w:val="right"/>
        <w:rPr>
          <w:spacing w:val="-5"/>
          <w:w w:val="102"/>
        </w:rPr>
      </w:pPr>
    </w:p>
    <w:p w:rsidR="00222262" w:rsidRPr="00675D87" w:rsidRDefault="00222262" w:rsidP="00222262">
      <w:pPr>
        <w:jc w:val="right"/>
        <w:rPr>
          <w:spacing w:val="-5"/>
          <w:w w:val="102"/>
        </w:rPr>
      </w:pPr>
    </w:p>
    <w:p w:rsidR="00222262" w:rsidRPr="00675D87" w:rsidRDefault="00222262" w:rsidP="00222262">
      <w:pPr>
        <w:jc w:val="right"/>
        <w:rPr>
          <w:spacing w:val="-5"/>
          <w:w w:val="102"/>
        </w:rPr>
      </w:pPr>
    </w:p>
    <w:p w:rsidR="00222262" w:rsidRPr="00675D87" w:rsidRDefault="00222262" w:rsidP="00222262">
      <w:pPr>
        <w:jc w:val="right"/>
        <w:rPr>
          <w:spacing w:val="-5"/>
          <w:w w:val="102"/>
        </w:rPr>
      </w:pPr>
      <w:r w:rsidRPr="00675D87">
        <w:rPr>
          <w:spacing w:val="-5"/>
          <w:w w:val="102"/>
        </w:rPr>
        <w:t>УТВЕРЖДАЮ:</w:t>
      </w:r>
    </w:p>
    <w:p w:rsidR="00222262" w:rsidRPr="00675D87" w:rsidRDefault="00085FCA" w:rsidP="00222262">
      <w:pPr>
        <w:ind w:left="-284"/>
        <w:jc w:val="right"/>
        <w:rPr>
          <w:spacing w:val="-5"/>
          <w:w w:val="102"/>
        </w:rPr>
      </w:pPr>
      <w:r w:rsidRPr="00675D87">
        <w:rPr>
          <w:spacing w:val="-5"/>
          <w:w w:val="102"/>
        </w:rPr>
        <w:t>Директор МБ</w:t>
      </w:r>
      <w:r w:rsidR="00222262" w:rsidRPr="00675D87">
        <w:rPr>
          <w:spacing w:val="-5"/>
          <w:w w:val="102"/>
        </w:rPr>
        <w:t>У ДО «Ижемская ДЮСШ»</w:t>
      </w:r>
    </w:p>
    <w:p w:rsidR="00222262" w:rsidRPr="00675D87" w:rsidRDefault="00222262" w:rsidP="00222262">
      <w:pPr>
        <w:jc w:val="right"/>
      </w:pPr>
      <w:r w:rsidRPr="00675D87">
        <w:t xml:space="preserve">____________________ </w:t>
      </w:r>
      <w:r w:rsidRPr="00675D87">
        <w:rPr>
          <w:iCs/>
        </w:rPr>
        <w:t>М.П. Артеева</w:t>
      </w:r>
    </w:p>
    <w:p w:rsidR="00526DBC" w:rsidRPr="00675D87" w:rsidRDefault="00526DBC" w:rsidP="00A048B7">
      <w:pPr>
        <w:jc w:val="center"/>
        <w:rPr>
          <w:spacing w:val="-5"/>
          <w:w w:val="102"/>
        </w:rPr>
      </w:pPr>
    </w:p>
    <w:p w:rsidR="00222262" w:rsidRPr="00675D87" w:rsidRDefault="00222262" w:rsidP="00A048B7">
      <w:pPr>
        <w:jc w:val="center"/>
        <w:rPr>
          <w:spacing w:val="-5"/>
          <w:w w:val="102"/>
        </w:rPr>
      </w:pPr>
    </w:p>
    <w:p w:rsidR="00222262" w:rsidRPr="00675D87" w:rsidRDefault="00222262" w:rsidP="00A048B7">
      <w:pPr>
        <w:jc w:val="center"/>
        <w:rPr>
          <w:spacing w:val="-5"/>
          <w:w w:val="102"/>
        </w:rPr>
      </w:pPr>
    </w:p>
    <w:p w:rsidR="00222262" w:rsidRPr="00675D87" w:rsidRDefault="00222262" w:rsidP="00A048B7">
      <w:pPr>
        <w:jc w:val="center"/>
        <w:rPr>
          <w:b/>
        </w:rPr>
        <w:sectPr w:rsidR="00222262" w:rsidRPr="00675D87" w:rsidSect="00222262">
          <w:type w:val="continuous"/>
          <w:pgSz w:w="11906" w:h="16838"/>
          <w:pgMar w:top="899" w:right="850" w:bottom="539" w:left="1701" w:header="708" w:footer="708" w:gutter="0"/>
          <w:cols w:num="2" w:space="708"/>
          <w:docGrid w:linePitch="360"/>
        </w:sectPr>
      </w:pPr>
    </w:p>
    <w:p w:rsidR="008F224E" w:rsidRPr="00EF3D16" w:rsidRDefault="008F224E" w:rsidP="008F224E">
      <w:pPr>
        <w:rPr>
          <w:vanish/>
        </w:rPr>
      </w:pPr>
    </w:p>
    <w:p w:rsidR="00EF3D16" w:rsidRPr="00EF3D16" w:rsidRDefault="00EF3D16" w:rsidP="00EF3D16">
      <w:pPr>
        <w:pStyle w:val="a8"/>
        <w:rPr>
          <w:szCs w:val="24"/>
          <w:lang w:val="ru-RU"/>
        </w:rPr>
      </w:pPr>
      <w:r w:rsidRPr="00EF3D16">
        <w:rPr>
          <w:szCs w:val="24"/>
          <w:lang w:val="ru-RU"/>
        </w:rPr>
        <w:t>ПОЛОЖЕНИЕ</w:t>
      </w:r>
    </w:p>
    <w:p w:rsidR="00EF3D16" w:rsidRPr="00EF3D16" w:rsidRDefault="00EF3D16" w:rsidP="00EF3D16">
      <w:pPr>
        <w:jc w:val="center"/>
        <w:rPr>
          <w:sz w:val="22"/>
          <w:szCs w:val="22"/>
        </w:rPr>
      </w:pPr>
      <w:r w:rsidRPr="00EF3D16">
        <w:rPr>
          <w:sz w:val="22"/>
          <w:szCs w:val="22"/>
        </w:rPr>
        <w:t xml:space="preserve">О ПРОМЕЖУТОЧНОЙ И ИТОГОВОЙ АТТЕСТАЦИИ </w:t>
      </w:r>
      <w:proofErr w:type="gramStart"/>
      <w:r w:rsidRPr="00EF3D16">
        <w:rPr>
          <w:sz w:val="22"/>
          <w:szCs w:val="22"/>
        </w:rPr>
        <w:t>ОБУЧАЮЩИХСЯ</w:t>
      </w:r>
      <w:proofErr w:type="gramEnd"/>
      <w:r w:rsidRPr="00EF3D16">
        <w:rPr>
          <w:sz w:val="22"/>
          <w:szCs w:val="22"/>
        </w:rPr>
        <w:t xml:space="preserve"> </w:t>
      </w:r>
    </w:p>
    <w:p w:rsidR="00EF3D16" w:rsidRPr="00E95DFD" w:rsidRDefault="00EF3D16" w:rsidP="00EF3D16">
      <w:pPr>
        <w:jc w:val="center"/>
        <w:rPr>
          <w:b/>
        </w:rPr>
      </w:pPr>
    </w:p>
    <w:p w:rsidR="00EF3D16" w:rsidRPr="00E95DFD" w:rsidRDefault="00EF3D16" w:rsidP="00EF3D16">
      <w:pPr>
        <w:ind w:left="-360"/>
        <w:jc w:val="center"/>
        <w:rPr>
          <w:b/>
        </w:rPr>
      </w:pPr>
      <w:r>
        <w:rPr>
          <w:b/>
        </w:rPr>
        <w:t>1. Общие положения</w:t>
      </w:r>
    </w:p>
    <w:p w:rsidR="00EF3D16" w:rsidRPr="00057DC2" w:rsidRDefault="00EF3D16" w:rsidP="00EF3D16">
      <w:pPr>
        <w:jc w:val="center"/>
        <w:rPr>
          <w:b/>
          <w:sz w:val="28"/>
          <w:szCs w:val="28"/>
        </w:rPr>
      </w:pPr>
    </w:p>
    <w:p w:rsidR="00EF3D16" w:rsidRPr="002A0D02" w:rsidRDefault="00EF3D16" w:rsidP="00EF3D16">
      <w:pPr>
        <w:numPr>
          <w:ilvl w:val="1"/>
          <w:numId w:val="8"/>
        </w:numPr>
        <w:jc w:val="both"/>
      </w:pPr>
      <w:r w:rsidRPr="002A0D02">
        <w:t xml:space="preserve"> Настоящее Положение </w:t>
      </w:r>
      <w:r>
        <w:t xml:space="preserve">о промежуточной и итоговой аттестации обучающихся МБУ ДО «Ижемская ДЮСШ» </w:t>
      </w:r>
      <w:r w:rsidRPr="002A0D02">
        <w:t xml:space="preserve">разработано в соответствии с </w:t>
      </w:r>
      <w:r>
        <w:t>ФЗ</w:t>
      </w:r>
      <w:r w:rsidRPr="002A0D02">
        <w:t xml:space="preserve"> «Об </w:t>
      </w:r>
      <w:r>
        <w:t>о</w:t>
      </w:r>
      <w:r w:rsidRPr="002A0D02">
        <w:t>бразовании</w:t>
      </w:r>
      <w:r>
        <w:t xml:space="preserve"> в</w:t>
      </w:r>
      <w:r w:rsidRPr="00EF3D16">
        <w:t xml:space="preserve"> </w:t>
      </w:r>
      <w:r w:rsidRPr="002A0D02">
        <w:t>РФ»</w:t>
      </w:r>
      <w:r>
        <w:t xml:space="preserve"> (с последующими изменениями и дополнениями)</w:t>
      </w:r>
      <w:r w:rsidRPr="002A0D02">
        <w:t>, «Типовым положением об образовательном учреждении дополнительного образования</w:t>
      </w:r>
      <w:r>
        <w:t xml:space="preserve"> детей</w:t>
      </w:r>
      <w:r w:rsidRPr="002A0D02">
        <w:t>»</w:t>
      </w:r>
      <w:r>
        <w:t xml:space="preserve">, </w:t>
      </w:r>
      <w:r w:rsidRPr="002A0D02">
        <w:t xml:space="preserve">Уставом </w:t>
      </w:r>
      <w:r>
        <w:t>МБУ ДО «Ижемская ДЮСШ»</w:t>
      </w:r>
      <w:r w:rsidRPr="002A0D02">
        <w:t xml:space="preserve">, </w:t>
      </w:r>
      <w:r>
        <w:t>образовательными</w:t>
      </w:r>
      <w:r w:rsidRPr="002A0D02">
        <w:t xml:space="preserve"> программами спортивной подготовки </w:t>
      </w:r>
      <w:proofErr w:type="gramStart"/>
      <w:r w:rsidRPr="002A0D02">
        <w:t>для</w:t>
      </w:r>
      <w:proofErr w:type="gramEnd"/>
      <w:r w:rsidRPr="002A0D02">
        <w:t xml:space="preserve"> детско-юношеских спортивных школ по видам спорта и регламентирует содержание и порядок промежуточной </w:t>
      </w:r>
      <w:r>
        <w:t xml:space="preserve"> и итоговой </w:t>
      </w:r>
      <w:r w:rsidRPr="002A0D02">
        <w:t xml:space="preserve">аттестации </w:t>
      </w:r>
      <w:r>
        <w:t>обучающихся</w:t>
      </w:r>
      <w:r w:rsidRPr="002A0D02">
        <w:t>.</w:t>
      </w:r>
    </w:p>
    <w:p w:rsidR="00EF3D16" w:rsidRPr="002A0D02" w:rsidRDefault="00EF3D16" w:rsidP="00EF3D16">
      <w:pPr>
        <w:ind w:left="-540"/>
        <w:jc w:val="both"/>
      </w:pPr>
    </w:p>
    <w:p w:rsidR="00EF3D16" w:rsidRPr="002A0D02" w:rsidRDefault="00EF3D16" w:rsidP="00EF3D16">
      <w:pPr>
        <w:pStyle w:val="a6"/>
        <w:numPr>
          <w:ilvl w:val="1"/>
          <w:numId w:val="8"/>
        </w:numPr>
        <w:jc w:val="both"/>
        <w:rPr>
          <w:b w:val="0"/>
          <w:sz w:val="24"/>
          <w:szCs w:val="24"/>
        </w:rPr>
      </w:pPr>
      <w:r w:rsidRPr="002A0D02">
        <w:rPr>
          <w:b w:val="0"/>
          <w:sz w:val="24"/>
          <w:szCs w:val="24"/>
        </w:rPr>
        <w:t xml:space="preserve"> Положение о промежуточной аттестации </w:t>
      </w:r>
      <w:proofErr w:type="gramStart"/>
      <w:r>
        <w:rPr>
          <w:b w:val="0"/>
          <w:sz w:val="24"/>
          <w:szCs w:val="24"/>
        </w:rPr>
        <w:t>обу</w:t>
      </w:r>
      <w:r w:rsidRPr="002A0D02">
        <w:rPr>
          <w:b w:val="0"/>
          <w:sz w:val="24"/>
          <w:szCs w:val="24"/>
        </w:rPr>
        <w:t>ча</w:t>
      </w:r>
      <w:r>
        <w:rPr>
          <w:b w:val="0"/>
          <w:sz w:val="24"/>
          <w:szCs w:val="24"/>
        </w:rPr>
        <w:t>ю</w:t>
      </w:r>
      <w:r w:rsidRPr="002A0D02">
        <w:rPr>
          <w:b w:val="0"/>
          <w:sz w:val="24"/>
          <w:szCs w:val="24"/>
        </w:rPr>
        <w:t>щихся</w:t>
      </w:r>
      <w:proofErr w:type="gramEnd"/>
      <w:r w:rsidRPr="002A0D02">
        <w:rPr>
          <w:b w:val="0"/>
          <w:sz w:val="24"/>
          <w:szCs w:val="24"/>
        </w:rPr>
        <w:t xml:space="preserve"> утверждается </w:t>
      </w:r>
      <w:r>
        <w:rPr>
          <w:b w:val="0"/>
          <w:sz w:val="24"/>
          <w:szCs w:val="24"/>
        </w:rPr>
        <w:t>П</w:t>
      </w:r>
      <w:r w:rsidRPr="002A0D02">
        <w:rPr>
          <w:b w:val="0"/>
          <w:sz w:val="24"/>
          <w:szCs w:val="24"/>
        </w:rPr>
        <w:t>едагогическим советом школы, имеющим право вносить в него свои изменения и дополнения.</w:t>
      </w:r>
    </w:p>
    <w:p w:rsidR="00EF3D16" w:rsidRPr="002A0D02" w:rsidRDefault="00EF3D16" w:rsidP="00EF3D16">
      <w:pPr>
        <w:pStyle w:val="a6"/>
        <w:jc w:val="both"/>
        <w:rPr>
          <w:b w:val="0"/>
          <w:sz w:val="24"/>
          <w:szCs w:val="24"/>
        </w:rPr>
      </w:pPr>
    </w:p>
    <w:p w:rsidR="00EF3D16" w:rsidRDefault="00EF3D16" w:rsidP="00EF3D16">
      <w:pPr>
        <w:pStyle w:val="a6"/>
        <w:numPr>
          <w:ilvl w:val="1"/>
          <w:numId w:val="8"/>
        </w:numPr>
        <w:jc w:val="both"/>
        <w:rPr>
          <w:b w:val="0"/>
          <w:sz w:val="24"/>
          <w:szCs w:val="24"/>
        </w:rPr>
      </w:pPr>
      <w:r w:rsidRPr="002A0D02">
        <w:rPr>
          <w:b w:val="0"/>
          <w:sz w:val="24"/>
          <w:szCs w:val="24"/>
        </w:rPr>
        <w:t xml:space="preserve"> Цель аттестации: </w:t>
      </w:r>
    </w:p>
    <w:p w:rsidR="00EF3D16" w:rsidRDefault="00EF3D16" w:rsidP="00EF3D16">
      <w:pPr>
        <w:pStyle w:val="a5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Обеспечение социальной защиты обучающихся, соблюдение их прав и свобод в      части регламентации учебной загруженности в соответствии с санитарными правилами и нормами, уважения их личности и человеческого достоинства.</w:t>
      </w:r>
    </w:p>
    <w:p w:rsidR="00EF3D16" w:rsidRDefault="00EF3D16" w:rsidP="00EF3D16">
      <w:pPr>
        <w:pStyle w:val="a5"/>
        <w:numPr>
          <w:ilvl w:val="0"/>
          <w:numId w:val="9"/>
        </w:numPr>
        <w:jc w:val="both"/>
        <w:rPr>
          <w:color w:val="000000"/>
        </w:rPr>
      </w:pPr>
      <w:r w:rsidRPr="00EF3D16">
        <w:rPr>
          <w:color w:val="000000"/>
        </w:rPr>
        <w:t>Установление фактического уровня теоретических знаний и практических умений по предметам обязательного компонента учебного плана.</w:t>
      </w:r>
    </w:p>
    <w:p w:rsidR="00EF3D16" w:rsidRDefault="00EF3D16" w:rsidP="00EF3D16">
      <w:pPr>
        <w:pStyle w:val="a5"/>
        <w:numPr>
          <w:ilvl w:val="0"/>
          <w:numId w:val="9"/>
        </w:numPr>
        <w:jc w:val="both"/>
        <w:rPr>
          <w:color w:val="000000"/>
        </w:rPr>
      </w:pPr>
      <w:r w:rsidRPr="00EF3D16">
        <w:rPr>
          <w:color w:val="000000"/>
        </w:rPr>
        <w:t>Соотнесение этого уровня с требованиями образовательных программ спортивной подготовки.</w:t>
      </w:r>
    </w:p>
    <w:p w:rsidR="00EF3D16" w:rsidRPr="00EF3D16" w:rsidRDefault="00EF3D16" w:rsidP="00EF3D16">
      <w:pPr>
        <w:pStyle w:val="a5"/>
        <w:numPr>
          <w:ilvl w:val="0"/>
          <w:numId w:val="9"/>
        </w:numPr>
        <w:jc w:val="both"/>
        <w:rPr>
          <w:color w:val="000000"/>
        </w:rPr>
      </w:pPr>
      <w:r w:rsidRPr="00EF3D16">
        <w:rPr>
          <w:color w:val="000000"/>
        </w:rPr>
        <w:t>Контроль над выполнением учебных программ и календарно-тематического графика по ОФП, СФП.</w:t>
      </w:r>
    </w:p>
    <w:p w:rsidR="00EF3D16" w:rsidRPr="002A0D02" w:rsidRDefault="00EF3D16" w:rsidP="00EF3D16">
      <w:pPr>
        <w:pStyle w:val="a6"/>
        <w:jc w:val="both"/>
        <w:rPr>
          <w:b w:val="0"/>
          <w:sz w:val="24"/>
          <w:szCs w:val="24"/>
        </w:rPr>
      </w:pPr>
    </w:p>
    <w:p w:rsidR="00EF3D16" w:rsidRDefault="00EF3D16" w:rsidP="00EF3D16">
      <w:pPr>
        <w:pStyle w:val="a6"/>
        <w:ind w:left="-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1.4. Виды аттестации </w:t>
      </w:r>
      <w:proofErr w:type="gramStart"/>
      <w:r>
        <w:rPr>
          <w:b w:val="0"/>
          <w:sz w:val="24"/>
          <w:szCs w:val="24"/>
        </w:rPr>
        <w:t>обучающихся</w:t>
      </w:r>
      <w:proofErr w:type="gramEnd"/>
      <w:r>
        <w:rPr>
          <w:b w:val="0"/>
          <w:sz w:val="24"/>
          <w:szCs w:val="24"/>
        </w:rPr>
        <w:t xml:space="preserve">: промежуточная и итоговая. </w:t>
      </w:r>
    </w:p>
    <w:p w:rsidR="00EF3D16" w:rsidRDefault="00EF3D16" w:rsidP="00EF3D16">
      <w:pPr>
        <w:pStyle w:val="a6"/>
        <w:ind w:left="-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Промежуточная аттестация проводится в течение и по итогам учебного года.</w:t>
      </w:r>
    </w:p>
    <w:p w:rsidR="00EF3D16" w:rsidRDefault="00EF3D16" w:rsidP="00EF3D16">
      <w:pPr>
        <w:pStyle w:val="a6"/>
        <w:ind w:left="-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Итоговая аттестация </w:t>
      </w:r>
      <w:proofErr w:type="gramStart"/>
      <w:r>
        <w:rPr>
          <w:b w:val="0"/>
          <w:sz w:val="24"/>
          <w:szCs w:val="24"/>
        </w:rPr>
        <w:t>обучающихся</w:t>
      </w:r>
      <w:proofErr w:type="gramEnd"/>
      <w:r>
        <w:rPr>
          <w:b w:val="0"/>
          <w:sz w:val="24"/>
          <w:szCs w:val="24"/>
        </w:rPr>
        <w:t xml:space="preserve"> проводится по окончании полного курса обучения по выбранной дополнительной образовательной программе спортивной подготовки.</w:t>
      </w:r>
    </w:p>
    <w:p w:rsidR="00EF3D16" w:rsidRPr="002A0D02" w:rsidRDefault="00EF3D16" w:rsidP="00EF3D16">
      <w:pPr>
        <w:pStyle w:val="a6"/>
        <w:ind w:left="-540"/>
        <w:jc w:val="both"/>
        <w:rPr>
          <w:b w:val="0"/>
          <w:sz w:val="24"/>
          <w:szCs w:val="24"/>
        </w:rPr>
      </w:pPr>
    </w:p>
    <w:p w:rsidR="00EF3D16" w:rsidRPr="00421CEE" w:rsidRDefault="00EF3D16" w:rsidP="00EF3D16">
      <w:pPr>
        <w:pStyle w:val="a6"/>
        <w:ind w:left="-120"/>
        <w:rPr>
          <w:sz w:val="24"/>
          <w:szCs w:val="24"/>
        </w:rPr>
      </w:pPr>
      <w:r>
        <w:rPr>
          <w:sz w:val="24"/>
          <w:szCs w:val="24"/>
        </w:rPr>
        <w:t>2. Порядок проведения промежуточной аттестации</w:t>
      </w:r>
    </w:p>
    <w:p w:rsidR="00EF3D16" w:rsidRPr="002A0D02" w:rsidRDefault="00EF3D16" w:rsidP="00EF3D16">
      <w:pPr>
        <w:pStyle w:val="a6"/>
        <w:ind w:left="-120"/>
        <w:jc w:val="both"/>
        <w:rPr>
          <w:b w:val="0"/>
          <w:sz w:val="24"/>
          <w:szCs w:val="24"/>
        </w:rPr>
      </w:pP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t xml:space="preserve">2.1.  </w:t>
      </w:r>
      <w:proofErr w:type="gramStart"/>
      <w:r>
        <w:rPr>
          <w:color w:val="000000"/>
        </w:rPr>
        <w:t>Промежуточной аттестации подлежат обучающиеся всех отделений по видам спорта, кроме спортивно-оздоровительных групп.</w:t>
      </w:r>
      <w:proofErr w:type="gramEnd"/>
    </w:p>
    <w:p w:rsidR="00EF3D16" w:rsidRDefault="00EF3D16" w:rsidP="00EF3D16">
      <w:pPr>
        <w:pStyle w:val="a5"/>
        <w:ind w:left="780" w:hanging="1320"/>
        <w:jc w:val="both"/>
        <w:rPr>
          <w:color w:val="000000"/>
        </w:rPr>
      </w:pPr>
      <w:r>
        <w:rPr>
          <w:color w:val="000000"/>
        </w:rPr>
        <w:t xml:space="preserve">2.2.  Формы промежуточной аттестации: </w:t>
      </w: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t>2.2.1.Формы и сроки промежуточной аттестации определяются тренерами-преподавателями на заседании Тренерского совета и утверждаются приказом директора школы на основании решения Педагогического совета МБУ ДО «Ижемская ДЮСШ».</w:t>
      </w: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lastRenderedPageBreak/>
        <w:t xml:space="preserve">2.2.2.Промежуточная аттестация по итогам учебного года проводится по графику проведения годовой аттестации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, утвержденному директором школы на основании Педагогического Совета.</w:t>
      </w: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t>2.2.3.Расписание проведения (график) промежуточной аттестации доводится до сведения тренеров-преподавателей, обучающихся не позднее, чем за 2 недели до начала аттестации.</w:t>
      </w: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t>2.3.  Промежуточная аттестация включает в себя полугодовое оценивание результатов их учебы с фиксацией их нормативов в протоколах сдачи контрольных нормативов.</w:t>
      </w:r>
    </w:p>
    <w:p w:rsidR="00EF3D16" w:rsidRDefault="00EF3D16" w:rsidP="00EF3D16">
      <w:pPr>
        <w:pStyle w:val="a5"/>
        <w:ind w:hanging="540"/>
        <w:jc w:val="both"/>
      </w:pPr>
      <w:r>
        <w:rPr>
          <w:color w:val="000000"/>
        </w:rPr>
        <w:t xml:space="preserve">2.4.  </w:t>
      </w:r>
      <w:r w:rsidRPr="00E5777D">
        <w:t>Оценка показателей общей физической подготовленности и специальной подготовки проводится в соответствии с контрольно-переводными нормативами по видам спорта и в соответствии с периодом обучения (см. Приложение</w:t>
      </w:r>
      <w:proofErr w:type="gramStart"/>
      <w:r w:rsidR="00261B82">
        <w:t>1</w:t>
      </w:r>
      <w:proofErr w:type="gramEnd"/>
      <w:r w:rsidR="00261B82">
        <w:t>,2</w:t>
      </w:r>
      <w:r w:rsidRPr="00E5777D">
        <w:t>).</w:t>
      </w:r>
    </w:p>
    <w:p w:rsidR="00EF3D16" w:rsidRDefault="00EF3D16" w:rsidP="00EF3D16">
      <w:pPr>
        <w:pStyle w:val="a5"/>
        <w:ind w:hanging="540"/>
        <w:jc w:val="both"/>
      </w:pPr>
      <w:r>
        <w:t>2.4.1.Промежуточная аттестация по итогам года проводится без отметки, делается запись «выполнил» «не выполнил».</w:t>
      </w:r>
    </w:p>
    <w:p w:rsidR="00EF3D16" w:rsidRDefault="00EF3D16" w:rsidP="00EF3D16">
      <w:pPr>
        <w:pStyle w:val="a5"/>
        <w:ind w:hanging="540"/>
        <w:jc w:val="both"/>
      </w:pPr>
      <w:r>
        <w:t>2.4.2.Результаты промежуточной аттестации обучающихся записываются в отдельной графе в журнале учета групповых занятий спортивной</w:t>
      </w:r>
      <w:r>
        <w:tab/>
        <w:t xml:space="preserve"> школы, заполняются протоколы, которые хранятся в делах учреждения.</w:t>
      </w: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t>2.5.   Обучающиеся, не сдавшие по причине болезни переводные испытания, на основании решения Педагогического совета, при наличии медицинской справки могут сдать нормативы позднее.</w:t>
      </w: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t>2.6.  Обучающиеся, не освоившие образовательные программы по болезни или по другой уважительной причине, могут быть оставлены на повторный год обучения решением Педагогического совета и с согласия родителей (законных представителей).</w:t>
      </w: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t>2.7.  По заявлению родителей (законных представителей), обучающемуся предоставляется право досрочной сдачи тестовых упражнений.</w:t>
      </w: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t>2.8.  Обучающиеся, сдавшие промежуточную аттестацию по итогам года обучения, переводятся на следующий год обучения на основании решения Педагогического совета, утвержденного приказом директора школы.</w:t>
      </w:r>
    </w:p>
    <w:p w:rsidR="00EF3D16" w:rsidRDefault="00EF3D16" w:rsidP="00EF3D16">
      <w:pPr>
        <w:pStyle w:val="a5"/>
        <w:ind w:left="360" w:hanging="1320"/>
        <w:jc w:val="both"/>
        <w:rPr>
          <w:color w:val="000000"/>
        </w:rPr>
      </w:pPr>
      <w:r>
        <w:rPr>
          <w:color w:val="000000"/>
        </w:rPr>
        <w:t> </w:t>
      </w:r>
    </w:p>
    <w:p w:rsidR="00EF3D16" w:rsidRDefault="00EF3D16" w:rsidP="00EF3D16">
      <w:pPr>
        <w:pStyle w:val="a5"/>
        <w:tabs>
          <w:tab w:val="num" w:pos="420"/>
        </w:tabs>
        <w:ind w:left="420" w:hanging="1320"/>
        <w:jc w:val="center"/>
        <w:rPr>
          <w:color w:val="000000"/>
        </w:rPr>
      </w:pPr>
      <w:r>
        <w:rPr>
          <w:b/>
          <w:color w:val="000000"/>
        </w:rPr>
        <w:t>3. Порядок проведения итоговой аттестации</w:t>
      </w:r>
    </w:p>
    <w:p w:rsidR="00EF3D16" w:rsidRDefault="00EF3D16" w:rsidP="00EF3D16">
      <w:pPr>
        <w:pStyle w:val="a5"/>
        <w:ind w:hanging="1320"/>
        <w:jc w:val="both"/>
        <w:rPr>
          <w:color w:val="000000"/>
        </w:rPr>
      </w:pPr>
      <w:r>
        <w:rPr>
          <w:b/>
          <w:color w:val="000000"/>
        </w:rPr>
        <w:t> </w:t>
      </w: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t xml:space="preserve">3.1.  К итоговой аттестации допускаются обучающиеся, освоившие полный курс  образовательной программы спортивной подготовки  и успешно прошедшие промежуточную аттестацию. </w:t>
      </w: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t>3.2.  Формы и сроки промежуточной аттестации определяются тренерами-преподавателями на заседании Тренерского совета и утверждаются приказом директора школы на основании решения Педагогического совета.</w:t>
      </w:r>
    </w:p>
    <w:p w:rsidR="00EF3D16" w:rsidRDefault="00EF3D16" w:rsidP="00EF3D16">
      <w:pPr>
        <w:pStyle w:val="a5"/>
        <w:ind w:hanging="540"/>
        <w:jc w:val="both"/>
        <w:rPr>
          <w:color w:val="000000"/>
        </w:rPr>
      </w:pPr>
      <w:r>
        <w:rPr>
          <w:color w:val="000000"/>
        </w:rPr>
        <w:t xml:space="preserve">3.3.  Итоговая аттестация проводится по графику, утвержденному директором школы на основании Педагогического совета и доводится до сведения обучающихся, их родителей (законных представителей)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1 месяц до начала итоговой аттестации.</w:t>
      </w:r>
    </w:p>
    <w:p w:rsidR="00EF3D16" w:rsidRDefault="00EF3D16" w:rsidP="00EF3D16">
      <w:pPr>
        <w:pStyle w:val="a5"/>
        <w:ind w:hanging="540"/>
        <w:jc w:val="both"/>
      </w:pPr>
      <w:r>
        <w:lastRenderedPageBreak/>
        <w:t xml:space="preserve">3.4.  </w:t>
      </w:r>
      <w:r w:rsidRPr="00E5777D">
        <w:t>Оценка показателей общей физической подготовленности и специальной подготовки проводится в соответствии с контрольно-переводными нормативами по видам спорта и в соответствии с периодом обучения (см. Приложение</w:t>
      </w:r>
      <w:proofErr w:type="gramStart"/>
      <w:r w:rsidR="00261B82">
        <w:t>1</w:t>
      </w:r>
      <w:proofErr w:type="gramEnd"/>
      <w:r w:rsidR="00261B82">
        <w:t>,2</w:t>
      </w:r>
      <w:r w:rsidRPr="00E5777D">
        <w:t>).</w:t>
      </w:r>
    </w:p>
    <w:p w:rsidR="00EF3D16" w:rsidRDefault="00EF3D16" w:rsidP="00EF3D16">
      <w:pPr>
        <w:pStyle w:val="a5"/>
        <w:ind w:hanging="540"/>
        <w:jc w:val="both"/>
      </w:pPr>
      <w:r>
        <w:t>3.5.  Результаты итоговой аттестации обучающихся записываются в отдельной графе в журнале учета групповых занятий спортивной</w:t>
      </w:r>
      <w:r>
        <w:tab/>
        <w:t xml:space="preserve"> школы, заполняются протоколы, которые хранятся в делах учреждения.</w:t>
      </w:r>
    </w:p>
    <w:p w:rsidR="00EF3D16" w:rsidRPr="00EF3D16" w:rsidRDefault="00EF3D16" w:rsidP="00EF3D16"/>
    <w:p w:rsidR="00EF3D16" w:rsidRPr="00EF3D16" w:rsidRDefault="00EF3D16" w:rsidP="00EF3D16"/>
    <w:p w:rsidR="00EF3D16" w:rsidRPr="00EF3D16" w:rsidRDefault="00EF3D16" w:rsidP="00EF3D16"/>
    <w:p w:rsidR="00EF3D16" w:rsidRPr="00EF3D16" w:rsidRDefault="00EF3D16" w:rsidP="00EF3D16"/>
    <w:p w:rsidR="00EF3D16" w:rsidRPr="00EF3D16" w:rsidRDefault="00EF3D16" w:rsidP="00EF3D16"/>
    <w:p w:rsidR="00EF3D16" w:rsidRPr="00EF3D16" w:rsidRDefault="00EF3D16" w:rsidP="00EF3D16"/>
    <w:p w:rsidR="00EF3D16" w:rsidRDefault="00EF3D16" w:rsidP="00EF3D16"/>
    <w:p w:rsidR="00EF3D16" w:rsidRDefault="00EF3D16" w:rsidP="00EF3D16"/>
    <w:p w:rsidR="00B743E3" w:rsidRDefault="00EF3D16" w:rsidP="00EF3D16">
      <w:pPr>
        <w:tabs>
          <w:tab w:val="left" w:pos="1214"/>
        </w:tabs>
      </w:pPr>
      <w:r>
        <w:tab/>
      </w: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</w:pPr>
    </w:p>
    <w:p w:rsidR="00EF3D16" w:rsidRDefault="00EF3D16" w:rsidP="00EF3D16">
      <w:pPr>
        <w:tabs>
          <w:tab w:val="left" w:pos="1214"/>
        </w:tabs>
        <w:sectPr w:rsidR="00EF3D16" w:rsidSect="00675D87">
          <w:type w:val="continuous"/>
          <w:pgSz w:w="11906" w:h="16838"/>
          <w:pgMar w:top="899" w:right="850" w:bottom="284" w:left="1701" w:header="708" w:footer="708" w:gutter="0"/>
          <w:cols w:space="708"/>
          <w:docGrid w:linePitch="360"/>
        </w:sectPr>
      </w:pPr>
    </w:p>
    <w:p w:rsidR="00EF3D16" w:rsidRDefault="00EF3D16" w:rsidP="00EF3D16">
      <w:pPr>
        <w:jc w:val="right"/>
      </w:pPr>
      <w:r>
        <w:lastRenderedPageBreak/>
        <w:t>Приложение</w:t>
      </w:r>
      <w:r w:rsidR="00261B82">
        <w:t xml:space="preserve"> 1</w:t>
      </w:r>
    </w:p>
    <w:p w:rsidR="00EF3D16" w:rsidRDefault="00EF3D16" w:rsidP="00EF3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ПЕРЕВОДНЫЕ НОРМАТИВЫ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ОТДЕЛЕНИЯ «ЛЫЖНЫЕ ГОНКИ»</w:t>
      </w:r>
    </w:p>
    <w:p w:rsidR="00EF3D16" w:rsidRDefault="00EF3D16" w:rsidP="00EF3D16">
      <w:pPr>
        <w:jc w:val="center"/>
        <w:rPr>
          <w:b/>
          <w:sz w:val="28"/>
          <w:szCs w:val="28"/>
        </w:rPr>
      </w:pPr>
    </w:p>
    <w:tbl>
      <w:tblPr>
        <w:tblStyle w:val="aa"/>
        <w:tblW w:w="15814" w:type="dxa"/>
        <w:tblInd w:w="392" w:type="dxa"/>
        <w:tblLayout w:type="fixed"/>
        <w:tblLook w:val="01E0"/>
      </w:tblPr>
      <w:tblGrid>
        <w:gridCol w:w="648"/>
        <w:gridCol w:w="2808"/>
        <w:gridCol w:w="709"/>
        <w:gridCol w:w="850"/>
        <w:gridCol w:w="766"/>
        <w:gridCol w:w="766"/>
        <w:gridCol w:w="700"/>
        <w:gridCol w:w="762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911"/>
      </w:tblGrid>
      <w:tr w:rsidR="00B609FF" w:rsidTr="00B609FF">
        <w:trPr>
          <w:trHeight w:val="31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9FF" w:rsidRDefault="00EA5E0D" w:rsidP="00053811">
            <w:pPr>
              <w:jc w:val="center"/>
            </w:pPr>
            <w:r>
              <w:t xml:space="preserve"> </w:t>
            </w:r>
            <w:r w:rsidR="00B609FF">
              <w:t>ОФП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sz w:val="28"/>
                <w:szCs w:val="28"/>
              </w:rPr>
            </w:pPr>
          </w:p>
          <w:p w:rsidR="00B609FF" w:rsidRDefault="00B609FF" w:rsidP="00053811">
            <w:pPr>
              <w:jc w:val="center"/>
              <w:rPr>
                <w:sz w:val="28"/>
                <w:szCs w:val="28"/>
              </w:rPr>
            </w:pPr>
          </w:p>
          <w:p w:rsidR="00B609FF" w:rsidRDefault="00B609FF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</w:t>
            </w:r>
          </w:p>
        </w:tc>
        <w:tc>
          <w:tcPr>
            <w:tcW w:w="4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ind w:left="15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подготовка</w:t>
            </w:r>
          </w:p>
        </w:tc>
        <w:tc>
          <w:tcPr>
            <w:tcW w:w="7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ind w:left="15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учебно-тренировочные</w:t>
            </w:r>
          </w:p>
        </w:tc>
      </w:tr>
      <w:tr w:rsidR="00B609FF" w:rsidTr="00B609FF">
        <w:trPr>
          <w:trHeight w:val="64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F" w:rsidRDefault="00B609FF" w:rsidP="00053811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F" w:rsidRDefault="00B609FF" w:rsidP="0005381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 - 1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 - 2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B60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 - 3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УТГ -1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УТГ - 2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УТГ - 3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УТГ - 4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УТГ - 5</w:t>
            </w:r>
          </w:p>
        </w:tc>
      </w:tr>
      <w:tr w:rsidR="00B609FF" w:rsidTr="00B609FF">
        <w:trPr>
          <w:trHeight w:val="64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F" w:rsidRDefault="00B609FF" w:rsidP="00053811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F" w:rsidRDefault="00B609FF" w:rsidP="0005381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</w:tr>
      <w:tr w:rsidR="00B609FF" w:rsidTr="00B609FF">
        <w:trPr>
          <w:cantSplit/>
          <w:trHeight w:val="36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F" w:rsidRDefault="00B609FF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Прыжок в длину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B609FF">
            <w:pPr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B609FF">
            <w:pPr>
              <w:jc w:val="center"/>
            </w:pPr>
            <w:r>
              <w:t>135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145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155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190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EA5E0D">
            <w:pPr>
              <w:jc w:val="center"/>
            </w:pPr>
            <w:r>
              <w:t>16</w:t>
            </w:r>
            <w:r w:rsidR="00EA5E0D"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203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180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216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191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228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240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208</w:t>
            </w:r>
          </w:p>
        </w:tc>
      </w:tr>
      <w:tr w:rsidR="00B609FF" w:rsidTr="00B609FF">
        <w:trPr>
          <w:cantSplit/>
          <w:trHeight w:val="36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F" w:rsidRDefault="00B609FF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Пятерной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704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785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755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790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760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823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808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898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836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933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859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969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887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1196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943</w:t>
            </w:r>
          </w:p>
        </w:tc>
      </w:tr>
      <w:tr w:rsidR="00B609FF" w:rsidTr="00B609FF">
        <w:trPr>
          <w:cantSplit/>
          <w:trHeight w:val="35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FF" w:rsidRDefault="00B609FF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Поднос ног к перекладине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B609FF" w:rsidP="00053811">
            <w:pPr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FF" w:rsidRDefault="00EA5E0D" w:rsidP="00053811">
            <w:pPr>
              <w:jc w:val="center"/>
            </w:pPr>
            <w:r>
              <w:t>12</w:t>
            </w:r>
          </w:p>
        </w:tc>
      </w:tr>
      <w:tr w:rsidR="00EA5E0D" w:rsidTr="00B609FF">
        <w:trPr>
          <w:cantSplit/>
          <w:trHeight w:val="39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0D" w:rsidRDefault="00EA5E0D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 xml:space="preserve">Бег </w:t>
            </w:r>
            <w:smartTag w:uri="urn:schemas-microsoft-com:office:smarttags" w:element="metricconverter">
              <w:smartTagPr>
                <w:attr w:name="ProductID" w:val="800 м"/>
              </w:smartTagPr>
              <w:r>
                <w:t>800 м</w:t>
              </w:r>
            </w:smartTag>
            <w:r>
              <w:t xml:space="preserve"> (</w:t>
            </w:r>
            <w:proofErr w:type="spellStart"/>
            <w:r>
              <w:t>д</w:t>
            </w:r>
            <w:proofErr w:type="spellEnd"/>
            <w:r>
              <w:t xml:space="preserve">),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t>1000 м</w:t>
              </w:r>
            </w:smartTag>
            <w:r>
              <w:t xml:space="preserve"> (</w:t>
            </w:r>
            <w:proofErr w:type="spellStart"/>
            <w:r>
              <w:t>ю</w:t>
            </w:r>
            <w:proofErr w:type="spellEnd"/>
            <w:r>
              <w:t>)</w:t>
            </w:r>
          </w:p>
          <w:p w:rsidR="00EA5E0D" w:rsidRDefault="00EA5E0D" w:rsidP="00053811">
            <w:pPr>
              <w:jc w:val="center"/>
            </w:pPr>
            <w:r>
              <w:t>мин</w:t>
            </w:r>
            <w:proofErr w:type="gramStart"/>
            <w:r>
              <w:t>.с</w:t>
            </w:r>
            <w:proofErr w:type="gramEnd"/>
            <w:r>
              <w:t>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B609FF">
            <w:pPr>
              <w:jc w:val="center"/>
            </w:pPr>
            <w: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B609FF">
            <w:pPr>
              <w:jc w:val="center"/>
            </w:pPr>
            <w:r>
              <w:t>4,15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B609FF">
            <w:pPr>
              <w:jc w:val="center"/>
            </w:pPr>
            <w:r>
              <w:t>4,40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B609FF">
            <w:pPr>
              <w:jc w:val="center"/>
            </w:pPr>
            <w:r>
              <w:t>4,00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4,40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4,00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EA5E0D">
            <w:pPr>
              <w:jc w:val="center"/>
            </w:pPr>
            <w:r>
              <w:t>4,20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EA5E0D">
            <w:pPr>
              <w:jc w:val="center"/>
            </w:pPr>
            <w:r>
              <w:t>3,45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EA5E0D">
            <w:pPr>
              <w:jc w:val="center"/>
            </w:pPr>
            <w:r>
              <w:t>4,00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EA5E0D">
            <w:pPr>
              <w:jc w:val="center"/>
            </w:pPr>
            <w:r>
              <w:t>3,30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EA5E0D">
            <w:pPr>
              <w:jc w:val="center"/>
            </w:pPr>
            <w:r>
              <w:t>3,35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EA5E0D">
            <w:pPr>
              <w:jc w:val="center"/>
            </w:pPr>
            <w:r>
              <w:t>3,15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3,15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EA5E0D">
            <w:pPr>
              <w:jc w:val="center"/>
            </w:pPr>
            <w:r>
              <w:t>3,00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EA5E0D">
            <w:pPr>
              <w:jc w:val="center"/>
            </w:pPr>
            <w:r>
              <w:t>2,45</w:t>
            </w:r>
          </w:p>
        </w:tc>
      </w:tr>
      <w:tr w:rsidR="00EA5E0D" w:rsidTr="00B609FF">
        <w:trPr>
          <w:cantSplit/>
          <w:trHeight w:val="39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0D" w:rsidRDefault="00EA5E0D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Отжимание (дев)</w:t>
            </w:r>
          </w:p>
          <w:p w:rsidR="00EA5E0D" w:rsidRDefault="00EA5E0D" w:rsidP="00053811">
            <w:pPr>
              <w:jc w:val="center"/>
            </w:pPr>
            <w:r>
              <w:t>Подтягивание (</w:t>
            </w:r>
            <w:proofErr w:type="gramStart"/>
            <w:r>
              <w:t>юн</w:t>
            </w:r>
            <w:proofErr w:type="gramEnd"/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0D" w:rsidRDefault="00EA5E0D" w:rsidP="00053811">
            <w:pPr>
              <w:jc w:val="center"/>
            </w:pPr>
            <w:r>
              <w:t>15</w:t>
            </w:r>
          </w:p>
        </w:tc>
      </w:tr>
      <w:tr w:rsidR="004404DE" w:rsidTr="00B609FF">
        <w:trPr>
          <w:cantSplit/>
          <w:trHeight w:val="3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04DE" w:rsidRDefault="004404DE" w:rsidP="00053811">
            <w:pPr>
              <w:ind w:left="113" w:right="113"/>
              <w:jc w:val="center"/>
            </w:pPr>
            <w:r>
              <w:t>СФП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</w:pPr>
            <w:r>
              <w:t>Бег на лыжах (классический стиль)</w:t>
            </w:r>
          </w:p>
          <w:p w:rsidR="004404DE" w:rsidRDefault="004404DE" w:rsidP="00053811">
            <w:pPr>
              <w:jc w:val="center"/>
            </w:pPr>
            <w:smartTag w:uri="urn:schemas-microsoft-com:office:smarttags" w:element="metricconverter">
              <w:smartTagPr>
                <w:attr w:name="ProductID" w:val="1 км"/>
              </w:smartTagPr>
              <w:r>
                <w:t>1 км</w:t>
              </w:r>
            </w:smartTag>
            <w:r>
              <w:t xml:space="preserve"> (мин, сек)</w:t>
            </w:r>
          </w:p>
          <w:p w:rsidR="004404DE" w:rsidRDefault="004404DE" w:rsidP="000538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5,35</w:t>
            </w: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5,29</w:t>
            </w: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5,29</w:t>
            </w: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  <w:p w:rsidR="004404DE" w:rsidRDefault="004404DE" w:rsidP="00053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E" w:rsidRDefault="004404DE" w:rsidP="00053811">
            <w:pPr>
              <w:jc w:val="center"/>
            </w:pPr>
            <w:r>
              <w:t>-</w:t>
            </w:r>
          </w:p>
        </w:tc>
      </w:tr>
      <w:tr w:rsidR="00F426EA" w:rsidTr="00B609FF">
        <w:trPr>
          <w:cantSplit/>
          <w:trHeight w:val="26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A" w:rsidRDefault="00F426EA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Лыжи, классический стиль</w:t>
            </w:r>
          </w:p>
          <w:p w:rsidR="00F426EA" w:rsidRDefault="00F426EA" w:rsidP="00053811">
            <w:pPr>
              <w:jc w:val="center"/>
            </w:pPr>
            <w:smartTag w:uri="urn:schemas-microsoft-com:office:smarttags" w:element="metricconverter">
              <w:smartTagPr>
                <w:attr w:name="ProductID" w:val="3 км"/>
              </w:smartTagPr>
              <w:r>
                <w:t>3 км</w:t>
              </w:r>
            </w:smartTag>
            <w:r>
              <w:t xml:space="preserve"> (мин, сек)</w:t>
            </w:r>
          </w:p>
          <w:p w:rsidR="00F426EA" w:rsidRDefault="00F426EA" w:rsidP="00053811">
            <w:r>
              <w:t xml:space="preserve">          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t>5 км</w:t>
              </w:r>
            </w:smartTag>
            <w:r>
              <w:t xml:space="preserve"> (мин, сек)</w:t>
            </w:r>
          </w:p>
          <w:p w:rsidR="00F426EA" w:rsidRDefault="00F426EA" w:rsidP="00053811">
            <w:pPr>
              <w:jc w:val="center"/>
            </w:pPr>
            <w:smartTag w:uri="urn:schemas-microsoft-com:office:smarttags" w:element="metricconverter">
              <w:smartTagPr>
                <w:attr w:name="ProductID" w:val="10 км"/>
              </w:smartTagPr>
              <w:r>
                <w:t>10 км</w:t>
              </w:r>
            </w:smartTag>
            <w:r>
              <w:t xml:space="preserve"> (мин, сек)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231B55">
            <w:pPr>
              <w:jc w:val="center"/>
            </w:pPr>
          </w:p>
          <w:p w:rsidR="00F426EA" w:rsidRDefault="00F426EA" w:rsidP="00231B55">
            <w:pPr>
              <w:jc w:val="center"/>
            </w:pPr>
          </w:p>
          <w:p w:rsidR="00F426EA" w:rsidRDefault="00F426EA" w:rsidP="00231B55">
            <w:pPr>
              <w:jc w:val="center"/>
            </w:pPr>
            <w:r>
              <w:t>14,54</w:t>
            </w:r>
          </w:p>
          <w:p w:rsidR="00F426EA" w:rsidRDefault="00F426EA" w:rsidP="00231B55">
            <w:pPr>
              <w:jc w:val="center"/>
            </w:pPr>
            <w:r>
              <w:t>25,38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231B55">
            <w:pPr>
              <w:jc w:val="center"/>
            </w:pPr>
          </w:p>
          <w:p w:rsidR="00F426EA" w:rsidRDefault="00F426EA" w:rsidP="00231B55">
            <w:pPr>
              <w:jc w:val="center"/>
            </w:pPr>
          </w:p>
          <w:p w:rsidR="00F426EA" w:rsidRDefault="00F426EA" w:rsidP="00231B55">
            <w:pPr>
              <w:jc w:val="center"/>
            </w:pPr>
            <w:r>
              <w:t>16,53</w:t>
            </w:r>
          </w:p>
          <w:p w:rsidR="00F426EA" w:rsidRDefault="00F426EA" w:rsidP="00231B55">
            <w:pPr>
              <w:jc w:val="center"/>
            </w:pPr>
            <w:r>
              <w:t>29,10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13,02</w:t>
            </w:r>
          </w:p>
          <w:p w:rsidR="00F426EA" w:rsidRDefault="00F426EA" w:rsidP="00053811">
            <w:pPr>
              <w:jc w:val="center"/>
            </w:pPr>
            <w:r>
              <w:t>22,20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14,48</w:t>
            </w:r>
          </w:p>
          <w:p w:rsidR="00F426EA" w:rsidRDefault="00F426EA" w:rsidP="00053811">
            <w:pPr>
              <w:jc w:val="center"/>
            </w:pPr>
            <w:r>
              <w:t>25,27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11,30</w:t>
            </w:r>
          </w:p>
          <w:p w:rsidR="00F426EA" w:rsidRDefault="00F426EA" w:rsidP="00053811">
            <w:pPr>
              <w:jc w:val="center"/>
            </w:pPr>
            <w:r>
              <w:t>19,37</w:t>
            </w:r>
          </w:p>
          <w:p w:rsidR="00F426EA" w:rsidRDefault="00F426EA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13,05</w:t>
            </w:r>
          </w:p>
          <w:p w:rsidR="00F426EA" w:rsidRDefault="00F426EA" w:rsidP="00053811">
            <w:pPr>
              <w:jc w:val="center"/>
            </w:pPr>
            <w:r>
              <w:t>22,25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10,14</w:t>
            </w:r>
          </w:p>
          <w:p w:rsidR="00F426EA" w:rsidRDefault="00F426EA" w:rsidP="00053811">
            <w:pPr>
              <w:jc w:val="center"/>
            </w:pPr>
            <w:r>
              <w:t>17,26</w:t>
            </w:r>
          </w:p>
          <w:p w:rsidR="00F426EA" w:rsidRDefault="00F426EA" w:rsidP="00053811">
            <w:pPr>
              <w:jc w:val="center"/>
            </w:pPr>
            <w:r>
              <w:t>36,24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11,41</w:t>
            </w:r>
          </w:p>
          <w:p w:rsidR="00F426EA" w:rsidRDefault="00F426EA" w:rsidP="00053811">
            <w:pPr>
              <w:jc w:val="center"/>
            </w:pPr>
            <w:r>
              <w:t>19,58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9,14</w:t>
            </w:r>
          </w:p>
          <w:p w:rsidR="00F426EA" w:rsidRDefault="00F426EA" w:rsidP="00053811">
            <w:pPr>
              <w:jc w:val="center"/>
            </w:pPr>
            <w:r>
              <w:t>15,41</w:t>
            </w:r>
          </w:p>
          <w:p w:rsidR="00F426EA" w:rsidRDefault="00F426EA" w:rsidP="00053811">
            <w:pPr>
              <w:jc w:val="center"/>
            </w:pPr>
            <w:r>
              <w:t>32,35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10,33</w:t>
            </w:r>
          </w:p>
          <w:p w:rsidR="00F426EA" w:rsidRDefault="00F426EA" w:rsidP="00053811">
            <w:pPr>
              <w:jc w:val="center"/>
            </w:pPr>
            <w:r>
              <w:t>17,59</w:t>
            </w:r>
          </w:p>
          <w:p w:rsidR="00F426EA" w:rsidRDefault="00F426EA" w:rsidP="00053811">
            <w:pPr>
              <w:jc w:val="center"/>
            </w:pPr>
            <w:r>
              <w:t>-</w:t>
            </w:r>
          </w:p>
        </w:tc>
      </w:tr>
      <w:tr w:rsidR="00F426EA" w:rsidTr="00B609FF">
        <w:trPr>
          <w:cantSplit/>
          <w:trHeight w:val="3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A" w:rsidRDefault="00F426EA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Лыжи, свободный стиль</w:t>
            </w: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smartTag w:uri="urn:schemas-microsoft-com:office:smarttags" w:element="metricconverter">
              <w:smartTagPr>
                <w:attr w:name="ProductID" w:val="3 км"/>
              </w:smartTagPr>
              <w:r>
                <w:t>3 км</w:t>
              </w:r>
            </w:smartTag>
            <w:r>
              <w:t>; мин</w:t>
            </w:r>
            <w:proofErr w:type="gramStart"/>
            <w:r>
              <w:t>.с</w:t>
            </w:r>
            <w:proofErr w:type="gramEnd"/>
            <w:r>
              <w:t>ек</w:t>
            </w:r>
          </w:p>
          <w:p w:rsidR="00F426EA" w:rsidRDefault="00F426EA" w:rsidP="00053811">
            <w:pPr>
              <w:jc w:val="center"/>
            </w:pPr>
            <w:r>
              <w:t>5 км; мин</w:t>
            </w:r>
            <w:proofErr w:type="gramStart"/>
            <w:r>
              <w:t>.с</w:t>
            </w:r>
            <w:proofErr w:type="gramEnd"/>
            <w:r>
              <w:t>ек</w:t>
            </w:r>
          </w:p>
          <w:p w:rsidR="00F426EA" w:rsidRDefault="00F426EA" w:rsidP="00053811">
            <w:pPr>
              <w:jc w:val="center"/>
            </w:pPr>
            <w:smartTag w:uri="urn:schemas-microsoft-com:office:smarttags" w:element="metricconverter">
              <w:smartTagPr>
                <w:attr w:name="ProductID" w:val="10 км"/>
              </w:smartTagPr>
              <w:r>
                <w:t>10 км</w:t>
              </w:r>
            </w:smartTag>
            <w:r>
              <w:t xml:space="preserve"> (мин, сек)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  <w:p w:rsidR="00F426EA" w:rsidRDefault="00F426EA" w:rsidP="0005381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14,56</w:t>
            </w:r>
          </w:p>
          <w:p w:rsidR="00F426EA" w:rsidRDefault="00F426EA" w:rsidP="00053811">
            <w:pPr>
              <w:jc w:val="center"/>
            </w:pPr>
            <w:r>
              <w:t>25,38</w:t>
            </w:r>
          </w:p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16,50</w:t>
            </w:r>
          </w:p>
          <w:p w:rsidR="00F426EA" w:rsidRDefault="00F426EA" w:rsidP="00053811">
            <w:pPr>
              <w:jc w:val="center"/>
            </w:pPr>
            <w:r>
              <w:t>28,51</w:t>
            </w:r>
          </w:p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12,57</w:t>
            </w:r>
          </w:p>
          <w:p w:rsidR="00F426EA" w:rsidRDefault="00F426EA" w:rsidP="00053811">
            <w:pPr>
              <w:jc w:val="center"/>
            </w:pPr>
            <w:r>
              <w:t>22,05</w:t>
            </w:r>
          </w:p>
          <w:p w:rsidR="00F426EA" w:rsidRDefault="00F426EA" w:rsidP="004404DE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14,33</w:t>
            </w:r>
          </w:p>
          <w:p w:rsidR="00F426EA" w:rsidRDefault="00F426EA" w:rsidP="00053811">
            <w:pPr>
              <w:jc w:val="center"/>
            </w:pPr>
            <w:r>
              <w:t>24,51</w:t>
            </w:r>
          </w:p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11,18</w:t>
            </w:r>
          </w:p>
          <w:p w:rsidR="00F426EA" w:rsidRDefault="00F426EA" w:rsidP="00053811">
            <w:pPr>
              <w:jc w:val="center"/>
            </w:pPr>
            <w:r>
              <w:t>19,12</w:t>
            </w:r>
          </w:p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12,43</w:t>
            </w:r>
          </w:p>
          <w:p w:rsidR="00F426EA" w:rsidRDefault="00F426EA" w:rsidP="00053811">
            <w:pPr>
              <w:jc w:val="center"/>
            </w:pPr>
            <w:r>
              <w:t>21,39</w:t>
            </w:r>
          </w:p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9,58</w:t>
            </w:r>
          </w:p>
          <w:p w:rsidR="00F426EA" w:rsidRDefault="00F426EA" w:rsidP="00053811">
            <w:pPr>
              <w:jc w:val="center"/>
            </w:pPr>
            <w:r>
              <w:t>16,54</w:t>
            </w:r>
          </w:p>
          <w:p w:rsidR="00F426EA" w:rsidRDefault="00F426EA" w:rsidP="00053811">
            <w:pPr>
              <w:jc w:val="center"/>
            </w:pPr>
            <w:r>
              <w:t>35,00</w:t>
            </w:r>
          </w:p>
          <w:p w:rsidR="00F426EA" w:rsidRDefault="00F426EA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11,14</w:t>
            </w:r>
          </w:p>
          <w:p w:rsidR="00F426EA" w:rsidRDefault="00F426EA" w:rsidP="00053811">
            <w:pPr>
              <w:jc w:val="center"/>
            </w:pPr>
            <w:r>
              <w:t>19,05</w:t>
            </w:r>
          </w:p>
          <w:p w:rsidR="00F426EA" w:rsidRDefault="00F426EA" w:rsidP="00053811">
            <w:pPr>
              <w:jc w:val="center"/>
            </w:pPr>
            <w: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8,54</w:t>
            </w:r>
          </w:p>
          <w:p w:rsidR="00F426EA" w:rsidRDefault="00F426EA" w:rsidP="00053811">
            <w:pPr>
              <w:jc w:val="center"/>
            </w:pPr>
            <w:r>
              <w:t>15,05</w:t>
            </w:r>
          </w:p>
          <w:p w:rsidR="00F426EA" w:rsidRDefault="00F426EA" w:rsidP="00053811">
            <w:pPr>
              <w:jc w:val="center"/>
            </w:pPr>
            <w:r>
              <w:t>31,07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</w:p>
          <w:p w:rsidR="00F426EA" w:rsidRDefault="00F426EA" w:rsidP="00053811">
            <w:pPr>
              <w:jc w:val="center"/>
            </w:pPr>
            <w:r>
              <w:t>10,04</w:t>
            </w:r>
          </w:p>
          <w:p w:rsidR="00F426EA" w:rsidRDefault="00F426EA" w:rsidP="00053811">
            <w:pPr>
              <w:jc w:val="center"/>
            </w:pPr>
            <w:r>
              <w:t>17,03</w:t>
            </w:r>
          </w:p>
          <w:p w:rsidR="00F426EA" w:rsidRDefault="00F426EA" w:rsidP="00053811">
            <w:pPr>
              <w:jc w:val="center"/>
            </w:pPr>
            <w:r>
              <w:t>-</w:t>
            </w:r>
          </w:p>
          <w:p w:rsidR="00F426EA" w:rsidRDefault="00F426EA" w:rsidP="00053811">
            <w:pPr>
              <w:jc w:val="center"/>
            </w:pPr>
          </w:p>
        </w:tc>
      </w:tr>
    </w:tbl>
    <w:p w:rsidR="000E222B" w:rsidRDefault="000E222B" w:rsidP="00F426EA">
      <w:pPr>
        <w:jc w:val="center"/>
        <w:rPr>
          <w:b/>
          <w:sz w:val="28"/>
          <w:szCs w:val="28"/>
        </w:rPr>
      </w:pPr>
    </w:p>
    <w:p w:rsidR="000E222B" w:rsidRDefault="000E222B" w:rsidP="00F426EA">
      <w:pPr>
        <w:jc w:val="center"/>
        <w:rPr>
          <w:b/>
          <w:sz w:val="28"/>
          <w:szCs w:val="28"/>
        </w:rPr>
      </w:pPr>
    </w:p>
    <w:p w:rsidR="000E222B" w:rsidRDefault="000E222B" w:rsidP="00F426EA">
      <w:pPr>
        <w:jc w:val="center"/>
        <w:rPr>
          <w:b/>
          <w:sz w:val="28"/>
          <w:szCs w:val="28"/>
        </w:rPr>
      </w:pPr>
    </w:p>
    <w:p w:rsidR="00261B82" w:rsidRDefault="00261B82" w:rsidP="00261B82">
      <w:pPr>
        <w:jc w:val="right"/>
      </w:pPr>
      <w:r>
        <w:lastRenderedPageBreak/>
        <w:t>Приложение 1</w:t>
      </w:r>
    </w:p>
    <w:p w:rsidR="00261B82" w:rsidRPr="00261B82" w:rsidRDefault="00261B82" w:rsidP="00261B82">
      <w:pPr>
        <w:jc w:val="right"/>
        <w:rPr>
          <w:sz w:val="28"/>
          <w:szCs w:val="28"/>
        </w:rPr>
      </w:pPr>
    </w:p>
    <w:p w:rsidR="00F426EA" w:rsidRDefault="00F426EA" w:rsidP="00F42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ПЕРЕВОДНЫЕ НОРМАТИВЫ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ОТДЕЛЕНИЯ «СЕВЕРНОЕ МНОГОБОРЬЕ»</w:t>
      </w:r>
    </w:p>
    <w:p w:rsidR="00F426EA" w:rsidRDefault="00F426EA" w:rsidP="00F426EA">
      <w:pPr>
        <w:jc w:val="center"/>
        <w:rPr>
          <w:b/>
          <w:sz w:val="28"/>
          <w:szCs w:val="28"/>
        </w:rPr>
      </w:pPr>
    </w:p>
    <w:tbl>
      <w:tblPr>
        <w:tblStyle w:val="aa"/>
        <w:tblW w:w="15814" w:type="dxa"/>
        <w:tblInd w:w="392" w:type="dxa"/>
        <w:tblLayout w:type="fixed"/>
        <w:tblLook w:val="01E0"/>
      </w:tblPr>
      <w:tblGrid>
        <w:gridCol w:w="648"/>
        <w:gridCol w:w="2808"/>
        <w:gridCol w:w="709"/>
        <w:gridCol w:w="850"/>
        <w:gridCol w:w="766"/>
        <w:gridCol w:w="766"/>
        <w:gridCol w:w="700"/>
        <w:gridCol w:w="762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911"/>
      </w:tblGrid>
      <w:tr w:rsidR="00F426EA" w:rsidTr="00053811">
        <w:trPr>
          <w:trHeight w:val="31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6EA" w:rsidRDefault="00F426EA" w:rsidP="00053811">
            <w:pPr>
              <w:jc w:val="center"/>
            </w:pPr>
            <w:r>
              <w:t xml:space="preserve"> ОФП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sz w:val="28"/>
                <w:szCs w:val="28"/>
              </w:rPr>
            </w:pPr>
          </w:p>
          <w:p w:rsidR="00F426EA" w:rsidRDefault="00F426EA" w:rsidP="00053811">
            <w:pPr>
              <w:jc w:val="center"/>
              <w:rPr>
                <w:sz w:val="28"/>
                <w:szCs w:val="28"/>
              </w:rPr>
            </w:pPr>
          </w:p>
          <w:p w:rsidR="00F426EA" w:rsidRDefault="00F426EA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</w:t>
            </w:r>
          </w:p>
        </w:tc>
        <w:tc>
          <w:tcPr>
            <w:tcW w:w="4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ind w:left="15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подготовка</w:t>
            </w:r>
          </w:p>
        </w:tc>
        <w:tc>
          <w:tcPr>
            <w:tcW w:w="7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ind w:left="15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учебно-тренировочные</w:t>
            </w:r>
          </w:p>
        </w:tc>
      </w:tr>
      <w:tr w:rsidR="00F426EA" w:rsidTr="00053811">
        <w:trPr>
          <w:trHeight w:val="64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A" w:rsidRDefault="00F426EA" w:rsidP="00053811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A" w:rsidRDefault="00F426EA" w:rsidP="0005381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 - 1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 - 2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 - 3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УТГ -1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УТГ - 2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УТГ - 3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УТГ - 4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УТГ - 5</w:t>
            </w:r>
          </w:p>
        </w:tc>
      </w:tr>
      <w:tr w:rsidR="00F426EA" w:rsidTr="00053811">
        <w:trPr>
          <w:trHeight w:val="64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A" w:rsidRDefault="00F426EA" w:rsidP="00053811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A" w:rsidRDefault="00F426EA" w:rsidP="0005381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</w:p>
        </w:tc>
      </w:tr>
      <w:tr w:rsidR="00F426EA" w:rsidTr="00053811">
        <w:trPr>
          <w:cantSplit/>
          <w:trHeight w:val="36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A" w:rsidRDefault="00F426EA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Прыжок в длину с места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155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203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216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191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228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240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208</w:t>
            </w:r>
          </w:p>
        </w:tc>
      </w:tr>
      <w:tr w:rsidR="00F426EA" w:rsidTr="00053811">
        <w:trPr>
          <w:cantSplit/>
          <w:trHeight w:val="36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A" w:rsidRDefault="00F426EA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Пятерной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704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785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755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790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760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823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808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898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836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933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859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969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887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1196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943</w:t>
            </w:r>
          </w:p>
        </w:tc>
      </w:tr>
      <w:tr w:rsidR="00F426EA" w:rsidTr="00053811">
        <w:trPr>
          <w:cantSplit/>
          <w:trHeight w:val="35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A" w:rsidRDefault="00F426EA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Поднос ног к перекладине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12</w:t>
            </w:r>
          </w:p>
        </w:tc>
      </w:tr>
      <w:tr w:rsidR="00F426EA" w:rsidTr="00053811">
        <w:trPr>
          <w:cantSplit/>
          <w:trHeight w:val="39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A" w:rsidRDefault="00F426EA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 xml:space="preserve">Бег </w:t>
            </w:r>
            <w:smartTag w:uri="urn:schemas-microsoft-com:office:smarttags" w:element="metricconverter">
              <w:smartTagPr>
                <w:attr w:name="ProductID" w:val="800 м"/>
              </w:smartTagPr>
              <w:r>
                <w:t>800 м</w:t>
              </w:r>
            </w:smartTag>
            <w:r>
              <w:t xml:space="preserve"> (</w:t>
            </w:r>
            <w:proofErr w:type="spellStart"/>
            <w:r>
              <w:t>д</w:t>
            </w:r>
            <w:proofErr w:type="spellEnd"/>
            <w:r>
              <w:t xml:space="preserve">),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t>1000 м</w:t>
              </w:r>
            </w:smartTag>
            <w:r>
              <w:t xml:space="preserve"> (</w:t>
            </w:r>
            <w:proofErr w:type="spellStart"/>
            <w:r>
              <w:t>ю</w:t>
            </w:r>
            <w:proofErr w:type="spellEnd"/>
            <w:r>
              <w:t>)</w:t>
            </w:r>
          </w:p>
          <w:p w:rsidR="00F426EA" w:rsidRDefault="00F426EA" w:rsidP="00053811">
            <w:pPr>
              <w:jc w:val="center"/>
            </w:pPr>
            <w:r>
              <w:t>мин</w:t>
            </w:r>
            <w:proofErr w:type="gramStart"/>
            <w:r>
              <w:t>.с</w:t>
            </w:r>
            <w:proofErr w:type="gramEnd"/>
            <w:r>
              <w:t>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4,15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4,40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4,00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4,40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4,00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4,20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3,45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4,00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3,30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3,35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3,15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3,15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3,00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3,00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2,45</w:t>
            </w:r>
          </w:p>
        </w:tc>
      </w:tr>
      <w:tr w:rsidR="00F426EA" w:rsidTr="00053811">
        <w:trPr>
          <w:cantSplit/>
          <w:trHeight w:val="39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A" w:rsidRDefault="00F426EA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Отжимание (дев)</w:t>
            </w:r>
          </w:p>
          <w:p w:rsidR="00F426EA" w:rsidRDefault="00F426EA" w:rsidP="00053811">
            <w:pPr>
              <w:jc w:val="center"/>
            </w:pPr>
            <w:r>
              <w:t>Подтягивание (</w:t>
            </w:r>
            <w:proofErr w:type="gramStart"/>
            <w:r>
              <w:t>юн</w:t>
            </w:r>
            <w:proofErr w:type="gramEnd"/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EA" w:rsidRDefault="00F426EA" w:rsidP="00053811">
            <w:pPr>
              <w:jc w:val="center"/>
            </w:pPr>
            <w:r>
              <w:t>15</w:t>
            </w:r>
          </w:p>
        </w:tc>
      </w:tr>
      <w:tr w:rsidR="00490419" w:rsidTr="001C3BA1">
        <w:trPr>
          <w:cantSplit/>
          <w:trHeight w:val="3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0419" w:rsidRDefault="00490419" w:rsidP="00053811">
            <w:pPr>
              <w:ind w:left="113" w:right="113"/>
              <w:jc w:val="center"/>
            </w:pPr>
            <w:r>
              <w:t>СФП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F426EA">
            <w:pPr>
              <w:jc w:val="center"/>
            </w:pPr>
            <w:r>
              <w:t>Тройной национальный прыжок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490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490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600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550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650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550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700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580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800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640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900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700</w:t>
            </w:r>
          </w:p>
        </w:tc>
      </w:tr>
      <w:tr w:rsidR="00490419" w:rsidTr="001C3BA1">
        <w:trPr>
          <w:cantSplit/>
          <w:trHeight w:val="26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419" w:rsidRDefault="00490419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Бег с палкой по пересеченной местности</w:t>
            </w:r>
          </w:p>
          <w:p w:rsidR="00490419" w:rsidRDefault="00490419" w:rsidP="00053811">
            <w:pPr>
              <w:jc w:val="center"/>
            </w:pPr>
            <w:r>
              <w:t>(</w:t>
            </w:r>
            <w:proofErr w:type="spellStart"/>
            <w:r>
              <w:t>мин</w:t>
            </w:r>
            <w:proofErr w:type="gramStart"/>
            <w:r>
              <w:t>,с</w:t>
            </w:r>
            <w:proofErr w:type="gramEnd"/>
            <w:r>
              <w:t>ек</w:t>
            </w:r>
            <w:proofErr w:type="spellEnd"/>
            <w:r>
              <w:t>)</w:t>
            </w:r>
            <w:r w:rsidR="00B813A2"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4,50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4,10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4,40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4,10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4,40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4,00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4,20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3,40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4,00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11,20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14,20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10,40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14,00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13,30</w:t>
            </w:r>
          </w:p>
        </w:tc>
      </w:tr>
      <w:tr w:rsidR="00490419" w:rsidTr="001C3BA1">
        <w:trPr>
          <w:cantSplit/>
          <w:trHeight w:val="3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419" w:rsidRDefault="00490419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Прыжки через нарты</w:t>
            </w:r>
            <w:r w:rsidR="003E73B5">
              <w:t>*</w:t>
            </w:r>
            <w:r w:rsidR="00B813A2">
              <w:t>*</w:t>
            </w:r>
          </w:p>
          <w:p w:rsidR="00490419" w:rsidRDefault="00490419" w:rsidP="00053811">
            <w:pPr>
              <w:jc w:val="center"/>
            </w:pPr>
            <w:r>
              <w:t>(кол-во)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60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150</w:t>
            </w:r>
          </w:p>
          <w:p w:rsidR="00490419" w:rsidRDefault="00490419" w:rsidP="00490419"/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120</w:t>
            </w:r>
          </w:p>
        </w:tc>
      </w:tr>
      <w:tr w:rsidR="00490419" w:rsidTr="001C3BA1">
        <w:trPr>
          <w:cantSplit/>
          <w:trHeight w:val="3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419" w:rsidRDefault="00490419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261B82">
            <w:pPr>
              <w:jc w:val="center"/>
            </w:pPr>
            <w:r>
              <w:t>Метание топора на дальность (м)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</w:tr>
      <w:tr w:rsidR="00490419" w:rsidTr="001C3BA1">
        <w:trPr>
          <w:cantSplit/>
          <w:trHeight w:val="361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19" w:rsidRDefault="00490419" w:rsidP="00053811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490419">
            <w:pPr>
              <w:jc w:val="center"/>
            </w:pPr>
            <w:r>
              <w:t xml:space="preserve">Метание </w:t>
            </w:r>
            <w:proofErr w:type="spellStart"/>
            <w:r>
              <w:t>тынзяна</w:t>
            </w:r>
            <w:proofErr w:type="spellEnd"/>
            <w:r>
              <w:t xml:space="preserve"> на хорей (попадания)</w:t>
            </w:r>
            <w:r w:rsidR="00261B82">
              <w:t xml:space="preserve"> 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  <w: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0E222B" w:rsidP="00053811">
            <w:pPr>
              <w:jc w:val="center"/>
            </w:pPr>
            <w: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0E222B" w:rsidP="00053811">
            <w:pPr>
              <w:jc w:val="center"/>
            </w:pPr>
            <w: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0E222B" w:rsidP="00053811">
            <w:pPr>
              <w:jc w:val="center"/>
            </w:pPr>
            <w: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0E222B" w:rsidP="00053811">
            <w:pPr>
              <w:jc w:val="center"/>
            </w:pPr>
            <w: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19" w:rsidRDefault="00490419" w:rsidP="00053811">
            <w:pPr>
              <w:jc w:val="center"/>
            </w:pPr>
          </w:p>
        </w:tc>
      </w:tr>
    </w:tbl>
    <w:p w:rsidR="00EF3D16" w:rsidRDefault="00EF3D16" w:rsidP="00EF3D16">
      <w:pPr>
        <w:tabs>
          <w:tab w:val="left" w:pos="1214"/>
        </w:tabs>
      </w:pPr>
    </w:p>
    <w:p w:rsidR="00B813A2" w:rsidRDefault="00B813A2" w:rsidP="00B813A2">
      <w:pPr>
        <w:tabs>
          <w:tab w:val="left" w:pos="1214"/>
        </w:tabs>
      </w:pPr>
      <w:r>
        <w:t>* Бег с палкой НП1-УТГ2 дистанция 1км; УТГ3-УТГ5 юноши 3км, девушки 2 км.</w:t>
      </w:r>
    </w:p>
    <w:p w:rsidR="000E222B" w:rsidRDefault="003E73B5" w:rsidP="00EF3D16">
      <w:pPr>
        <w:tabs>
          <w:tab w:val="left" w:pos="1214"/>
        </w:tabs>
      </w:pPr>
      <w:r>
        <w:t>*</w:t>
      </w:r>
      <w:r w:rsidR="00B813A2">
        <w:t>*</w:t>
      </w:r>
      <w:r w:rsidR="000E222B">
        <w:t xml:space="preserve">Упражнение прыжки через нарты все девочки выполняют через малые нарты, </w:t>
      </w:r>
      <w:r>
        <w:t xml:space="preserve">мальчики </w:t>
      </w:r>
      <w:r w:rsidR="00261B82">
        <w:t>НП1-УТГ2</w:t>
      </w:r>
      <w:r>
        <w:t xml:space="preserve"> так же выполняют </w:t>
      </w:r>
      <w:r w:rsidR="00261B82">
        <w:t>через</w:t>
      </w:r>
      <w:r>
        <w:t xml:space="preserve"> малы</w:t>
      </w:r>
      <w:r w:rsidR="00261B82">
        <w:t>е</w:t>
      </w:r>
      <w:r>
        <w:t xml:space="preserve"> нарт</w:t>
      </w:r>
      <w:r w:rsidR="00261B82">
        <w:t>ы</w:t>
      </w:r>
      <w:r>
        <w:t>.</w:t>
      </w:r>
    </w:p>
    <w:p w:rsidR="00261B82" w:rsidRDefault="00261B82" w:rsidP="00EF3D16">
      <w:pPr>
        <w:tabs>
          <w:tab w:val="left" w:pos="1214"/>
        </w:tabs>
      </w:pPr>
      <w:r>
        <w:t xml:space="preserve">*** НП1-УТГ2 выполняют метание от расстояния 14м, УТГ3-УТГ5 – от 15м. </w:t>
      </w:r>
    </w:p>
    <w:p w:rsidR="003E73B5" w:rsidRPr="00EF3D16" w:rsidRDefault="003E73B5" w:rsidP="00EF3D16">
      <w:pPr>
        <w:tabs>
          <w:tab w:val="left" w:pos="1214"/>
        </w:tabs>
      </w:pPr>
    </w:p>
    <w:sectPr w:rsidR="003E73B5" w:rsidRPr="00EF3D16" w:rsidSect="000E222B">
      <w:type w:val="continuous"/>
      <w:pgSz w:w="16838" w:h="11906" w:orient="landscape"/>
      <w:pgMar w:top="709" w:right="902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856"/>
    <w:multiLevelType w:val="hybridMultilevel"/>
    <w:tmpl w:val="E744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2E63"/>
    <w:multiLevelType w:val="hybridMultilevel"/>
    <w:tmpl w:val="6C16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176D"/>
    <w:multiLevelType w:val="hybridMultilevel"/>
    <w:tmpl w:val="BE62678C"/>
    <w:lvl w:ilvl="0" w:tplc="D674A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8373A"/>
    <w:multiLevelType w:val="hybridMultilevel"/>
    <w:tmpl w:val="BB428C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6321AD"/>
    <w:multiLevelType w:val="multilevel"/>
    <w:tmpl w:val="D3D41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5">
    <w:nsid w:val="24784ED3"/>
    <w:multiLevelType w:val="hybridMultilevel"/>
    <w:tmpl w:val="5798C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569B3"/>
    <w:multiLevelType w:val="hybridMultilevel"/>
    <w:tmpl w:val="C6DA352C"/>
    <w:lvl w:ilvl="0" w:tplc="D6702F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AA894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CB6DBB"/>
    <w:multiLevelType w:val="hybridMultilevel"/>
    <w:tmpl w:val="BA62EAD4"/>
    <w:lvl w:ilvl="0" w:tplc="95D699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66EBB"/>
    <w:multiLevelType w:val="hybridMultilevel"/>
    <w:tmpl w:val="5A526712"/>
    <w:lvl w:ilvl="0" w:tplc="4A481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FEE7CC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7552F5"/>
    <w:multiLevelType w:val="hybridMultilevel"/>
    <w:tmpl w:val="E598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A048B7"/>
    <w:rsid w:val="00085FCA"/>
    <w:rsid w:val="000E222B"/>
    <w:rsid w:val="00193745"/>
    <w:rsid w:val="00222262"/>
    <w:rsid w:val="00247E1B"/>
    <w:rsid w:val="00261B82"/>
    <w:rsid w:val="002949B2"/>
    <w:rsid w:val="003A5C80"/>
    <w:rsid w:val="003E73B5"/>
    <w:rsid w:val="004404DE"/>
    <w:rsid w:val="00487D56"/>
    <w:rsid w:val="00490419"/>
    <w:rsid w:val="00526DBC"/>
    <w:rsid w:val="00544228"/>
    <w:rsid w:val="00563C85"/>
    <w:rsid w:val="005B407D"/>
    <w:rsid w:val="006433F9"/>
    <w:rsid w:val="00675D87"/>
    <w:rsid w:val="00684734"/>
    <w:rsid w:val="006F604E"/>
    <w:rsid w:val="00757AA9"/>
    <w:rsid w:val="007C3D2D"/>
    <w:rsid w:val="007D376D"/>
    <w:rsid w:val="0084582C"/>
    <w:rsid w:val="008B77C6"/>
    <w:rsid w:val="008F224E"/>
    <w:rsid w:val="009D119E"/>
    <w:rsid w:val="009E08F1"/>
    <w:rsid w:val="00A048B7"/>
    <w:rsid w:val="00A73506"/>
    <w:rsid w:val="00B609FF"/>
    <w:rsid w:val="00B743E3"/>
    <w:rsid w:val="00B813A2"/>
    <w:rsid w:val="00B83082"/>
    <w:rsid w:val="00BC55E4"/>
    <w:rsid w:val="00C6445E"/>
    <w:rsid w:val="00C835CC"/>
    <w:rsid w:val="00CB0C0E"/>
    <w:rsid w:val="00D21829"/>
    <w:rsid w:val="00DC78D5"/>
    <w:rsid w:val="00EA5E0D"/>
    <w:rsid w:val="00ED3A21"/>
    <w:rsid w:val="00EF3D16"/>
    <w:rsid w:val="00F4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AA9"/>
    <w:pPr>
      <w:ind w:left="720"/>
      <w:contextualSpacing/>
    </w:pPr>
  </w:style>
  <w:style w:type="character" w:styleId="a4">
    <w:name w:val="Strong"/>
    <w:basedOn w:val="a0"/>
    <w:uiPriority w:val="22"/>
    <w:qFormat/>
    <w:rsid w:val="00222262"/>
    <w:rPr>
      <w:rFonts w:cs="Times New Roman"/>
      <w:b/>
      <w:bCs/>
    </w:rPr>
  </w:style>
  <w:style w:type="paragraph" w:styleId="a5">
    <w:name w:val="Normal (Web)"/>
    <w:basedOn w:val="a"/>
    <w:unhideWhenUsed/>
    <w:rsid w:val="008F22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949B2"/>
  </w:style>
  <w:style w:type="paragraph" w:styleId="a6">
    <w:name w:val="Body Text"/>
    <w:basedOn w:val="a"/>
    <w:link w:val="a7"/>
    <w:rsid w:val="00EF3D16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EF3D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EF3D16"/>
    <w:pPr>
      <w:jc w:val="center"/>
    </w:pPr>
    <w:rPr>
      <w:szCs w:val="20"/>
      <w:lang w:val="en-US"/>
    </w:rPr>
  </w:style>
  <w:style w:type="character" w:customStyle="1" w:styleId="a9">
    <w:name w:val="Название Знак"/>
    <w:basedOn w:val="a0"/>
    <w:link w:val="a8"/>
    <w:rsid w:val="00EF3D1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table" w:styleId="aa">
    <w:name w:val="Table Grid"/>
    <w:basedOn w:val="a1"/>
    <w:rsid w:val="00EF3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249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5160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74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417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868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47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891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500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641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416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600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158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375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669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664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732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6802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380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54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274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895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325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26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815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971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52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059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2978D-3928-4579-A38B-E4A7EEA1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Ксения Филиппова</cp:lastModifiedBy>
  <cp:revision>4</cp:revision>
  <cp:lastPrinted>2015-06-03T13:14:00Z</cp:lastPrinted>
  <dcterms:created xsi:type="dcterms:W3CDTF">2015-06-04T08:13:00Z</dcterms:created>
  <dcterms:modified xsi:type="dcterms:W3CDTF">2015-06-04T13:18:00Z</dcterms:modified>
</cp:coreProperties>
</file>