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Принято на заседании 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>педагогического совета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протокол № </w:t>
      </w:r>
      <w:r w:rsidR="00085FCA" w:rsidRPr="00675D87">
        <w:t>20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от </w:t>
      </w:r>
      <w:r w:rsidR="00085FCA" w:rsidRPr="00675D87">
        <w:t>13</w:t>
      </w:r>
      <w:r w:rsidRPr="00675D87">
        <w:t xml:space="preserve"> </w:t>
      </w:r>
      <w:r w:rsidR="00085FCA" w:rsidRPr="00675D87">
        <w:t xml:space="preserve">сентября </w:t>
      </w:r>
      <w:r w:rsidRPr="00675D87">
        <w:t xml:space="preserve"> 20</w:t>
      </w:r>
      <w:r w:rsidR="00085FCA" w:rsidRPr="00675D87">
        <w:t>14</w:t>
      </w:r>
      <w:r w:rsidRPr="00675D87">
        <w:t xml:space="preserve"> г.</w:t>
      </w: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  <w:r w:rsidRPr="00675D87">
        <w:rPr>
          <w:spacing w:val="-5"/>
          <w:w w:val="102"/>
        </w:rPr>
        <w:t>УТВЕРЖДАЮ:</w:t>
      </w:r>
    </w:p>
    <w:p w:rsidR="00222262" w:rsidRPr="00675D87" w:rsidRDefault="00085FCA" w:rsidP="00222262">
      <w:pPr>
        <w:ind w:left="-284"/>
        <w:jc w:val="right"/>
        <w:rPr>
          <w:spacing w:val="-5"/>
          <w:w w:val="102"/>
        </w:rPr>
      </w:pPr>
      <w:r w:rsidRPr="00675D87">
        <w:rPr>
          <w:spacing w:val="-5"/>
          <w:w w:val="102"/>
        </w:rPr>
        <w:t>Директор МБ</w:t>
      </w:r>
      <w:r w:rsidR="00222262" w:rsidRPr="00675D87">
        <w:rPr>
          <w:spacing w:val="-5"/>
          <w:w w:val="102"/>
        </w:rPr>
        <w:t>У ДО «Ижемская ДЮСШ»</w:t>
      </w:r>
    </w:p>
    <w:p w:rsidR="00222262" w:rsidRPr="00675D87" w:rsidRDefault="00222262" w:rsidP="00222262">
      <w:pPr>
        <w:jc w:val="right"/>
      </w:pPr>
      <w:r w:rsidRPr="00675D87">
        <w:t xml:space="preserve">____________________ </w:t>
      </w:r>
      <w:r w:rsidRPr="00675D87">
        <w:rPr>
          <w:iCs/>
        </w:rPr>
        <w:t>М.П. Артеева</w:t>
      </w:r>
    </w:p>
    <w:p w:rsidR="00526DBC" w:rsidRPr="00675D87" w:rsidRDefault="00526DBC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b/>
        </w:rPr>
        <w:sectPr w:rsidR="00222262" w:rsidRPr="00675D87" w:rsidSect="00222262">
          <w:type w:val="continuous"/>
          <w:pgSz w:w="11906" w:h="16838"/>
          <w:pgMar w:top="899" w:right="850" w:bottom="539" w:left="1701" w:header="708" w:footer="708" w:gutter="0"/>
          <w:cols w:num="2" w:space="708"/>
          <w:docGrid w:linePitch="360"/>
        </w:sectPr>
      </w:pPr>
    </w:p>
    <w:p w:rsidR="008F224E" w:rsidRPr="00675D87" w:rsidRDefault="008F224E" w:rsidP="008F224E">
      <w:pPr>
        <w:rPr>
          <w:vanish/>
        </w:rPr>
      </w:pPr>
    </w:p>
    <w:tbl>
      <w:tblPr>
        <w:tblW w:w="0" w:type="auto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8F224E" w:rsidRPr="00675D87" w:rsidTr="002949B2">
        <w:trPr>
          <w:tblCellSpacing w:w="15" w:type="dxa"/>
        </w:trPr>
        <w:tc>
          <w:tcPr>
            <w:tcW w:w="9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9B2" w:rsidRPr="00675D87" w:rsidRDefault="008F224E" w:rsidP="002949B2">
            <w:pPr>
              <w:shd w:val="clear" w:color="auto" w:fill="FFFFFF"/>
              <w:jc w:val="center"/>
            </w:pPr>
            <w:r w:rsidRPr="00675D87">
              <w:lastRenderedPageBreak/>
              <w:t> </w:t>
            </w:r>
            <w:r w:rsidR="002949B2" w:rsidRPr="00675D87">
              <w:rPr>
                <w:b/>
                <w:bCs/>
              </w:rPr>
              <w:t>ПОЛОЖЕНИЕ</w:t>
            </w:r>
          </w:p>
          <w:p w:rsidR="002949B2" w:rsidRPr="002949B2" w:rsidRDefault="002949B2" w:rsidP="002949B2">
            <w:pPr>
              <w:shd w:val="clear" w:color="auto" w:fill="FFFFFF"/>
              <w:jc w:val="center"/>
            </w:pPr>
            <w:r w:rsidRPr="002949B2">
              <w:rPr>
                <w:b/>
                <w:bCs/>
              </w:rPr>
              <w:t xml:space="preserve"> о </w:t>
            </w:r>
            <w:r w:rsidRPr="00675D87">
              <w:rPr>
                <w:b/>
                <w:bCs/>
              </w:rPr>
              <w:t>режиме занятий обучающихся в МБУ ДО</w:t>
            </w:r>
            <w:r w:rsidRPr="002949B2">
              <w:rPr>
                <w:b/>
                <w:bCs/>
              </w:rPr>
              <w:t xml:space="preserve"> </w:t>
            </w:r>
            <w:r w:rsidRPr="00675D87">
              <w:rPr>
                <w:b/>
                <w:bCs/>
              </w:rPr>
              <w:t xml:space="preserve">«Ижемская </w:t>
            </w:r>
            <w:r w:rsidRPr="002949B2">
              <w:rPr>
                <w:b/>
                <w:bCs/>
              </w:rPr>
              <w:t>ДЮСШ</w:t>
            </w:r>
            <w:r w:rsidRPr="00675D87">
              <w:rPr>
                <w:b/>
                <w:bCs/>
              </w:rPr>
              <w:t>»</w:t>
            </w:r>
          </w:p>
          <w:p w:rsidR="002949B2" w:rsidRPr="002949B2" w:rsidRDefault="002949B2" w:rsidP="002949B2">
            <w:pPr>
              <w:shd w:val="clear" w:color="auto" w:fill="FFFFFF"/>
            </w:pPr>
            <w:r w:rsidRPr="002949B2">
              <w:t> </w:t>
            </w:r>
          </w:p>
          <w:p w:rsidR="002949B2" w:rsidRPr="002949B2" w:rsidRDefault="002949B2" w:rsidP="002949B2">
            <w:pPr>
              <w:shd w:val="clear" w:color="auto" w:fill="FFFFFF"/>
              <w:spacing w:before="100" w:beforeAutospacing="1" w:after="56"/>
            </w:pPr>
            <w:r w:rsidRPr="002949B2">
              <w:t> 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675D87">
              <w:t>Учебный год в МБУ ДО</w:t>
            </w:r>
            <w:r w:rsidRPr="002949B2">
              <w:t xml:space="preserve"> </w:t>
            </w:r>
            <w:r w:rsidRPr="00675D87">
              <w:t xml:space="preserve">«Ижемская </w:t>
            </w:r>
            <w:r w:rsidRPr="002949B2">
              <w:t>ДЮСШ</w:t>
            </w:r>
            <w:r w:rsidRPr="00675D87">
              <w:t>»</w:t>
            </w:r>
            <w:r w:rsidRPr="002949B2">
              <w:t xml:space="preserve">   (далее – Школа) начинается 1 </w:t>
            </w:r>
            <w:r w:rsidRPr="00675D87">
              <w:t>августа</w:t>
            </w:r>
            <w:r w:rsidRPr="002949B2">
              <w:t xml:space="preserve"> и заканчивается 3</w:t>
            </w:r>
            <w:r w:rsidRPr="00675D87">
              <w:t>0</w:t>
            </w:r>
            <w:r w:rsidRPr="002949B2">
              <w:t xml:space="preserve"> </w:t>
            </w:r>
            <w:r w:rsidRPr="00675D87">
              <w:t>апреля</w:t>
            </w:r>
            <w:r w:rsidRPr="002949B2">
              <w:t xml:space="preserve">, включая проведение промежуточной и итоговой аттестаций. Если 1 </w:t>
            </w:r>
            <w:r w:rsidRPr="00675D87">
              <w:t>августа</w:t>
            </w:r>
            <w:r w:rsidRPr="002949B2">
              <w:t xml:space="preserve"> приходится на выходной день, то в этом случае учебный год начинается в первый, следующий за ним рабочий день.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 xml:space="preserve">В соответствии с годовым календарным учебным графиком продолжительность учебного года осуществляется из расчета </w:t>
            </w:r>
            <w:r w:rsidRPr="00675D87">
              <w:t>39</w:t>
            </w:r>
            <w:r w:rsidRPr="002949B2">
              <w:t xml:space="preserve"> недель </w:t>
            </w:r>
            <w:r w:rsidRPr="00675D87">
              <w:t xml:space="preserve">(для тренеров-преподавателей) и 31 неделя (для тренеров-преподавателей по совместительству) </w:t>
            </w:r>
            <w:r w:rsidRPr="002949B2">
              <w:t xml:space="preserve">учебных занятий непосредственно в условиях </w:t>
            </w:r>
            <w:r w:rsidRPr="00675D87">
              <w:t>школы</w:t>
            </w:r>
            <w:r w:rsidRPr="002949B2">
              <w:t xml:space="preserve"> и дополнительно </w:t>
            </w:r>
            <w:r w:rsidRPr="00675D87">
              <w:t>4</w:t>
            </w:r>
            <w:r w:rsidRPr="002949B2">
              <w:t xml:space="preserve"> недел</w:t>
            </w:r>
            <w:r w:rsidRPr="00675D87">
              <w:t>и</w:t>
            </w:r>
            <w:r w:rsidRPr="002949B2">
              <w:t xml:space="preserve"> – в условиях спортивно-оздоровительного лагеря и по индивидуальным планам учащихся на период их активного отдыха.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Обучение проводится в две смены.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 xml:space="preserve">Учебные занятия начинаются в 9 часов 00 минут. 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Максимально допустимая нагрузка в течение дня составляет:</w:t>
            </w:r>
          </w:p>
          <w:p w:rsidR="002949B2" w:rsidRPr="002949B2" w:rsidRDefault="002949B2" w:rsidP="00675D87">
            <w:pPr>
              <w:shd w:val="clear" w:color="auto" w:fill="FFFFFF"/>
              <w:ind w:left="993"/>
              <w:jc w:val="both"/>
            </w:pPr>
            <w:r w:rsidRPr="002949B2">
              <w:t>- На  спортивно-оздоровительном этапе два академических часа.</w:t>
            </w:r>
          </w:p>
          <w:p w:rsidR="002949B2" w:rsidRPr="002949B2" w:rsidRDefault="002949B2" w:rsidP="00675D87">
            <w:pPr>
              <w:shd w:val="clear" w:color="auto" w:fill="FFFFFF"/>
              <w:ind w:left="993"/>
              <w:jc w:val="both"/>
            </w:pPr>
            <w:r w:rsidRPr="002949B2">
              <w:t>- На этапе начальной подготовке два академических часа</w:t>
            </w:r>
          </w:p>
          <w:p w:rsidR="002949B2" w:rsidRPr="002949B2" w:rsidRDefault="002949B2" w:rsidP="00675D87">
            <w:pPr>
              <w:shd w:val="clear" w:color="auto" w:fill="FFFFFF"/>
              <w:ind w:left="993"/>
              <w:jc w:val="both"/>
            </w:pPr>
            <w:r w:rsidRPr="002949B2">
              <w:t>- На учебно-тренировочном этапе  три  академических часа.</w:t>
            </w:r>
          </w:p>
          <w:p w:rsidR="00675D87" w:rsidRDefault="002949B2" w:rsidP="00675D87">
            <w:pPr>
              <w:shd w:val="clear" w:color="auto" w:fill="FFFFFF"/>
              <w:ind w:left="993"/>
              <w:jc w:val="both"/>
            </w:pPr>
            <w:r w:rsidRPr="002949B2">
              <w:t>- Академический час в  Школе составляет 45 минут.</w:t>
            </w:r>
          </w:p>
          <w:p w:rsidR="002949B2" w:rsidRPr="00675D87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 xml:space="preserve">Окончание занятий в Школе  должно быть не позднее 20.00 ч. 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Занятия дополнительного образования в Школе  могут проводиться в любой день недели, включая воскресные и каникулы.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После 30–45 минут занятий устраивается перерыв длительностью не менее 10 минут для отдыха обучающихся в виде перерывов между упражнениями.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Режим учебно-тренировочных занятий соответствует этапу подготовки и устанавливается расписанием, утверждаемым директором Школы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В Школе  максимальная продолжительность учебно-тренировочных занятий в неделю  не может превышать:</w:t>
            </w:r>
          </w:p>
          <w:p w:rsidR="002949B2" w:rsidRPr="002949B2" w:rsidRDefault="002949B2" w:rsidP="00675D87">
            <w:pPr>
              <w:shd w:val="clear" w:color="auto" w:fill="FFFFFF"/>
              <w:ind w:left="1134"/>
              <w:jc w:val="both"/>
            </w:pPr>
            <w:r w:rsidRPr="002949B2">
              <w:t>- 6 часов на спортивно-оздоровительном этапе;</w:t>
            </w:r>
          </w:p>
          <w:p w:rsidR="002949B2" w:rsidRPr="002949B2" w:rsidRDefault="002949B2" w:rsidP="00675D87">
            <w:pPr>
              <w:shd w:val="clear" w:color="auto" w:fill="FFFFFF"/>
              <w:ind w:left="1134"/>
              <w:jc w:val="both"/>
            </w:pPr>
            <w:r w:rsidRPr="002949B2">
              <w:t>- 9 часов на этапе начальной подготовки;</w:t>
            </w:r>
          </w:p>
          <w:p w:rsidR="002949B2" w:rsidRPr="002949B2" w:rsidRDefault="002949B2" w:rsidP="00675D87">
            <w:pPr>
              <w:shd w:val="clear" w:color="auto" w:fill="FFFFFF"/>
              <w:ind w:left="1134"/>
              <w:jc w:val="both"/>
            </w:pPr>
            <w:r w:rsidRPr="002949B2">
              <w:t>- 1</w:t>
            </w:r>
            <w:r w:rsidRPr="00675D87">
              <w:t>8</w:t>
            </w:r>
            <w:r w:rsidRPr="002949B2">
              <w:t xml:space="preserve"> часов на учебно-тренировочном этапе;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>При объединении в одну группу занимающихся, разных по возрасту и спортивной подготовленности, разница в уровнях их спортивного мастерства не должна превышать двух разрядов.</w:t>
            </w:r>
          </w:p>
          <w:p w:rsidR="002949B2" w:rsidRPr="002949B2" w:rsidRDefault="002949B2" w:rsidP="002949B2">
            <w:pPr>
              <w:shd w:val="clear" w:color="auto" w:fill="FFFFFF"/>
              <w:jc w:val="both"/>
            </w:pPr>
            <w:r w:rsidRPr="002949B2">
              <w:t> </w:t>
            </w:r>
          </w:p>
          <w:p w:rsidR="002949B2" w:rsidRPr="002949B2" w:rsidRDefault="002949B2" w:rsidP="002949B2">
            <w:pPr>
              <w:shd w:val="clear" w:color="auto" w:fill="FFFFFF"/>
              <w:jc w:val="both"/>
            </w:pPr>
            <w:r w:rsidRPr="002949B2">
              <w:rPr>
                <w:b/>
                <w:bCs/>
              </w:rPr>
              <w:t>Количество обучающихся в объединении, их возрастные категории, продолжительность учебных занятий в объединении.</w:t>
            </w:r>
          </w:p>
          <w:p w:rsidR="002949B2" w:rsidRPr="002949B2" w:rsidRDefault="002949B2" w:rsidP="002949B2">
            <w:pPr>
              <w:shd w:val="clear" w:color="auto" w:fill="FFFFFF"/>
              <w:jc w:val="both"/>
            </w:pPr>
            <w:r w:rsidRPr="002949B2">
              <w:t> </w:t>
            </w:r>
          </w:p>
          <w:p w:rsidR="002949B2" w:rsidRPr="002949B2" w:rsidRDefault="002949B2" w:rsidP="00675D87">
            <w:pPr>
              <w:pStyle w:val="a3"/>
              <w:numPr>
                <w:ilvl w:val="0"/>
                <w:numId w:val="5"/>
              </w:numPr>
              <w:shd w:val="clear" w:color="auto" w:fill="FFFFFF"/>
              <w:jc w:val="both"/>
            </w:pPr>
            <w:r w:rsidRPr="002949B2">
              <w:t xml:space="preserve">Наполняемость учебных групп и объем учебно-тренировочной нагрузки определяются с учетом техники безопасности в соответствии с учебной программой.  При отсутствии в утвержденной учебной программе нормативов по </w:t>
            </w:r>
            <w:r w:rsidRPr="002949B2">
              <w:lastRenderedPageBreak/>
              <w:t>наполняемости учебных групп и максимальному объему учебно-тренировочной нагрузки Школа  применяет следующие параметры:      </w:t>
            </w:r>
          </w:p>
          <w:tbl>
            <w:tblPr>
              <w:tblW w:w="849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75"/>
              <w:gridCol w:w="1559"/>
              <w:gridCol w:w="1418"/>
              <w:gridCol w:w="1701"/>
              <w:gridCol w:w="1842"/>
            </w:tblGrid>
            <w:tr w:rsidR="002949B2" w:rsidRPr="002949B2" w:rsidTr="002949B2"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pPr>
                    <w:jc w:val="center"/>
                  </w:pPr>
                  <w:r w:rsidRPr="002949B2">
                    <w:t>Этапы подготовки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Период</w:t>
                  </w:r>
                  <w:r w:rsidRPr="00675D87">
                    <w:t> </w:t>
                  </w:r>
                  <w:r w:rsidRPr="002949B2">
                    <w:t>обучения (лет)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Минимальная наполняемость групп (чел.)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Максимальный количественный состав группы (чел.)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Максимальный объем учебно-тренировочной нагрузки (</w:t>
                  </w:r>
                  <w:proofErr w:type="gramStart"/>
                  <w:r w:rsidRPr="002949B2">
                    <w:t>ч</w:t>
                  </w:r>
                  <w:proofErr w:type="gramEnd"/>
                  <w:r w:rsidRPr="002949B2">
                    <w:t>/</w:t>
                  </w:r>
                  <w:proofErr w:type="spellStart"/>
                  <w:r w:rsidRPr="002949B2">
                    <w:t>нед</w:t>
                  </w:r>
                  <w:proofErr w:type="spellEnd"/>
                  <w:r w:rsidRPr="002949B2">
                    <w:t>.)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Спортивно-оздоровительный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Весь период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До 6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Начальной подготовки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Первый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30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6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Второй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675D87" w:rsidP="002949B2">
                  <w:r w:rsidRPr="00675D87">
                    <w:t>28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9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Третий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675D87" w:rsidP="002949B2">
                  <w:r w:rsidRPr="00675D87">
                    <w:t>28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9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Учебно-тренировочный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Первый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0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Второй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2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Третий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675D87" w:rsidP="002949B2">
                  <w:r w:rsidRPr="00675D87"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r w:rsidRPr="002949B2">
                    <w:t>1</w:t>
                  </w:r>
                  <w:r w:rsidR="00675D87" w:rsidRPr="00675D87">
                    <w:t>4</w:t>
                  </w:r>
                </w:p>
              </w:tc>
            </w:tr>
            <w:tr w:rsidR="002949B2" w:rsidRPr="002949B2" w:rsidTr="002949B2"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Четвертый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675D87" w:rsidP="002949B2">
                  <w:r w:rsidRPr="00675D87"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16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r w:rsidRPr="002949B2">
                    <w:t>16</w:t>
                  </w:r>
                </w:p>
              </w:tc>
            </w:tr>
            <w:tr w:rsidR="002949B2" w:rsidRPr="002949B2" w:rsidTr="002949B2">
              <w:trPr>
                <w:trHeight w:val="45"/>
              </w:trPr>
              <w:tc>
                <w:tcPr>
                  <w:tcW w:w="197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2949B2" w:rsidRPr="002949B2" w:rsidRDefault="002949B2" w:rsidP="002949B2"/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2949B2">
                  <w:pPr>
                    <w:spacing w:line="45" w:lineRule="atLeast"/>
                  </w:pPr>
                  <w:r w:rsidRPr="002949B2">
                    <w:t>Пятый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675D87" w:rsidP="002949B2">
                  <w:pPr>
                    <w:spacing w:line="45" w:lineRule="atLeast"/>
                  </w:pPr>
                  <w:r w:rsidRPr="00675D87"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pPr>
                    <w:spacing w:line="45" w:lineRule="atLeast"/>
                  </w:pPr>
                  <w:r w:rsidRPr="002949B2">
                    <w:t>1</w:t>
                  </w:r>
                  <w:r w:rsidR="00675D87" w:rsidRPr="00675D87"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49B2" w:rsidRPr="002949B2" w:rsidRDefault="002949B2" w:rsidP="00675D87">
                  <w:pPr>
                    <w:spacing w:line="45" w:lineRule="atLeast"/>
                  </w:pPr>
                  <w:r w:rsidRPr="002949B2">
                    <w:t>1</w:t>
                  </w:r>
                  <w:r w:rsidR="00675D87" w:rsidRPr="00675D87">
                    <w:t>8</w:t>
                  </w:r>
                </w:p>
              </w:tc>
            </w:tr>
          </w:tbl>
          <w:p w:rsidR="002949B2" w:rsidRPr="002949B2" w:rsidRDefault="002949B2" w:rsidP="002949B2">
            <w:pPr>
              <w:shd w:val="clear" w:color="auto" w:fill="FFFFFF"/>
              <w:jc w:val="center"/>
            </w:pPr>
            <w:r w:rsidRPr="002949B2">
              <w:t> </w:t>
            </w:r>
          </w:p>
          <w:p w:rsidR="008F224E" w:rsidRPr="00675D87" w:rsidRDefault="008F224E" w:rsidP="00675D87">
            <w:pPr>
              <w:shd w:val="clear" w:color="auto" w:fill="FFFFFF"/>
              <w:jc w:val="both"/>
            </w:pPr>
          </w:p>
        </w:tc>
      </w:tr>
    </w:tbl>
    <w:p w:rsidR="00B743E3" w:rsidRPr="00675D87" w:rsidRDefault="00B743E3"/>
    <w:sectPr w:rsidR="00B743E3" w:rsidRPr="00675D87" w:rsidSect="00675D87">
      <w:type w:val="continuous"/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856"/>
    <w:multiLevelType w:val="hybridMultilevel"/>
    <w:tmpl w:val="E744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2E63"/>
    <w:multiLevelType w:val="hybridMultilevel"/>
    <w:tmpl w:val="6C16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73A"/>
    <w:multiLevelType w:val="hybridMultilevel"/>
    <w:tmpl w:val="BB428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784ED3"/>
    <w:multiLevelType w:val="hybridMultilevel"/>
    <w:tmpl w:val="5798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569B3"/>
    <w:multiLevelType w:val="hybridMultilevel"/>
    <w:tmpl w:val="C6DA352C"/>
    <w:lvl w:ilvl="0" w:tplc="D6702F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A894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66EBB"/>
    <w:multiLevelType w:val="hybridMultilevel"/>
    <w:tmpl w:val="5A526712"/>
    <w:lvl w:ilvl="0" w:tplc="4A481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EE7CC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7552F5"/>
    <w:multiLevelType w:val="hybridMultilevel"/>
    <w:tmpl w:val="E598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048B7"/>
    <w:rsid w:val="00085FCA"/>
    <w:rsid w:val="00193745"/>
    <w:rsid w:val="00222262"/>
    <w:rsid w:val="00247E1B"/>
    <w:rsid w:val="002949B2"/>
    <w:rsid w:val="003A5C80"/>
    <w:rsid w:val="00526DBC"/>
    <w:rsid w:val="00544228"/>
    <w:rsid w:val="00563C85"/>
    <w:rsid w:val="005B407D"/>
    <w:rsid w:val="006433F9"/>
    <w:rsid w:val="00675D87"/>
    <w:rsid w:val="00757AA9"/>
    <w:rsid w:val="007C3D2D"/>
    <w:rsid w:val="007D376D"/>
    <w:rsid w:val="0084582C"/>
    <w:rsid w:val="008F224E"/>
    <w:rsid w:val="009D119E"/>
    <w:rsid w:val="009E08F1"/>
    <w:rsid w:val="00A048B7"/>
    <w:rsid w:val="00A73506"/>
    <w:rsid w:val="00B743E3"/>
    <w:rsid w:val="00B83082"/>
    <w:rsid w:val="00BC55E4"/>
    <w:rsid w:val="00C6445E"/>
    <w:rsid w:val="00C835CC"/>
    <w:rsid w:val="00D21829"/>
    <w:rsid w:val="00DC78D5"/>
    <w:rsid w:val="00ED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AA9"/>
    <w:pPr>
      <w:ind w:left="720"/>
      <w:contextualSpacing/>
    </w:pPr>
  </w:style>
  <w:style w:type="character" w:styleId="a4">
    <w:name w:val="Strong"/>
    <w:basedOn w:val="a0"/>
    <w:uiPriority w:val="22"/>
    <w:qFormat/>
    <w:rsid w:val="00222262"/>
    <w:rPr>
      <w:rFonts w:cs="Times New Roman"/>
      <w:b/>
      <w:bCs/>
    </w:rPr>
  </w:style>
  <w:style w:type="paragraph" w:styleId="a5">
    <w:name w:val="Normal (Web)"/>
    <w:basedOn w:val="a"/>
    <w:uiPriority w:val="99"/>
    <w:unhideWhenUsed/>
    <w:rsid w:val="008F22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4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24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160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74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17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868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7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891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500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641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416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600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158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37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66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664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732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802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380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54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74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89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32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6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81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71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52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05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A16AC-4A49-46E2-9571-4A0BF147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Ксения Филиппова</cp:lastModifiedBy>
  <cp:revision>2</cp:revision>
  <cp:lastPrinted>2015-06-03T13:14:00Z</cp:lastPrinted>
  <dcterms:created xsi:type="dcterms:W3CDTF">2015-06-04T06:57:00Z</dcterms:created>
  <dcterms:modified xsi:type="dcterms:W3CDTF">2015-06-04T06:57:00Z</dcterms:modified>
</cp:coreProperties>
</file>