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2C" w:rsidRDefault="00822C2C" w:rsidP="00822C2C">
      <w:pPr>
        <w:spacing w:before="73" w:after="73" w:line="240" w:lineRule="exact"/>
        <w:rPr>
          <w:sz w:val="19"/>
          <w:szCs w:val="19"/>
        </w:rPr>
      </w:pPr>
    </w:p>
    <w:p w:rsidR="00CB68C7" w:rsidRDefault="00E11205" w:rsidP="00CB68C7">
      <w:pPr>
        <w:spacing w:after="1273" w:line="260" w:lineRule="exact"/>
      </w:pPr>
      <w:r>
        <w:rPr>
          <w:rStyle w:val="40"/>
          <w:rFonts w:eastAsia="Courier New"/>
          <w:i w:val="0"/>
          <w:iCs w:val="0"/>
        </w:rPr>
        <w:t>Информационная</w:t>
      </w:r>
      <w:r w:rsidR="00CB68C7">
        <w:rPr>
          <w:rStyle w:val="40"/>
          <w:rFonts w:eastAsia="Courier New"/>
          <w:i w:val="0"/>
          <w:iCs w:val="0"/>
        </w:rPr>
        <w:t xml:space="preserve"> справка</w:t>
      </w:r>
    </w:p>
    <w:p w:rsidR="00CB68C7" w:rsidRPr="00CB68C7" w:rsidRDefault="00CB68C7" w:rsidP="00CB68C7">
      <w:pPr>
        <w:pStyle w:val="50"/>
        <w:shd w:val="clear" w:color="auto" w:fill="auto"/>
        <w:spacing w:before="0"/>
        <w:rPr>
          <w:sz w:val="28"/>
          <w:szCs w:val="28"/>
        </w:rPr>
      </w:pPr>
      <w:r w:rsidRPr="00CB68C7">
        <w:rPr>
          <w:noProof/>
          <w:sz w:val="28"/>
          <w:szCs w:val="28"/>
          <w:lang w:eastAsia="ru-RU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2454910</wp:posOffset>
            </wp:positionH>
            <wp:positionV relativeFrom="margin">
              <wp:posOffset>18415</wp:posOffset>
            </wp:positionV>
            <wp:extent cx="1085215" cy="1103630"/>
            <wp:effectExtent l="0" t="0" r="635" b="1270"/>
            <wp:wrapTight wrapText="bothSides">
              <wp:wrapPolygon edited="0">
                <wp:start x="0" y="0"/>
                <wp:lineTo x="0" y="21252"/>
                <wp:lineTo x="21233" y="21252"/>
                <wp:lineTo x="21233" y="0"/>
                <wp:lineTo x="0" y="0"/>
              </wp:wrapPolygon>
            </wp:wrapTight>
            <wp:docPr id="5" name="Рисунок 5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68C7">
        <w:rPr>
          <w:sz w:val="28"/>
          <w:szCs w:val="28"/>
        </w:rPr>
        <w:t>Всероссийская акция «Стоп ВИЧ/СПИД» 28.11.2016-04.12.2016, посвящённая Дню борьбы со СПИДом</w:t>
      </w:r>
    </w:p>
    <w:p w:rsidR="00CB68C7" w:rsidRPr="00CB68C7" w:rsidRDefault="00CB68C7" w:rsidP="00CB68C7">
      <w:pPr>
        <w:pStyle w:val="2"/>
        <w:shd w:val="clear" w:color="auto" w:fill="auto"/>
        <w:spacing w:after="0" w:line="302" w:lineRule="exact"/>
        <w:ind w:left="20" w:right="20" w:firstLine="640"/>
        <w:rPr>
          <w:sz w:val="28"/>
          <w:szCs w:val="28"/>
        </w:rPr>
      </w:pPr>
      <w:r w:rsidRPr="00CB68C7">
        <w:rPr>
          <w:sz w:val="28"/>
          <w:szCs w:val="28"/>
        </w:rPr>
        <w:t xml:space="preserve">Первый случай ВИЧ-инфекции в России был официально зарегистрирован в 1987 году. Вирус иммунодефицита человека (ВИЧ) разрушает и ослабляет функцию иммунных клеток, поэтому у инфицированных людей постепенно развивается иммунодефицит, и если не начать лечение, то через 10-12 лет после заражения ВИЧ-инфекция переходит в последнюю стадию - СПИД, которая сопровождается разрушением иммунной системы, и человек умирает. Через двадцать пять лет после первого зарегистрированного случая в нашей стране насчитывалось уже более 650 000 заболевших граждан. Ежегодный рост распространения ВИЧ-инфекции на 10-12 </w:t>
      </w:r>
      <w:r w:rsidRPr="00CB68C7">
        <w:rPr>
          <w:rStyle w:val="aa"/>
          <w:sz w:val="28"/>
          <w:szCs w:val="28"/>
        </w:rPr>
        <w:t>%</w:t>
      </w:r>
      <w:r w:rsidRPr="00CB68C7">
        <w:rPr>
          <w:sz w:val="28"/>
          <w:szCs w:val="28"/>
        </w:rPr>
        <w:t xml:space="preserve"> в течение нескольких последних лет привёл к тому, что сегодня на территории России с вирусом ВИЧ проживает более 820 000 граждан.</w:t>
      </w:r>
    </w:p>
    <w:p w:rsidR="00CB68C7" w:rsidRPr="00CB68C7" w:rsidRDefault="00CB68C7" w:rsidP="00CB68C7">
      <w:pPr>
        <w:pStyle w:val="2"/>
        <w:shd w:val="clear" w:color="auto" w:fill="auto"/>
        <w:spacing w:after="0" w:line="302" w:lineRule="exact"/>
        <w:jc w:val="center"/>
        <w:rPr>
          <w:sz w:val="28"/>
          <w:szCs w:val="28"/>
        </w:rPr>
      </w:pPr>
      <w:r w:rsidRPr="00CB68C7">
        <w:rPr>
          <w:sz w:val="28"/>
          <w:szCs w:val="28"/>
        </w:rPr>
        <w:t>Каждые 5 минут опасным вирусом в России заражается 1 человек.</w:t>
      </w:r>
    </w:p>
    <w:p w:rsidR="00CB68C7" w:rsidRPr="00CB68C7" w:rsidRDefault="00CB68C7" w:rsidP="00CB68C7">
      <w:pPr>
        <w:pStyle w:val="2"/>
        <w:shd w:val="clear" w:color="auto" w:fill="auto"/>
        <w:spacing w:after="0" w:line="302" w:lineRule="exact"/>
        <w:ind w:left="20" w:right="20" w:firstLine="640"/>
        <w:rPr>
          <w:sz w:val="28"/>
          <w:szCs w:val="28"/>
        </w:rPr>
      </w:pPr>
      <w:r w:rsidRPr="00CB68C7">
        <w:rPr>
          <w:sz w:val="28"/>
          <w:szCs w:val="28"/>
        </w:rPr>
        <w:t>Для привлечения к данной проблеме особого внимания молодёжи, как одной из групп риска заболевания ВИЧ-инфекцией, Фонд социально</w:t>
      </w:r>
      <w:r w:rsidRPr="00CB68C7">
        <w:rPr>
          <w:sz w:val="28"/>
          <w:szCs w:val="28"/>
        </w:rPr>
        <w:softHyphen/>
        <w:t xml:space="preserve">культурных инициатив выступил организатором </w:t>
      </w:r>
      <w:r w:rsidRPr="00CB68C7">
        <w:rPr>
          <w:rStyle w:val="ab"/>
          <w:sz w:val="28"/>
          <w:szCs w:val="28"/>
        </w:rPr>
        <w:t>Всероссийской акции «Стоп ВИЧ/СПИД».</w:t>
      </w:r>
    </w:p>
    <w:p w:rsidR="00CB68C7" w:rsidRPr="00CB68C7" w:rsidRDefault="00CB68C7" w:rsidP="00CB68C7">
      <w:pPr>
        <w:pStyle w:val="2"/>
        <w:shd w:val="clear" w:color="auto" w:fill="auto"/>
        <w:spacing w:after="0" w:line="302" w:lineRule="exact"/>
        <w:ind w:left="20" w:right="20" w:firstLine="640"/>
        <w:rPr>
          <w:sz w:val="28"/>
          <w:szCs w:val="28"/>
        </w:rPr>
      </w:pPr>
      <w:r w:rsidRPr="00CB68C7">
        <w:rPr>
          <w:sz w:val="28"/>
          <w:szCs w:val="28"/>
        </w:rPr>
        <w:t>Проект поддержали Министерство здравоохранения РФ, Министерство образования и науки РФ, Министерство связи и массовых коммуникаций РФ, Федеральное агентство по делам молодёжи (Росмолодёжь), Федеральная служба по надзору в сфере защиты прав потребителей и благополучия человека (Роспотребнадзор), Союз ректоров России, ведущие государственные вузы России и Русская Православная Церковь.</w:t>
      </w:r>
    </w:p>
    <w:p w:rsidR="00CB68C7" w:rsidRPr="00CB68C7" w:rsidRDefault="00CB68C7" w:rsidP="00CB68C7">
      <w:pPr>
        <w:pStyle w:val="2"/>
        <w:shd w:val="clear" w:color="auto" w:fill="auto"/>
        <w:spacing w:after="0" w:line="302" w:lineRule="exact"/>
        <w:ind w:left="20" w:right="20" w:firstLine="640"/>
        <w:rPr>
          <w:sz w:val="28"/>
          <w:szCs w:val="28"/>
        </w:rPr>
      </w:pPr>
      <w:r w:rsidRPr="00CB68C7">
        <w:rPr>
          <w:sz w:val="28"/>
          <w:szCs w:val="28"/>
        </w:rPr>
        <w:t>Оргкомитет акции возглавила Президент Фонда социально-культурных инициатив, Председатель попечительского совета комплексной целевой программы «Духовно-нравственная культура подрастающего поколения России» Светлана Медведева.</w:t>
      </w:r>
    </w:p>
    <w:p w:rsidR="00822C2C" w:rsidRPr="00CB68C7" w:rsidRDefault="00CB68C7" w:rsidP="00742F39">
      <w:pPr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CB68C7">
        <w:rPr>
          <w:rFonts w:ascii="Times New Roman" w:hAnsi="Times New Roman" w:cs="Times New Roman"/>
          <w:sz w:val="28"/>
          <w:szCs w:val="28"/>
        </w:rPr>
        <w:t>Основной целью акции является объединение усилий органов государственной власти и общественных организаций для привлечения внимания общественности к проблеме распространения заболевания на территории России, информирования населения об основных мерах профилактики, методах его своевременной диагностики, повышения информированности учащихся, студентов, родителей и педагогов о проблемах распространения ВИЧ-инфекции в подростковой и молодежной среде.</w:t>
      </w:r>
    </w:p>
    <w:p w:rsidR="00CB68C7" w:rsidRPr="00CB68C7" w:rsidRDefault="00CB68C7" w:rsidP="00CB68C7">
      <w:pPr>
        <w:pStyle w:val="2"/>
        <w:shd w:val="clear" w:color="auto" w:fill="auto"/>
        <w:spacing w:after="0" w:line="302" w:lineRule="exact"/>
        <w:ind w:left="20" w:right="20" w:firstLine="640"/>
        <w:rPr>
          <w:sz w:val="28"/>
          <w:szCs w:val="28"/>
        </w:rPr>
      </w:pPr>
      <w:r w:rsidRPr="00CB68C7">
        <w:rPr>
          <w:sz w:val="28"/>
          <w:szCs w:val="28"/>
        </w:rPr>
        <w:t xml:space="preserve">В мае 2016 года </w:t>
      </w:r>
      <w:r w:rsidRPr="00CB68C7">
        <w:rPr>
          <w:rStyle w:val="ab"/>
          <w:sz w:val="28"/>
          <w:szCs w:val="28"/>
        </w:rPr>
        <w:t xml:space="preserve">Всероссийская акция «Стоп ВИЧ/СПИД» </w:t>
      </w:r>
      <w:r w:rsidRPr="00CB68C7">
        <w:rPr>
          <w:sz w:val="28"/>
          <w:szCs w:val="28"/>
        </w:rPr>
        <w:t xml:space="preserve">была посвящена Дню памяти умерших от СПИДа. В Москве, Санкт-Петербурге и других субъектах Российской Федерации был подготовлен и проведён ряд </w:t>
      </w:r>
      <w:r w:rsidRPr="00CB68C7">
        <w:rPr>
          <w:sz w:val="28"/>
          <w:szCs w:val="28"/>
        </w:rPr>
        <w:lastRenderedPageBreak/>
        <w:t>мероприятий, ключевым из которых стал Открытый студенческий форум. В нём приняли участие высшие учебные заведения страны, а базовыми площадками выступили два вуза - Московский государственный университет имени М.В. Ломоносова и Московский государственный институт международных отношений (Университет) МИД России. В общей сложности в работе Форума приняли участие более 1 500 ООО студентов.</w:t>
      </w:r>
    </w:p>
    <w:p w:rsidR="00CB68C7" w:rsidRPr="00CB68C7" w:rsidRDefault="00CB68C7" w:rsidP="00CB68C7">
      <w:pPr>
        <w:pStyle w:val="2"/>
        <w:shd w:val="clear" w:color="auto" w:fill="auto"/>
        <w:spacing w:after="0" w:line="302" w:lineRule="exact"/>
        <w:ind w:left="20" w:right="20" w:firstLine="640"/>
        <w:rPr>
          <w:sz w:val="28"/>
          <w:szCs w:val="28"/>
        </w:rPr>
      </w:pPr>
      <w:r w:rsidRPr="00CB68C7">
        <w:rPr>
          <w:sz w:val="28"/>
          <w:szCs w:val="28"/>
        </w:rPr>
        <w:t>В период проведения акции во многих городах России Министерством здравоохранения РФ совместно с региональными органами исполнительной власти в сфере здравоохранения при участии Роспотребнадзора, помимо стационарных лабораторий была организована работа передвижных кабинетов по бесплатному добровольному и анонимному тестированию на ВИЧ. Статистические данные говорят о том, что этой возможностью воспользовались около 200 000 человек.</w:t>
      </w:r>
    </w:p>
    <w:p w:rsidR="00CB68C7" w:rsidRPr="00CB68C7" w:rsidRDefault="00CB68C7" w:rsidP="00CB68C7">
      <w:pPr>
        <w:pStyle w:val="2"/>
        <w:shd w:val="clear" w:color="auto" w:fill="auto"/>
        <w:spacing w:after="0" w:line="302" w:lineRule="exact"/>
        <w:ind w:left="20" w:right="20" w:firstLine="640"/>
        <w:rPr>
          <w:sz w:val="28"/>
          <w:szCs w:val="28"/>
        </w:rPr>
      </w:pPr>
      <w:r w:rsidRPr="00CB68C7">
        <w:rPr>
          <w:sz w:val="28"/>
          <w:szCs w:val="28"/>
        </w:rPr>
        <w:t>В дни акции были задействованы практически все лечебные учреждения страны, в том числе все Центры профилактики и борьбы со СПИДом К акции подключились образовательные учреждения: более 800 общеобразовательных учреждений, около 700 профессиональных образовательных учреждений, 246 вузов, учреждения дополнительного образования. Проведено более тысячи мероприятий различного формата - круглые столы, конференции, благотворительные марафоны, деловые игры, тренинги, конкурсы, флешмобы.</w:t>
      </w:r>
    </w:p>
    <w:p w:rsidR="00CB68C7" w:rsidRPr="00CB68C7" w:rsidRDefault="00CB68C7" w:rsidP="00CB68C7">
      <w:pPr>
        <w:pStyle w:val="2"/>
        <w:shd w:val="clear" w:color="auto" w:fill="auto"/>
        <w:spacing w:after="0" w:line="302" w:lineRule="exact"/>
        <w:ind w:left="20" w:right="20" w:firstLine="640"/>
        <w:rPr>
          <w:sz w:val="28"/>
          <w:szCs w:val="28"/>
        </w:rPr>
      </w:pPr>
      <w:r w:rsidRPr="00CB68C7">
        <w:rPr>
          <w:sz w:val="28"/>
          <w:szCs w:val="28"/>
        </w:rPr>
        <w:t>Наряду с этим, мероприятия проводились в учреждениях ФСИН России, Центрах профессиональной подготовки МВД России, призывных сборных пунктах военного комиссариата, в трудовых коллективах, в ЗАГСах, библиотеках, общежитиях, крупных торгово-развлекательных центрах, клубах, парках, на площадях и улицах городов и сёл страны.</w:t>
      </w:r>
    </w:p>
    <w:p w:rsidR="00CB68C7" w:rsidRPr="00CB68C7" w:rsidRDefault="00CB68C7" w:rsidP="00CB68C7">
      <w:pPr>
        <w:pStyle w:val="2"/>
        <w:shd w:val="clear" w:color="auto" w:fill="auto"/>
        <w:spacing w:after="0" w:line="302" w:lineRule="exact"/>
        <w:ind w:left="20" w:right="20" w:firstLine="640"/>
        <w:rPr>
          <w:sz w:val="28"/>
          <w:szCs w:val="28"/>
        </w:rPr>
      </w:pPr>
      <w:r w:rsidRPr="00CB68C7">
        <w:rPr>
          <w:sz w:val="28"/>
          <w:szCs w:val="28"/>
        </w:rPr>
        <w:t>15 мая, в Международный день памяти людей, умерших от СПИДа, по благословению Святейшего Патриарха Кирилла во всех храмах Русской православной церкви были совершены заупокойные богослужения, а также зачитано специальное послание Патриарха.</w:t>
      </w:r>
    </w:p>
    <w:p w:rsidR="00CB68C7" w:rsidRPr="00CB68C7" w:rsidRDefault="00CB68C7" w:rsidP="00CB68C7">
      <w:pPr>
        <w:pStyle w:val="2"/>
        <w:shd w:val="clear" w:color="auto" w:fill="auto"/>
        <w:spacing w:after="0" w:line="302" w:lineRule="exact"/>
        <w:ind w:left="20" w:right="20" w:firstLine="640"/>
        <w:rPr>
          <w:sz w:val="28"/>
          <w:szCs w:val="28"/>
        </w:rPr>
      </w:pPr>
      <w:r w:rsidRPr="00CB68C7">
        <w:rPr>
          <w:sz w:val="28"/>
          <w:szCs w:val="28"/>
        </w:rPr>
        <w:t>На протяжении всей акции информационные партнеры оказывали активную поддержку, репортажи об акции были показаны в новостных выпусках центральных и региональных телеканалов. В эфир вышло более ста репортажей, в федеральной и региональной прессе за 10 дней было опубликовано более трёхсот статей. Информация была озвучена в телепрограммах и ток-шоу.</w:t>
      </w:r>
    </w:p>
    <w:p w:rsidR="00CB68C7" w:rsidRPr="00CB68C7" w:rsidRDefault="00CB68C7" w:rsidP="00CB68C7">
      <w:pPr>
        <w:pStyle w:val="2"/>
        <w:shd w:val="clear" w:color="auto" w:fill="auto"/>
        <w:spacing w:after="0" w:line="302" w:lineRule="exact"/>
        <w:ind w:left="20" w:right="20" w:firstLine="640"/>
        <w:rPr>
          <w:sz w:val="28"/>
          <w:szCs w:val="28"/>
        </w:rPr>
      </w:pPr>
      <w:r w:rsidRPr="00CB68C7">
        <w:rPr>
          <w:sz w:val="28"/>
          <w:szCs w:val="28"/>
        </w:rPr>
        <w:t>Активная работа была организована в социальных сетях «ВКонтакте» и «</w:t>
      </w:r>
      <w:r w:rsidRPr="00CB68C7">
        <w:rPr>
          <w:sz w:val="28"/>
          <w:szCs w:val="28"/>
          <w:lang w:val="en-US"/>
        </w:rPr>
        <w:t>Instagram</w:t>
      </w:r>
      <w:r w:rsidRPr="00CB68C7">
        <w:rPr>
          <w:sz w:val="28"/>
          <w:szCs w:val="28"/>
        </w:rPr>
        <w:t>».</w:t>
      </w:r>
    </w:p>
    <w:p w:rsidR="00CB68C7" w:rsidRPr="00CB68C7" w:rsidRDefault="00CB68C7" w:rsidP="00CB68C7">
      <w:pPr>
        <w:pStyle w:val="2"/>
        <w:shd w:val="clear" w:color="auto" w:fill="auto"/>
        <w:spacing w:after="0" w:line="302" w:lineRule="exact"/>
        <w:ind w:left="20" w:right="20" w:firstLine="640"/>
        <w:rPr>
          <w:sz w:val="28"/>
          <w:szCs w:val="28"/>
        </w:rPr>
        <w:sectPr w:rsidR="00CB68C7" w:rsidRPr="00CB68C7">
          <w:footerReference w:type="default" r:id="rId8"/>
          <w:pgSz w:w="11909" w:h="16838"/>
          <w:pgMar w:top="1238" w:right="1159" w:bottom="1766" w:left="1183" w:header="0" w:footer="3" w:gutter="0"/>
          <w:pgNumType w:start="1"/>
          <w:cols w:space="720"/>
          <w:noEndnote/>
          <w:docGrid w:linePitch="360"/>
        </w:sectPr>
      </w:pPr>
      <w:r w:rsidRPr="00CB68C7">
        <w:rPr>
          <w:sz w:val="28"/>
          <w:szCs w:val="28"/>
        </w:rPr>
        <w:t>Масштабную работу провели сотрудники ОАО «Российские железные дороги», организовав размещение информационных материалов более чем в 300 поездах дальнего следования и в 725 пунктах продажи билетов.</w:t>
      </w:r>
    </w:p>
    <w:p w:rsidR="00CB68C7" w:rsidRPr="009D3C4D" w:rsidRDefault="00CB68C7" w:rsidP="00E11205">
      <w:pPr>
        <w:rPr>
          <w:rFonts w:ascii="Times New Roman" w:hAnsi="Times New Roman" w:cs="Times New Roman"/>
          <w:sz w:val="28"/>
          <w:szCs w:val="28"/>
        </w:rPr>
      </w:pPr>
    </w:p>
    <w:sectPr w:rsidR="00CB68C7" w:rsidRPr="009D3C4D" w:rsidSect="00837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744" w:rsidRDefault="007F0744" w:rsidP="00837622">
      <w:r>
        <w:separator/>
      </w:r>
    </w:p>
  </w:endnote>
  <w:endnote w:type="continuationSeparator" w:id="1">
    <w:p w:rsidR="007F0744" w:rsidRDefault="007F0744" w:rsidP="00837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David">
    <w:altName w:val="Lucida Sans Unicode"/>
    <w:charset w:val="B1"/>
    <w:family w:val="swiss"/>
    <w:pitch w:val="variable"/>
    <w:sig w:usb0="00000800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98A" w:rsidRDefault="00464DEE">
    <w:pPr>
      <w:rPr>
        <w:sz w:val="2"/>
        <w:szCs w:val="2"/>
      </w:rPr>
    </w:pPr>
    <w:r w:rsidRPr="00464D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1.65pt;margin-top:774.45pt;width:3.85pt;height:6.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1F198A" w:rsidRDefault="00464DEE">
                <w:r w:rsidRPr="00464DEE">
                  <w:fldChar w:fldCharType="begin"/>
                </w:r>
                <w:r w:rsidR="00636220">
                  <w:instrText xml:space="preserve"> PAGE \* MERGEFORMAT </w:instrText>
                </w:r>
                <w:r w:rsidRPr="00464DEE">
                  <w:fldChar w:fldCharType="separate"/>
                </w:r>
                <w:r w:rsidR="00E11205" w:rsidRPr="00E11205">
                  <w:rPr>
                    <w:rStyle w:val="ad"/>
                    <w:rFonts w:eastAsia="Courier New"/>
                    <w:noProof/>
                  </w:rPr>
                  <w:t>1</w:t>
                </w:r>
                <w:r>
                  <w:rPr>
                    <w:rStyle w:val="ad"/>
                    <w:rFonts w:eastAsia="Courier New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744" w:rsidRDefault="007F0744" w:rsidP="00837622">
      <w:r>
        <w:separator/>
      </w:r>
    </w:p>
  </w:footnote>
  <w:footnote w:type="continuationSeparator" w:id="1">
    <w:p w:rsidR="007F0744" w:rsidRDefault="007F0744" w:rsidP="008376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F657C"/>
    <w:rsid w:val="000A34A9"/>
    <w:rsid w:val="003907CC"/>
    <w:rsid w:val="00427681"/>
    <w:rsid w:val="00464DEE"/>
    <w:rsid w:val="005D2E56"/>
    <w:rsid w:val="00625434"/>
    <w:rsid w:val="00636220"/>
    <w:rsid w:val="00643BCF"/>
    <w:rsid w:val="0073414A"/>
    <w:rsid w:val="00742F39"/>
    <w:rsid w:val="007F0744"/>
    <w:rsid w:val="00822C2C"/>
    <w:rsid w:val="00837622"/>
    <w:rsid w:val="00937E40"/>
    <w:rsid w:val="009873B1"/>
    <w:rsid w:val="009D3C4D"/>
    <w:rsid w:val="00BF657C"/>
    <w:rsid w:val="00C76B6E"/>
    <w:rsid w:val="00CB68C7"/>
    <w:rsid w:val="00E11205"/>
    <w:rsid w:val="00F501ED"/>
    <w:rsid w:val="00F7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2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907CC"/>
    <w:pPr>
      <w:widowControl/>
      <w:spacing w:before="100" w:beforeAutospacing="1" w:after="100" w:afterAutospacing="1"/>
      <w:outlineLvl w:val="0"/>
    </w:pPr>
    <w:rPr>
      <w:rFonts w:ascii="Times New Roman" w:eastAsiaTheme="majorEastAsia" w:hAnsi="Times New Roman" w:cstheme="majorBidi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7CC"/>
    <w:rPr>
      <w:rFonts w:ascii="Times New Roman" w:eastAsiaTheme="majorEastAsia" w:hAnsi="Times New Roman" w:cstheme="majorBidi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907CC"/>
    <w:rPr>
      <w:b/>
      <w:bCs/>
    </w:rPr>
  </w:style>
  <w:style w:type="paragraph" w:styleId="a4">
    <w:name w:val="List Paragraph"/>
    <w:basedOn w:val="a"/>
    <w:uiPriority w:val="34"/>
    <w:qFormat/>
    <w:rsid w:val="00C76B6E"/>
    <w:pPr>
      <w:widowControl/>
      <w:ind w:left="720"/>
      <w:contextualSpacing/>
    </w:pPr>
    <w:rPr>
      <w:rFonts w:ascii="Times New Roman" w:eastAsiaTheme="minorHAnsi" w:hAnsi="Times New Roman" w:cstheme="minorBidi"/>
      <w:color w:val="auto"/>
    </w:rPr>
  </w:style>
  <w:style w:type="paragraph" w:styleId="a5">
    <w:name w:val="Title"/>
    <w:basedOn w:val="a"/>
    <w:link w:val="a6"/>
    <w:uiPriority w:val="10"/>
    <w:qFormat/>
    <w:rsid w:val="00427681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4276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Основной текст_"/>
    <w:basedOn w:val="a0"/>
    <w:link w:val="11"/>
    <w:locked/>
    <w:rsid w:val="00822C2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822C2C"/>
    <w:pPr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8">
    <w:name w:val="Вид документа"/>
    <w:basedOn w:val="a"/>
    <w:rsid w:val="00822C2C"/>
    <w:pPr>
      <w:widowControl/>
      <w:jc w:val="center"/>
    </w:pPr>
    <w:rPr>
      <w:rFonts w:ascii="Times New Roman" w:eastAsia="Times New Roman" w:hAnsi="Times New Roman" w:cs="Times New Roman"/>
      <w:b/>
      <w:bCs/>
      <w:caps/>
      <w:color w:val="auto"/>
      <w:sz w:val="28"/>
      <w:szCs w:val="28"/>
    </w:rPr>
  </w:style>
  <w:style w:type="paragraph" w:customStyle="1" w:styleId="12">
    <w:name w:val="Дата1"/>
    <w:aliases w:val="номер,гриф"/>
    <w:basedOn w:val="a"/>
    <w:rsid w:val="00822C2C"/>
    <w:pPr>
      <w:widowControl/>
      <w:spacing w:before="12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a9">
    <w:name w:val="Адрес угловой"/>
    <w:basedOn w:val="a"/>
    <w:rsid w:val="00822C2C"/>
    <w:pPr>
      <w:widowControl/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4">
    <w:name w:val="Основной текст (4)_"/>
    <w:basedOn w:val="a0"/>
    <w:rsid w:val="00CB68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0">
    <w:name w:val="Основной текст (4)"/>
    <w:basedOn w:val="4"/>
    <w:rsid w:val="00CB68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5">
    <w:name w:val="Основной текст (5)_"/>
    <w:basedOn w:val="a0"/>
    <w:link w:val="50"/>
    <w:rsid w:val="00CB68C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a">
    <w:name w:val="Основной текст + Курсив"/>
    <w:basedOn w:val="a7"/>
    <w:rsid w:val="00CB68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b">
    <w:name w:val="Основной текст + Полужирный"/>
    <w:basedOn w:val="a7"/>
    <w:rsid w:val="00CB6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2">
    <w:name w:val="Основной текст2"/>
    <w:basedOn w:val="a"/>
    <w:rsid w:val="00CB68C7"/>
    <w:pPr>
      <w:shd w:val="clear" w:color="auto" w:fill="FFFFFF"/>
      <w:spacing w:after="288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CB68C7"/>
    <w:pPr>
      <w:shd w:val="clear" w:color="auto" w:fill="FFFFFF"/>
      <w:spacing w:before="138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c">
    <w:name w:val="Колонтитул_"/>
    <w:basedOn w:val="a0"/>
    <w:rsid w:val="00CB68C7"/>
    <w:rPr>
      <w:rFonts w:ascii="David" w:eastAsia="David" w:hAnsi="David" w:cs="Davi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d">
    <w:name w:val="Колонтитул"/>
    <w:basedOn w:val="ac"/>
    <w:rsid w:val="00CB68C7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table" w:styleId="ae">
    <w:name w:val="Table Grid"/>
    <w:basedOn w:val="a1"/>
    <w:uiPriority w:val="59"/>
    <w:rsid w:val="00937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2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907CC"/>
    <w:pPr>
      <w:widowControl/>
      <w:spacing w:before="100" w:beforeAutospacing="1" w:after="100" w:afterAutospacing="1"/>
      <w:outlineLvl w:val="0"/>
    </w:pPr>
    <w:rPr>
      <w:rFonts w:ascii="Times New Roman" w:eastAsiaTheme="majorEastAsia" w:hAnsi="Times New Roman" w:cstheme="majorBidi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7CC"/>
    <w:rPr>
      <w:rFonts w:ascii="Times New Roman" w:eastAsiaTheme="majorEastAsia" w:hAnsi="Times New Roman" w:cstheme="majorBidi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907CC"/>
    <w:rPr>
      <w:b/>
      <w:bCs/>
    </w:rPr>
  </w:style>
  <w:style w:type="paragraph" w:styleId="a4">
    <w:name w:val="List Paragraph"/>
    <w:basedOn w:val="a"/>
    <w:uiPriority w:val="34"/>
    <w:qFormat/>
    <w:rsid w:val="00C76B6E"/>
    <w:pPr>
      <w:widowControl/>
      <w:ind w:left="720"/>
      <w:contextualSpacing/>
    </w:pPr>
    <w:rPr>
      <w:rFonts w:ascii="Times New Roman" w:eastAsiaTheme="minorHAnsi" w:hAnsi="Times New Roman" w:cstheme="minorBidi"/>
      <w:color w:val="auto"/>
    </w:rPr>
  </w:style>
  <w:style w:type="paragraph" w:styleId="a5">
    <w:name w:val="Title"/>
    <w:basedOn w:val="a"/>
    <w:link w:val="a6"/>
    <w:uiPriority w:val="10"/>
    <w:qFormat/>
    <w:rsid w:val="00427681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4276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Основной текст_"/>
    <w:basedOn w:val="a0"/>
    <w:link w:val="11"/>
    <w:locked/>
    <w:rsid w:val="00822C2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822C2C"/>
    <w:pPr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8">
    <w:name w:val="Вид документа"/>
    <w:basedOn w:val="a"/>
    <w:rsid w:val="00822C2C"/>
    <w:pPr>
      <w:widowControl/>
      <w:jc w:val="center"/>
    </w:pPr>
    <w:rPr>
      <w:rFonts w:ascii="Times New Roman" w:eastAsia="Times New Roman" w:hAnsi="Times New Roman" w:cs="Times New Roman"/>
      <w:b/>
      <w:bCs/>
      <w:caps/>
      <w:color w:val="auto"/>
      <w:sz w:val="28"/>
      <w:szCs w:val="28"/>
    </w:rPr>
  </w:style>
  <w:style w:type="paragraph" w:customStyle="1" w:styleId="12">
    <w:name w:val="Дата1"/>
    <w:aliases w:val="номер,гриф"/>
    <w:basedOn w:val="a"/>
    <w:rsid w:val="00822C2C"/>
    <w:pPr>
      <w:widowControl/>
      <w:spacing w:before="12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a9">
    <w:name w:val="Адрес угловой"/>
    <w:basedOn w:val="a"/>
    <w:rsid w:val="00822C2C"/>
    <w:pPr>
      <w:widowControl/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4">
    <w:name w:val="Основной текст (4)_"/>
    <w:basedOn w:val="a0"/>
    <w:rsid w:val="00CB68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0">
    <w:name w:val="Основной текст (4)"/>
    <w:basedOn w:val="4"/>
    <w:rsid w:val="00CB68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5">
    <w:name w:val="Основной текст (5)_"/>
    <w:basedOn w:val="a0"/>
    <w:link w:val="50"/>
    <w:rsid w:val="00CB68C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a">
    <w:name w:val="Основной текст + Курсив"/>
    <w:basedOn w:val="a7"/>
    <w:rsid w:val="00CB68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b">
    <w:name w:val="Основной текст + Полужирный"/>
    <w:basedOn w:val="a7"/>
    <w:rsid w:val="00CB6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2">
    <w:name w:val="Основной текст2"/>
    <w:basedOn w:val="a"/>
    <w:rsid w:val="00CB68C7"/>
    <w:pPr>
      <w:shd w:val="clear" w:color="auto" w:fill="FFFFFF"/>
      <w:spacing w:after="288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CB68C7"/>
    <w:pPr>
      <w:shd w:val="clear" w:color="auto" w:fill="FFFFFF"/>
      <w:spacing w:before="1380" w:line="30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c">
    <w:name w:val="Колонтитул_"/>
    <w:basedOn w:val="a0"/>
    <w:rsid w:val="00CB68C7"/>
    <w:rPr>
      <w:rFonts w:ascii="David" w:eastAsia="David" w:hAnsi="David" w:cs="Davi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d">
    <w:name w:val="Колонтитул"/>
    <w:basedOn w:val="ac"/>
    <w:rsid w:val="00CB68C7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table" w:styleId="ae">
    <w:name w:val="Table Grid"/>
    <w:basedOn w:val="a1"/>
    <w:uiPriority w:val="59"/>
    <w:rsid w:val="00937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F1A11-0E96-48EC-96AD-0AC7B952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Karipovna Udina</dc:creator>
  <cp:lastModifiedBy>Admin</cp:lastModifiedBy>
  <cp:revision>4</cp:revision>
  <dcterms:created xsi:type="dcterms:W3CDTF">2016-12-07T09:42:00Z</dcterms:created>
  <dcterms:modified xsi:type="dcterms:W3CDTF">2016-12-07T10:20:00Z</dcterms:modified>
</cp:coreProperties>
</file>