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CD" w:rsidRDefault="003C73CD" w:rsidP="003C73CD">
      <w:pPr>
        <w:framePr w:wrap="none" w:vAnchor="page" w:hAnchor="page" w:x="190" w:y="23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327265" cy="10402570"/>
            <wp:effectExtent l="19050" t="0" r="6985" b="0"/>
            <wp:docPr id="7" name="Рисунок 7" descr="C:\DOCUME~1\Admin\LOCALS~1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~1\Admin\LOCALS~1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265" cy="1040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5B9" w:rsidRDefault="00EC15B9" w:rsidP="00337209">
      <w:pPr>
        <w:spacing w:after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5B9" w:rsidRDefault="00EC15B9" w:rsidP="00337209">
      <w:pPr>
        <w:spacing w:after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73CD" w:rsidRPr="003C73CD" w:rsidRDefault="003C73CD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37209" w:rsidRPr="00C92E0D" w:rsidRDefault="00337209" w:rsidP="003C73CD">
      <w:pPr>
        <w:spacing w:after="15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lastRenderedPageBreak/>
        <w:t>их родителями (лицами, их заменяющими), педагогическими работниками;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трудовое законодательство;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основы работы с текстовыми редакторами, электронными таблицами, электронной почтой и браузерами, мультимедийным оборудованием;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Антикоррупционную политику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1.5. В своей деятельности ответственный за профилактику коррупционных и иных правонарушений должен руководствоваться:</w:t>
      </w:r>
    </w:p>
    <w:p w:rsidR="00337209" w:rsidRPr="00C92E0D" w:rsidRDefault="00337209" w:rsidP="003372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Конституцией Р 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Федеральным законом «О противодействии коррупции»;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Трудовым кодексом РФ;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Федеральным законом «Об образовании в Российской Федерации»;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Гражданским кодексом РФ;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Семейным кодексом РФ;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Уголовным кодексом РФ;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административным, трудовым и антикоррупционным законодательством;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Антикоррупционной политикой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Уставом и локальными нормативными актами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(в том числе правилами внутреннего трудового распорядка, настоящей должностной инструкцией).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2. Функции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Основными функциями, выполняемыми ответственным за профилактику коррупционных и иных правонарушений, являются: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2.1. обеспечение сотрудничества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с правоохранительными органами;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lastRenderedPageBreak/>
        <w:t xml:space="preserve">2.2. разработка и внедрение в практику стандартов и процедур, направленных на обеспечение добросовестной работы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2.3. обеспечение предотвращения и урегулирования конфликта интересов;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2.4. недопущение составления неофициальной отчетности и использования поддельных документов.</w:t>
      </w: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Ответственный за профилактику коррупционных и иных правонарушений выполняет следующие должностные обязанности: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3.1. анализирует:</w:t>
      </w:r>
    </w:p>
    <w:p w:rsidR="00337209" w:rsidRPr="00C92E0D" w:rsidRDefault="00337209" w:rsidP="00337209">
      <w:pPr>
        <w:numPr>
          <w:ilvl w:val="0"/>
          <w:numId w:val="3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действующее антикоррупционное законодательство;</w:t>
      </w:r>
    </w:p>
    <w:p w:rsidR="00337209" w:rsidRPr="00C92E0D" w:rsidRDefault="00337209" w:rsidP="00337209">
      <w:pPr>
        <w:numPr>
          <w:ilvl w:val="0"/>
          <w:numId w:val="3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коррупционные риски в 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Учреждении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3.2. планирует и организует:</w:t>
      </w:r>
    </w:p>
    <w:p w:rsidR="00337209" w:rsidRPr="00C92E0D" w:rsidRDefault="00337209" w:rsidP="00337209">
      <w:pPr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по профилактике коррупционных правонарушений или правонарушений, создающих условия для совершения коррупционных правонарушений;</w:t>
      </w:r>
    </w:p>
    <w:p w:rsidR="00337209" w:rsidRPr="00C92E0D" w:rsidRDefault="00337209" w:rsidP="00337209">
      <w:pPr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разработку локальных нормативных актов по профилактике коррупционных и иных правонарушений;</w:t>
      </w:r>
    </w:p>
    <w:p w:rsidR="00337209" w:rsidRPr="00C92E0D" w:rsidRDefault="00337209" w:rsidP="00337209">
      <w:pPr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осуществление систематического контроля за соблюдением требований Антикоррупционной политики;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3.3. контролирует выполнение требований Антикоррупционной политики всеми работниками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ее контрагентами;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3.4. корректирует Антикоррупционную политику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иные локальные нормативные акты, регламентирующие противодействие коррупции;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3.5. разрабатывает локальные нормативные акты по противодействию коррупции;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3.6. обеспечивает: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оценку коррупционных рисков;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выявление и урегулирование конфликта интересов;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принятие мер по предупреждению коррупции при взаимодействии с контрагентами;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lastRenderedPageBreak/>
        <w:t>своевременное внесение изменений в локальные нормативные акты по противодействию коррупции;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взаимодействие с государственными органами, осуществляющими контрольно-надзорные функции;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участие представителей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в коллективных инициативах по противодействию коррупции;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3.7. консультирует работников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ее контрагентов по вопросам противодействия коррупции.</w:t>
      </w: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Ответственный за профилактику коррупционных и иных правонарушений имеет право в пределах своей компетенции: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4.1. знакомиться с любыми договорами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с участниками образовательных отношений и контрагентами;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4.2. предъявлять требования работникам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ее контрагентам по соблюдению Антикоррупционной политики;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4.3. представлять к дисциплинарной ответственности директору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работников, нарушающих требования Антикоррупционной политики;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4.4. принимать участие в:</w:t>
      </w:r>
    </w:p>
    <w:p w:rsidR="00337209" w:rsidRPr="00C92E0D" w:rsidRDefault="00337209" w:rsidP="00337209">
      <w:pPr>
        <w:numPr>
          <w:ilvl w:val="0"/>
          <w:numId w:val="6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рассмотрении споров, связанных с конфликтом интересов;</w:t>
      </w:r>
    </w:p>
    <w:p w:rsidR="00337209" w:rsidRPr="00C92E0D" w:rsidRDefault="00337209" w:rsidP="00337209">
      <w:pPr>
        <w:numPr>
          <w:ilvl w:val="0"/>
          <w:numId w:val="6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ведении переговоров с контрагентами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по вопросам противодействия коррупции;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4.5. запрашивать у директора, получать и использовать информационные материалы и нормативно-правовые документы, необходимые для исполнения своих должностных обязанностей;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4.6. повышать свою квалификацию по вопросам профилактики и предотвращения коррупции и связанным с ними проблемами.</w:t>
      </w: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За неисполнение или ненадлежащее исполнение без уважительных причин устава и правил внутреннего трудового распорядка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, законных распоряжений директора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иных локальных нормативных актов, должностных обязанностей, установленных настоящей инструкцией, в том числе за неиспользование прав, предоставленных настоящей инструкцией, повлекшее коррупционные правонарушения или правонарушения, </w:t>
      </w:r>
      <w:r w:rsidRPr="00C92E0D">
        <w:rPr>
          <w:rFonts w:ascii="Times New Roman" w:hAnsi="Times New Roman" w:cs="Times New Roman"/>
          <w:sz w:val="28"/>
          <w:szCs w:val="28"/>
        </w:rPr>
        <w:lastRenderedPageBreak/>
        <w:t>создающие условия для совершения коррупционных правонарушений, ответственный за профилактику коррупционных и иных право</w:t>
      </w:r>
      <w:r w:rsidR="001E297F" w:rsidRPr="00C92E0D">
        <w:rPr>
          <w:rFonts w:ascii="Times New Roman" w:hAnsi="Times New Roman" w:cs="Times New Roman"/>
          <w:sz w:val="28"/>
          <w:szCs w:val="28"/>
        </w:rPr>
        <w:t xml:space="preserve">нарушений несет дисциплинарную </w:t>
      </w:r>
      <w:r w:rsidRPr="00C92E0D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6. Взаимо</w:t>
      </w:r>
      <w:r w:rsidR="00C92E0D">
        <w:rPr>
          <w:rFonts w:ascii="Times New Roman" w:hAnsi="Times New Roman" w:cs="Times New Roman"/>
          <w:b/>
          <w:sz w:val="28"/>
          <w:szCs w:val="28"/>
        </w:rPr>
        <w:t>действие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Ответственный за профилактику коррупционных и иных правонарушений: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6.1. самостоятельно планирует свою работу на каждый учебный год и каждый учебный период. План работы утверждается директором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не позднее пяти дней с начала планируемого периода;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6.2. представляет директору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письменный отчет о своей деятельности в течение </w:t>
      </w:r>
      <w:r w:rsidR="00DD47C4">
        <w:rPr>
          <w:rFonts w:ascii="Times New Roman" w:hAnsi="Times New Roman" w:cs="Times New Roman"/>
          <w:sz w:val="28"/>
          <w:szCs w:val="28"/>
        </w:rPr>
        <w:t>9</w:t>
      </w:r>
      <w:r w:rsidR="00C92E0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C92E0D">
        <w:rPr>
          <w:rFonts w:ascii="Times New Roman" w:hAnsi="Times New Roman" w:cs="Times New Roman"/>
          <w:sz w:val="28"/>
          <w:szCs w:val="28"/>
        </w:rPr>
        <w:t xml:space="preserve">дней по окончании каждого </w:t>
      </w:r>
      <w:r w:rsidR="001E297F" w:rsidRPr="00C92E0D">
        <w:rPr>
          <w:rFonts w:ascii="Times New Roman" w:hAnsi="Times New Roman" w:cs="Times New Roman"/>
          <w:sz w:val="28"/>
          <w:szCs w:val="28"/>
        </w:rPr>
        <w:t>квартала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6.3. информирует директора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обо всех случаях коррупционных правонарушений или правонарушений, создающих условия для совершения коррупционных правонарушений;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6.4. получает от директора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информацию нормативно-правового и организационно-методического характера, знакомится под расписку с соответствующими документами;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6.5. систематически обменивается информацией по вопросам, входящим в его компетенцию, с работниками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6.6. передает директору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информацию, полученную на совещаниях и семинарах различного уровня, непосредственно после ее получения.</w:t>
      </w:r>
    </w:p>
    <w:p w:rsidR="001E297F" w:rsidRPr="00C92E0D" w:rsidRDefault="001E297F" w:rsidP="00337209">
      <w:pPr>
        <w:spacing w:after="1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i/>
          <w:iCs/>
          <w:sz w:val="28"/>
          <w:szCs w:val="28"/>
        </w:rPr>
        <w:t>Примечания: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1. Название должности «Ответственный за профилактику коррупционных и иных правонарушений» соответствует некоторой «виртуальной» должности, на которую нельзя назначить конкретного работника, но выполнять та</w:t>
      </w:r>
      <w:r w:rsidR="00C92E0D" w:rsidRPr="00C92E0D">
        <w:rPr>
          <w:rFonts w:ascii="Times New Roman" w:hAnsi="Times New Roman" w:cs="Times New Roman"/>
          <w:sz w:val="28"/>
          <w:szCs w:val="28"/>
        </w:rPr>
        <w:t>кую трудовую функцию необходимо</w:t>
      </w:r>
      <w:r w:rsidRPr="00C92E0D">
        <w:rPr>
          <w:rFonts w:ascii="Times New Roman" w:hAnsi="Times New Roman" w:cs="Times New Roman"/>
          <w:sz w:val="28"/>
          <w:szCs w:val="28"/>
        </w:rPr>
        <w:t>, поэтому исполнение обязанностей по этой должности осуществляется на основании условий, оговоренных в «О</w:t>
      </w:r>
      <w:r w:rsidR="001E297F" w:rsidRPr="00C92E0D">
        <w:rPr>
          <w:rFonts w:ascii="Times New Roman" w:hAnsi="Times New Roman" w:cs="Times New Roman"/>
          <w:sz w:val="28"/>
          <w:szCs w:val="28"/>
        </w:rPr>
        <w:t>бщих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положениях» настоящей должностной инструкции.</w:t>
      </w:r>
    </w:p>
    <w:p w:rsidR="00337209" w:rsidRPr="00C92E0D" w:rsidRDefault="00337209" w:rsidP="00337209">
      <w:pPr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2. Исполнение обязанностей по этой «виртуальной» должности может оплачиваться в соответств</w:t>
      </w:r>
      <w:r w:rsidR="00C92E0D" w:rsidRPr="00C92E0D">
        <w:rPr>
          <w:rFonts w:ascii="Times New Roman" w:hAnsi="Times New Roman" w:cs="Times New Roman"/>
          <w:sz w:val="28"/>
          <w:szCs w:val="28"/>
        </w:rPr>
        <w:t xml:space="preserve">ии с федеральным, региональным </w:t>
      </w:r>
      <w:r w:rsidRPr="00C92E0D">
        <w:rPr>
          <w:rFonts w:ascii="Times New Roman" w:hAnsi="Times New Roman" w:cs="Times New Roman"/>
          <w:sz w:val="28"/>
          <w:szCs w:val="28"/>
        </w:rPr>
        <w:t xml:space="preserve">законодательством или на основании локальных актов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.</w:t>
      </w:r>
    </w:p>
    <w:sectPr w:rsidR="00337209" w:rsidRPr="00C92E0D" w:rsidSect="005141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6E4" w:rsidRDefault="005C66E4" w:rsidP="00514135">
      <w:pPr>
        <w:spacing w:after="0" w:line="240" w:lineRule="auto"/>
      </w:pPr>
      <w:r>
        <w:separator/>
      </w:r>
    </w:p>
  </w:endnote>
  <w:endnote w:type="continuationSeparator" w:id="1">
    <w:p w:rsidR="005C66E4" w:rsidRDefault="005C66E4" w:rsidP="0051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6E4" w:rsidRDefault="005C66E4" w:rsidP="00514135">
      <w:pPr>
        <w:spacing w:after="0" w:line="240" w:lineRule="auto"/>
      </w:pPr>
      <w:r>
        <w:separator/>
      </w:r>
    </w:p>
  </w:footnote>
  <w:footnote w:type="continuationSeparator" w:id="1">
    <w:p w:rsidR="005C66E4" w:rsidRDefault="005C66E4" w:rsidP="0051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55080"/>
      <w:docPartObj>
        <w:docPartGallery w:val="Page Numbers (Top of Page)"/>
        <w:docPartUnique/>
      </w:docPartObj>
    </w:sdtPr>
    <w:sdtContent>
      <w:p w:rsidR="00514135" w:rsidRDefault="001045CC">
        <w:pPr>
          <w:pStyle w:val="a5"/>
          <w:jc w:val="center"/>
        </w:pPr>
        <w:r>
          <w:fldChar w:fldCharType="begin"/>
        </w:r>
        <w:r w:rsidR="00E61D65">
          <w:instrText xml:space="preserve"> PAGE   \* MERGEFORMAT </w:instrText>
        </w:r>
        <w:r>
          <w:fldChar w:fldCharType="separate"/>
        </w:r>
        <w:r w:rsidR="003C73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4135" w:rsidRDefault="0051413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D26C7"/>
    <w:multiLevelType w:val="hybridMultilevel"/>
    <w:tmpl w:val="CA8C1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F0511"/>
    <w:multiLevelType w:val="hybridMultilevel"/>
    <w:tmpl w:val="0DAE0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63BC7"/>
    <w:multiLevelType w:val="hybridMultilevel"/>
    <w:tmpl w:val="0EBE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46839"/>
    <w:multiLevelType w:val="hybridMultilevel"/>
    <w:tmpl w:val="22C6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A41B8"/>
    <w:multiLevelType w:val="hybridMultilevel"/>
    <w:tmpl w:val="E08E3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05B53"/>
    <w:multiLevelType w:val="hybridMultilevel"/>
    <w:tmpl w:val="8372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7209"/>
    <w:rsid w:val="000008BC"/>
    <w:rsid w:val="00044612"/>
    <w:rsid w:val="001045CC"/>
    <w:rsid w:val="00162742"/>
    <w:rsid w:val="001E297F"/>
    <w:rsid w:val="00252F95"/>
    <w:rsid w:val="00337209"/>
    <w:rsid w:val="003C73CD"/>
    <w:rsid w:val="00405296"/>
    <w:rsid w:val="0045091F"/>
    <w:rsid w:val="00495072"/>
    <w:rsid w:val="00514135"/>
    <w:rsid w:val="00591D35"/>
    <w:rsid w:val="005C66E4"/>
    <w:rsid w:val="005D671D"/>
    <w:rsid w:val="005F3B8F"/>
    <w:rsid w:val="00855511"/>
    <w:rsid w:val="008954B8"/>
    <w:rsid w:val="008F2550"/>
    <w:rsid w:val="00931C09"/>
    <w:rsid w:val="00B10E26"/>
    <w:rsid w:val="00B40780"/>
    <w:rsid w:val="00C92E0D"/>
    <w:rsid w:val="00DA7415"/>
    <w:rsid w:val="00DD47C4"/>
    <w:rsid w:val="00E35205"/>
    <w:rsid w:val="00E61D65"/>
    <w:rsid w:val="00EC15B9"/>
    <w:rsid w:val="00F8586E"/>
    <w:rsid w:val="00FC5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09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209"/>
    <w:rPr>
      <w:rFonts w:ascii="Tahoma" w:eastAsia="Arial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1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4135"/>
    <w:rPr>
      <w:rFonts w:ascii="Arial" w:eastAsia="Arial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4135"/>
    <w:rPr>
      <w:rFonts w:ascii="Arial" w:eastAsia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TT</Company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kuharev_a</dc:creator>
  <cp:lastModifiedBy>Admin</cp:lastModifiedBy>
  <cp:revision>16</cp:revision>
  <cp:lastPrinted>2016-12-14T12:06:00Z</cp:lastPrinted>
  <dcterms:created xsi:type="dcterms:W3CDTF">2016-11-20T20:51:00Z</dcterms:created>
  <dcterms:modified xsi:type="dcterms:W3CDTF">2016-12-20T09:40:00Z</dcterms:modified>
</cp:coreProperties>
</file>