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0D4" w:rsidRDefault="001D70D4" w:rsidP="001D70D4">
      <w:pPr>
        <w:pStyle w:val="a8"/>
        <w:rPr>
          <w:sz w:val="26"/>
          <w:szCs w:val="26"/>
        </w:rPr>
      </w:pPr>
    </w:p>
    <w:p w:rsidR="00110816" w:rsidRPr="00991FFD" w:rsidRDefault="00F66DE8" w:rsidP="00991FFD">
      <w:pPr>
        <w:ind w:right="535"/>
        <w:jc w:val="center"/>
        <w:rPr>
          <w:sz w:val="28"/>
          <w:szCs w:val="28"/>
        </w:rPr>
      </w:pPr>
      <w:r>
        <w:rPr>
          <w:sz w:val="28"/>
          <w:szCs w:val="28"/>
        </w:rPr>
        <w:t>Не убранная сухая трава</w:t>
      </w:r>
      <w:r w:rsidR="0017505F">
        <w:rPr>
          <w:sz w:val="28"/>
          <w:szCs w:val="28"/>
        </w:rPr>
        <w:t xml:space="preserve"> - угроза жизни</w:t>
      </w:r>
      <w:r w:rsidR="00110816" w:rsidRPr="00991FFD">
        <w:rPr>
          <w:sz w:val="28"/>
          <w:szCs w:val="28"/>
        </w:rPr>
        <w:t>!</w:t>
      </w:r>
    </w:p>
    <w:p w:rsidR="00110816" w:rsidRDefault="00110816" w:rsidP="00110816">
      <w:pPr>
        <w:jc w:val="center"/>
      </w:pPr>
    </w:p>
    <w:p w:rsidR="001D70D4" w:rsidRDefault="00110816" w:rsidP="001D70D4">
      <w:pPr>
        <w:pStyle w:val="ab"/>
        <w:jc w:val="both"/>
      </w:pPr>
      <w:r>
        <w:t xml:space="preserve">        </w:t>
      </w:r>
      <w:r w:rsidR="001D70D4">
        <w:t xml:space="preserve">Весной прошлогодняя трава быстро высыхает на солнце и легко загорается от любой искры. Травяные палы быстро распространяются, особенно в ветреные дни. Горение травы, сухостоя – процесс неуправляемый. Остановить хорошо разгоревшийся пожар бывает очень непросто. Нередко от травяных пожаров сгорают дома или даже целые дачные поселки и деревни. Вместе с тем за такие беспечные действия действующим законодательством предусмотрено наказание. Травяные палы во многих случаях становятся причиной более катастрофичных пожаров – лесных и торфяных. Лес относится к природным ландшафтам повышенной </w:t>
      </w:r>
      <w:proofErr w:type="spellStart"/>
      <w:r w:rsidR="001D70D4">
        <w:t>пожароопасности</w:t>
      </w:r>
      <w:proofErr w:type="spellEnd"/>
      <w:r w:rsidR="001D70D4">
        <w:t>. В лесу может гореть практически все: трава, мох, пни, порубочные остатки, корни, валежник, бурелом, кустарники, подрост, подлесок, листья, древостой.</w:t>
      </w:r>
    </w:p>
    <w:p w:rsidR="001D70D4" w:rsidRDefault="001D70D4" w:rsidP="001D70D4">
      <w:pPr>
        <w:pStyle w:val="ab"/>
        <w:jc w:val="both"/>
      </w:pPr>
      <w:r>
        <w:t>Уважаемые жители, чтобы в ваш дом не пришла беда, соблюдайте элементарные правила пожарной безопасности в весенне-летний пожароопасный период:</w:t>
      </w:r>
    </w:p>
    <w:p w:rsidR="00F66DE8" w:rsidRDefault="002A4A9F" w:rsidP="00F66DE8">
      <w:pPr>
        <w:pStyle w:val="ab"/>
        <w:numPr>
          <w:ilvl w:val="0"/>
          <w:numId w:val="1"/>
        </w:numPr>
        <w:ind w:left="360"/>
        <w:jc w:val="both"/>
      </w:pPr>
      <w:r>
        <w:t xml:space="preserve">Во избежание перехода огня с одного строения на другое, очистите от мусора и сухой травы территорию хозяйственных дворов и </w:t>
      </w:r>
      <w:r w:rsidR="00F66DE8">
        <w:t xml:space="preserve"> возле строений</w:t>
      </w:r>
      <w:r>
        <w:t xml:space="preserve"> вне  хозяйственных территорий </w:t>
      </w:r>
      <w:r w:rsidR="00F66DE8">
        <w:t>на расстоянии не менее 15 метров</w:t>
      </w:r>
      <w:r>
        <w:t xml:space="preserve"> от построек</w:t>
      </w:r>
      <w:r w:rsidR="00F66DE8">
        <w:t>.</w:t>
      </w:r>
    </w:p>
    <w:p w:rsidR="001D70D4" w:rsidRDefault="001D70D4" w:rsidP="00F66DE8">
      <w:pPr>
        <w:pStyle w:val="ab"/>
        <w:numPr>
          <w:ilvl w:val="0"/>
          <w:numId w:val="1"/>
        </w:numPr>
        <w:ind w:left="360"/>
        <w:jc w:val="both"/>
      </w:pPr>
      <w:r>
        <w:t>Не выжигайте траву и стерню на полях.</w:t>
      </w:r>
    </w:p>
    <w:p w:rsidR="001D70D4" w:rsidRDefault="001D70D4" w:rsidP="00F66DE8">
      <w:pPr>
        <w:pStyle w:val="ab"/>
        <w:jc w:val="both"/>
      </w:pPr>
      <w:r>
        <w:t xml:space="preserve">2. Не сжигайте сухую траву вблизи </w:t>
      </w:r>
      <w:r w:rsidR="00F66DE8">
        <w:t>каких либо построек,</w:t>
      </w:r>
      <w:r w:rsidR="00F66DE8" w:rsidRPr="00F66DE8">
        <w:t xml:space="preserve"> </w:t>
      </w:r>
      <w:r w:rsidR="00F66DE8">
        <w:t>кустов, деревьев</w:t>
      </w:r>
      <w:r>
        <w:t>.</w:t>
      </w:r>
    </w:p>
    <w:p w:rsidR="001D70D4" w:rsidRDefault="001D70D4" w:rsidP="00F66DE8">
      <w:pPr>
        <w:pStyle w:val="ab"/>
        <w:jc w:val="both"/>
      </w:pPr>
      <w:r>
        <w:t>3. Не производите бесконтрольное сжигание мусора и разведение костров.</w:t>
      </w:r>
    </w:p>
    <w:p w:rsidR="001D70D4" w:rsidRDefault="001D70D4" w:rsidP="00F66DE8">
      <w:pPr>
        <w:pStyle w:val="ab"/>
        <w:jc w:val="both"/>
      </w:pPr>
      <w:r>
        <w:t>4. Не разрешайте детям баловаться со спичками, не позволяйте им сжигать траву.</w:t>
      </w:r>
    </w:p>
    <w:p w:rsidR="001D70D4" w:rsidRDefault="001D70D4" w:rsidP="001D70D4">
      <w:pPr>
        <w:pStyle w:val="ab"/>
        <w:jc w:val="both"/>
      </w:pPr>
      <w:r>
        <w:t>5. Не бросайте горящие спички и окурки.</w:t>
      </w:r>
    </w:p>
    <w:p w:rsidR="001D70D4" w:rsidRDefault="002A4A9F" w:rsidP="001D70D4">
      <w:pPr>
        <w:pStyle w:val="ab"/>
        <w:jc w:val="both"/>
      </w:pPr>
      <w:r>
        <w:t>6</w:t>
      </w:r>
      <w:r w:rsidR="001D70D4">
        <w:t>. Не оставляйте на освещенном солнцем месте бутылки или осколки стекла.</w:t>
      </w:r>
    </w:p>
    <w:p w:rsidR="00BE4E30" w:rsidRPr="00BE4E30" w:rsidRDefault="00BE4E30" w:rsidP="00BE4E30">
      <w:pPr>
        <w:ind w:firstLine="709"/>
        <w:jc w:val="both"/>
      </w:pPr>
      <w:r>
        <w:t>В</w:t>
      </w:r>
      <w:r w:rsidRPr="00BE4E30">
        <w:t xml:space="preserve"> соответствии с действующим федеральным законодательством за несоблюдение требований пожарной безопасности предусмотрена административная и уголовная ответственность.</w:t>
      </w:r>
    </w:p>
    <w:p w:rsidR="00BE4E30" w:rsidRPr="00BE4E30" w:rsidRDefault="00BE4E30" w:rsidP="00BE4E30">
      <w:pPr>
        <w:pStyle w:val="ConsPlusNormal"/>
        <w:ind w:firstLine="540"/>
        <w:jc w:val="both"/>
        <w:outlineLvl w:val="2"/>
        <w:rPr>
          <w:rFonts w:ascii="Times New Roman" w:hAnsi="Times New Roman" w:cs="Times New Roman"/>
          <w:b/>
          <w:sz w:val="24"/>
          <w:szCs w:val="24"/>
        </w:rPr>
      </w:pPr>
      <w:r w:rsidRPr="00BE4E30">
        <w:rPr>
          <w:rFonts w:ascii="Times New Roman" w:hAnsi="Times New Roman" w:cs="Times New Roman"/>
          <w:b/>
          <w:sz w:val="24"/>
          <w:szCs w:val="24"/>
        </w:rPr>
        <w:t xml:space="preserve">Статья 20.4. </w:t>
      </w:r>
      <w:proofErr w:type="spellStart"/>
      <w:r w:rsidRPr="00BE4E30">
        <w:rPr>
          <w:rFonts w:ascii="Times New Roman" w:hAnsi="Times New Roman" w:cs="Times New Roman"/>
          <w:b/>
          <w:sz w:val="24"/>
          <w:szCs w:val="24"/>
        </w:rPr>
        <w:t>КоАП</w:t>
      </w:r>
      <w:proofErr w:type="spellEnd"/>
      <w:r w:rsidRPr="00BE4E30">
        <w:rPr>
          <w:rFonts w:ascii="Times New Roman" w:hAnsi="Times New Roman" w:cs="Times New Roman"/>
          <w:b/>
          <w:sz w:val="24"/>
          <w:szCs w:val="24"/>
        </w:rPr>
        <w:t xml:space="preserve"> РФ  «Нарушение требований пожарной безопасности»</w:t>
      </w:r>
    </w:p>
    <w:p w:rsidR="00BE4E30" w:rsidRPr="00BE4E30" w:rsidRDefault="00BE4E30" w:rsidP="00BE4E30">
      <w:pPr>
        <w:pStyle w:val="ConsPlusNormal"/>
        <w:ind w:firstLine="540"/>
        <w:jc w:val="both"/>
        <w:rPr>
          <w:rFonts w:ascii="Times New Roman" w:hAnsi="Times New Roman" w:cs="Times New Roman"/>
          <w:sz w:val="24"/>
          <w:szCs w:val="24"/>
        </w:rPr>
      </w:pPr>
      <w:bookmarkStart w:id="0" w:name="Par7427"/>
      <w:bookmarkEnd w:id="0"/>
      <w:r w:rsidRPr="00BE4E30">
        <w:rPr>
          <w:rFonts w:ascii="Times New Roman" w:hAnsi="Times New Roman" w:cs="Times New Roman"/>
          <w:b/>
          <w:sz w:val="24"/>
          <w:szCs w:val="24"/>
        </w:rPr>
        <w:t xml:space="preserve">Часть 1. </w:t>
      </w:r>
      <w:r w:rsidRPr="00BE4E30">
        <w:rPr>
          <w:rFonts w:ascii="Times New Roman" w:hAnsi="Times New Roman" w:cs="Times New Roman"/>
          <w:sz w:val="24"/>
          <w:szCs w:val="24"/>
        </w:rPr>
        <w:t xml:space="preserve">Нарушение требований пожарной безопасности, за исключением случаев, предусмотренных </w:t>
      </w:r>
      <w:hyperlink w:anchor="Par2486" w:tooltip="Ссылка на текущий документ" w:history="1">
        <w:r w:rsidRPr="00BE4E30">
          <w:rPr>
            <w:rFonts w:ascii="Times New Roman" w:hAnsi="Times New Roman" w:cs="Times New Roman"/>
            <w:sz w:val="24"/>
            <w:szCs w:val="24"/>
          </w:rPr>
          <w:t>статьями 8.32</w:t>
        </w:r>
      </w:hyperlink>
      <w:r w:rsidRPr="00BE4E30">
        <w:rPr>
          <w:rFonts w:ascii="Times New Roman" w:hAnsi="Times New Roman" w:cs="Times New Roman"/>
          <w:sz w:val="24"/>
          <w:szCs w:val="24"/>
        </w:rPr>
        <w:t xml:space="preserve">, </w:t>
      </w:r>
      <w:hyperlink w:anchor="Par3257" w:tooltip="Ссылка на текущий документ" w:history="1">
        <w:r w:rsidRPr="00BE4E30">
          <w:rPr>
            <w:rFonts w:ascii="Times New Roman" w:hAnsi="Times New Roman" w:cs="Times New Roman"/>
            <w:sz w:val="24"/>
            <w:szCs w:val="24"/>
          </w:rPr>
          <w:t>11.16</w:t>
        </w:r>
      </w:hyperlink>
      <w:r w:rsidRPr="00BE4E30">
        <w:rPr>
          <w:rFonts w:ascii="Times New Roman" w:hAnsi="Times New Roman" w:cs="Times New Roman"/>
          <w:sz w:val="24"/>
          <w:szCs w:val="24"/>
        </w:rPr>
        <w:t xml:space="preserve"> настоящего Кодекса и </w:t>
      </w:r>
      <w:hyperlink w:anchor="Par7431" w:tooltip="Ссылка на текущий документ" w:history="1">
        <w:r w:rsidRPr="00BE4E30">
          <w:rPr>
            <w:rFonts w:ascii="Times New Roman" w:hAnsi="Times New Roman" w:cs="Times New Roman"/>
            <w:sz w:val="24"/>
            <w:szCs w:val="24"/>
          </w:rPr>
          <w:t>частями 3</w:t>
        </w:r>
      </w:hyperlink>
      <w:r w:rsidRPr="00BE4E30">
        <w:rPr>
          <w:rFonts w:ascii="Times New Roman" w:hAnsi="Times New Roman" w:cs="Times New Roman"/>
          <w:sz w:val="24"/>
          <w:szCs w:val="24"/>
        </w:rPr>
        <w:t xml:space="preserve"> - </w:t>
      </w:r>
      <w:hyperlink w:anchor="Par7444" w:tooltip="Ссылка на текущий документ" w:history="1">
        <w:r w:rsidRPr="00BE4E30">
          <w:rPr>
            <w:rFonts w:ascii="Times New Roman" w:hAnsi="Times New Roman" w:cs="Times New Roman"/>
            <w:sz w:val="24"/>
            <w:szCs w:val="24"/>
          </w:rPr>
          <w:t>8</w:t>
        </w:r>
      </w:hyperlink>
      <w:r w:rsidRPr="00BE4E30">
        <w:rPr>
          <w:rFonts w:ascii="Times New Roman" w:hAnsi="Times New Roman" w:cs="Times New Roman"/>
          <w:sz w:val="24"/>
          <w:szCs w:val="24"/>
        </w:rPr>
        <w:t xml:space="preserve"> настоящей статьи, - 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шести тысяч до пятнадцати тысяч рублей; на юридических лиц - от ста пятидесяти тысяч до двухсот тысяч рублей.</w:t>
      </w:r>
    </w:p>
    <w:p w:rsidR="00BE4E30" w:rsidRPr="00BE4E30" w:rsidRDefault="00BE4E30" w:rsidP="00BE4E30">
      <w:pPr>
        <w:pStyle w:val="ConsPlusNormal"/>
        <w:ind w:firstLine="540"/>
        <w:jc w:val="both"/>
        <w:rPr>
          <w:rFonts w:ascii="Times New Roman" w:hAnsi="Times New Roman" w:cs="Times New Roman"/>
          <w:sz w:val="24"/>
          <w:szCs w:val="24"/>
        </w:rPr>
      </w:pPr>
      <w:r w:rsidRPr="00BE4E30">
        <w:rPr>
          <w:rFonts w:ascii="Times New Roman" w:hAnsi="Times New Roman" w:cs="Times New Roman"/>
          <w:b/>
          <w:sz w:val="24"/>
          <w:szCs w:val="24"/>
        </w:rPr>
        <w:t xml:space="preserve">Часть 2. </w:t>
      </w:r>
      <w:r w:rsidRPr="00BE4E30">
        <w:rPr>
          <w:rFonts w:ascii="Times New Roman" w:hAnsi="Times New Roman" w:cs="Times New Roman"/>
          <w:sz w:val="24"/>
          <w:szCs w:val="24"/>
        </w:rPr>
        <w:t>Те же действия, совершенные в условиях особого противопожарного режима, - влекут наложение административного штрафа на граждан в размере от двух тысяч до четырех тысяч рублей; на должностных лиц - от пятнадцати тысяч до тридцати тысяч рублей; на юридических лиц - от четырехсот тысяч до пятисот тысяч рублей.</w:t>
      </w:r>
    </w:p>
    <w:p w:rsidR="00BE4E30" w:rsidRPr="00BE4E30" w:rsidRDefault="00BE4E30" w:rsidP="00BE4E30">
      <w:pPr>
        <w:pStyle w:val="ConsPlusNormal"/>
        <w:ind w:firstLine="540"/>
        <w:jc w:val="both"/>
        <w:rPr>
          <w:rFonts w:ascii="Times New Roman" w:hAnsi="Times New Roman" w:cs="Times New Roman"/>
          <w:sz w:val="24"/>
          <w:szCs w:val="24"/>
        </w:rPr>
      </w:pPr>
      <w:bookmarkStart w:id="1" w:name="Par7431"/>
      <w:bookmarkEnd w:id="1"/>
      <w:r w:rsidRPr="00BE4E30">
        <w:rPr>
          <w:rFonts w:ascii="Times New Roman" w:hAnsi="Times New Roman" w:cs="Times New Roman"/>
          <w:sz w:val="24"/>
          <w:szCs w:val="24"/>
        </w:rPr>
        <w:t xml:space="preserve">Кроме того, согласно </w:t>
      </w:r>
      <w:r w:rsidRPr="00BE4E30">
        <w:rPr>
          <w:rFonts w:ascii="Times New Roman" w:hAnsi="Times New Roman" w:cs="Times New Roman"/>
          <w:b/>
          <w:sz w:val="24"/>
          <w:szCs w:val="24"/>
        </w:rPr>
        <w:t>части 6</w:t>
      </w:r>
      <w:r w:rsidRPr="00BE4E30">
        <w:rPr>
          <w:rFonts w:ascii="Times New Roman" w:hAnsi="Times New Roman" w:cs="Times New Roman"/>
          <w:sz w:val="24"/>
          <w:szCs w:val="24"/>
        </w:rPr>
        <w:t xml:space="preserve"> данной статьи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w:t>
      </w:r>
      <w:r w:rsidRPr="00BE4E30">
        <w:rPr>
          <w:rFonts w:ascii="Times New Roman" w:hAnsi="Times New Roman" w:cs="Times New Roman"/>
          <w:sz w:val="24"/>
          <w:szCs w:val="24"/>
        </w:rPr>
        <w:lastRenderedPageBreak/>
        <w:t>человека, -</w:t>
      </w:r>
    </w:p>
    <w:p w:rsidR="00BE4E30" w:rsidRPr="00BE4E30" w:rsidRDefault="00BE4E30" w:rsidP="00BE4E30">
      <w:pPr>
        <w:pStyle w:val="ConsPlusNormal"/>
        <w:ind w:firstLine="540"/>
        <w:jc w:val="both"/>
        <w:rPr>
          <w:rFonts w:ascii="Times New Roman" w:hAnsi="Times New Roman" w:cs="Times New Roman"/>
          <w:sz w:val="24"/>
          <w:szCs w:val="24"/>
        </w:rPr>
      </w:pPr>
      <w:r w:rsidRPr="00BE4E30">
        <w:rPr>
          <w:rFonts w:ascii="Times New Roman" w:hAnsi="Times New Roman" w:cs="Times New Roman"/>
          <w:sz w:val="24"/>
          <w:szCs w:val="24"/>
        </w:rP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трехсот пятидесяти тысяч до четырехсот тысяч рублей.</w:t>
      </w:r>
    </w:p>
    <w:p w:rsidR="00BE4E30" w:rsidRPr="00BE4E30" w:rsidRDefault="00BE4E30" w:rsidP="00BE4E30">
      <w:pPr>
        <w:pStyle w:val="ConsPlusNormal"/>
        <w:ind w:firstLine="540"/>
        <w:jc w:val="both"/>
        <w:rPr>
          <w:rFonts w:ascii="Times New Roman" w:hAnsi="Times New Roman" w:cs="Times New Roman"/>
          <w:sz w:val="24"/>
          <w:szCs w:val="24"/>
        </w:rPr>
      </w:pPr>
      <w:bookmarkStart w:id="2" w:name="Par7439"/>
      <w:bookmarkEnd w:id="2"/>
      <w:r w:rsidRPr="00BE4E30">
        <w:rPr>
          <w:rFonts w:ascii="Times New Roman" w:hAnsi="Times New Roman" w:cs="Times New Roman"/>
          <w:b/>
          <w:sz w:val="24"/>
          <w:szCs w:val="24"/>
        </w:rPr>
        <w:t>Часть 6.1.</w:t>
      </w:r>
      <w:r w:rsidRPr="00BE4E30">
        <w:rPr>
          <w:rFonts w:ascii="Times New Roman" w:hAnsi="Times New Roman" w:cs="Times New Roman"/>
          <w:sz w:val="24"/>
          <w:szCs w:val="24"/>
        </w:rPr>
        <w:t xml:space="preserve"> Нарушение требований пожарной безопасности, повлекшее возникновение пожара и причинение тяжкого вреда здоровью человека или смерть человека, -</w:t>
      </w:r>
    </w:p>
    <w:p w:rsidR="00BE4E30" w:rsidRPr="00BE4E30" w:rsidRDefault="00BE4E30" w:rsidP="00BE4E30">
      <w:pPr>
        <w:pStyle w:val="ConsPlusNormal"/>
        <w:ind w:firstLine="540"/>
        <w:jc w:val="both"/>
        <w:rPr>
          <w:rFonts w:ascii="Times New Roman" w:hAnsi="Times New Roman" w:cs="Times New Roman"/>
          <w:sz w:val="24"/>
          <w:szCs w:val="24"/>
        </w:rPr>
      </w:pPr>
      <w:r w:rsidRPr="00BE4E30">
        <w:rPr>
          <w:rFonts w:ascii="Times New Roman" w:hAnsi="Times New Roman" w:cs="Times New Roman"/>
          <w:sz w:val="24"/>
          <w:szCs w:val="24"/>
        </w:rPr>
        <w:t>влечет наложение административного штрафа на юридических лиц в размере от шестисот тысяч до одного миллиона рублей или административное приостановление деятельности на срок до девяноста суток.</w:t>
      </w:r>
    </w:p>
    <w:p w:rsidR="00BE4E30" w:rsidRPr="00BE4E30" w:rsidRDefault="00BE4E30" w:rsidP="00BE4E30">
      <w:pPr>
        <w:pStyle w:val="ConsPlusNormal"/>
        <w:ind w:firstLine="540"/>
        <w:jc w:val="both"/>
        <w:outlineLvl w:val="2"/>
        <w:rPr>
          <w:rFonts w:ascii="Times New Roman" w:hAnsi="Times New Roman" w:cs="Times New Roman"/>
          <w:b/>
          <w:sz w:val="24"/>
          <w:szCs w:val="24"/>
        </w:rPr>
      </w:pPr>
      <w:r w:rsidRPr="00BE4E30">
        <w:rPr>
          <w:rFonts w:ascii="Times New Roman" w:hAnsi="Times New Roman" w:cs="Times New Roman"/>
          <w:b/>
          <w:sz w:val="24"/>
          <w:szCs w:val="24"/>
        </w:rPr>
        <w:t xml:space="preserve">Статья 8.32. </w:t>
      </w:r>
      <w:proofErr w:type="spellStart"/>
      <w:r w:rsidRPr="00BE4E30">
        <w:rPr>
          <w:rFonts w:ascii="Times New Roman" w:hAnsi="Times New Roman" w:cs="Times New Roman"/>
          <w:b/>
          <w:sz w:val="24"/>
          <w:szCs w:val="24"/>
        </w:rPr>
        <w:t>КоАП</w:t>
      </w:r>
      <w:proofErr w:type="spellEnd"/>
      <w:r w:rsidRPr="00BE4E30">
        <w:rPr>
          <w:rFonts w:ascii="Times New Roman" w:hAnsi="Times New Roman" w:cs="Times New Roman"/>
          <w:b/>
          <w:sz w:val="24"/>
          <w:szCs w:val="24"/>
        </w:rPr>
        <w:t xml:space="preserve"> РФ «Нарушение правил пожарной безопасности в лесах»</w:t>
      </w:r>
    </w:p>
    <w:p w:rsidR="00BE4E30" w:rsidRPr="00BE4E30" w:rsidRDefault="00BE4E30" w:rsidP="00BE4E30">
      <w:pPr>
        <w:pStyle w:val="ConsPlusNormal"/>
        <w:ind w:firstLine="540"/>
        <w:jc w:val="both"/>
        <w:rPr>
          <w:rFonts w:ascii="Times New Roman" w:hAnsi="Times New Roman" w:cs="Times New Roman"/>
          <w:sz w:val="24"/>
          <w:szCs w:val="24"/>
        </w:rPr>
      </w:pPr>
      <w:r w:rsidRPr="00BE4E30">
        <w:rPr>
          <w:rFonts w:ascii="Times New Roman" w:hAnsi="Times New Roman" w:cs="Times New Roman"/>
          <w:b/>
          <w:sz w:val="24"/>
          <w:szCs w:val="24"/>
        </w:rPr>
        <w:t>Часть 1.</w:t>
      </w:r>
      <w:r w:rsidRPr="00BE4E30">
        <w:rPr>
          <w:rFonts w:ascii="Times New Roman" w:hAnsi="Times New Roman" w:cs="Times New Roman"/>
          <w:sz w:val="24"/>
          <w:szCs w:val="24"/>
        </w:rPr>
        <w:t xml:space="preserve"> Нарушение правил пожарной безопасности в лесах -</w:t>
      </w:r>
    </w:p>
    <w:p w:rsidR="00BE4E30" w:rsidRPr="00BE4E30" w:rsidRDefault="00BE4E30" w:rsidP="00BE4E30">
      <w:pPr>
        <w:pStyle w:val="ConsPlusNormal"/>
        <w:ind w:firstLine="540"/>
        <w:jc w:val="both"/>
        <w:rPr>
          <w:rFonts w:ascii="Times New Roman" w:hAnsi="Times New Roman" w:cs="Times New Roman"/>
          <w:sz w:val="24"/>
          <w:szCs w:val="24"/>
        </w:rPr>
      </w:pPr>
      <w:r w:rsidRPr="00BE4E30">
        <w:rPr>
          <w:rFonts w:ascii="Times New Roman" w:hAnsi="Times New Roman" w:cs="Times New Roman"/>
          <w:sz w:val="24"/>
          <w:szCs w:val="24"/>
        </w:rPr>
        <w:t>влечет предупреждение или наложение административного штрафа на граждан в размере от одной тысячи пятисот до трех тысяч рублей; на должностных лиц - от десяти тысяч до двадцати тысяч рублей; на юридических лиц - от пятидесяти тысяч до двухсот тысяч рублей.</w:t>
      </w:r>
    </w:p>
    <w:p w:rsidR="00BE4E30" w:rsidRPr="00BE4E30" w:rsidRDefault="00BE4E30" w:rsidP="00BE4E30">
      <w:pPr>
        <w:pStyle w:val="ConsPlusNormal"/>
        <w:ind w:firstLine="540"/>
        <w:jc w:val="both"/>
        <w:rPr>
          <w:rFonts w:ascii="Times New Roman" w:hAnsi="Times New Roman" w:cs="Times New Roman"/>
          <w:sz w:val="24"/>
          <w:szCs w:val="24"/>
        </w:rPr>
      </w:pPr>
      <w:r w:rsidRPr="00BE4E30">
        <w:rPr>
          <w:rFonts w:ascii="Times New Roman" w:hAnsi="Times New Roman" w:cs="Times New Roman"/>
          <w:b/>
          <w:sz w:val="24"/>
          <w:szCs w:val="24"/>
        </w:rPr>
        <w:t>Часть 2.</w:t>
      </w:r>
      <w:r w:rsidRPr="00BE4E30">
        <w:rPr>
          <w:rFonts w:ascii="Times New Roman" w:hAnsi="Times New Roman" w:cs="Times New Roman"/>
          <w:sz w:val="24"/>
          <w:szCs w:val="24"/>
        </w:rPr>
        <w:t xml:space="preserve"> Выжигание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w:t>
      </w:r>
    </w:p>
    <w:p w:rsidR="00BE4E30" w:rsidRPr="00BE4E30" w:rsidRDefault="00BE4E30" w:rsidP="00BE4E30">
      <w:pPr>
        <w:pStyle w:val="ConsPlusNormal"/>
        <w:ind w:firstLine="540"/>
        <w:jc w:val="both"/>
        <w:rPr>
          <w:rFonts w:ascii="Times New Roman" w:hAnsi="Times New Roman" w:cs="Times New Roman"/>
          <w:sz w:val="24"/>
          <w:szCs w:val="24"/>
        </w:rPr>
      </w:pPr>
      <w:r w:rsidRPr="00BE4E30">
        <w:rPr>
          <w:rFonts w:ascii="Times New Roman" w:hAnsi="Times New Roman" w:cs="Times New Roman"/>
          <w:sz w:val="24"/>
          <w:szCs w:val="24"/>
        </w:rPr>
        <w:t>влечет наложение административного штрафа на граждан в размере от трех тысяч до четырех тысяч рублей; на должностных лиц - от пятнадцати тысяч до двадцати пяти тысяч рублей; на юридических лиц - от ста пятидесяти тысяч до двухсот пятидесяти тысяч рублей.</w:t>
      </w:r>
    </w:p>
    <w:p w:rsidR="00BE4E30" w:rsidRPr="00BE4E30" w:rsidRDefault="00BE4E30" w:rsidP="00BE4E30">
      <w:pPr>
        <w:pStyle w:val="ConsPlusNormal"/>
        <w:ind w:firstLine="540"/>
        <w:jc w:val="both"/>
        <w:rPr>
          <w:rFonts w:ascii="Times New Roman" w:hAnsi="Times New Roman" w:cs="Times New Roman"/>
          <w:sz w:val="24"/>
          <w:szCs w:val="24"/>
        </w:rPr>
      </w:pPr>
      <w:r w:rsidRPr="00BE4E30">
        <w:rPr>
          <w:rFonts w:ascii="Times New Roman" w:hAnsi="Times New Roman" w:cs="Times New Roman"/>
          <w:b/>
          <w:sz w:val="24"/>
          <w:szCs w:val="24"/>
        </w:rPr>
        <w:t>Часть 3.</w:t>
      </w:r>
      <w:r w:rsidRPr="00BE4E30">
        <w:rPr>
          <w:rFonts w:ascii="Times New Roman" w:hAnsi="Times New Roman" w:cs="Times New Roman"/>
          <w:sz w:val="24"/>
          <w:szCs w:val="24"/>
        </w:rPr>
        <w:t xml:space="preserve"> Нарушение правил пожарной безопасности в лесах в условиях особого противопожарного режима -</w:t>
      </w:r>
    </w:p>
    <w:p w:rsidR="00BE4E30" w:rsidRPr="00BE4E30" w:rsidRDefault="00BE4E30" w:rsidP="00BE4E30">
      <w:pPr>
        <w:pStyle w:val="ConsPlusNormal"/>
        <w:ind w:firstLine="540"/>
        <w:jc w:val="both"/>
        <w:rPr>
          <w:rFonts w:ascii="Times New Roman" w:hAnsi="Times New Roman" w:cs="Times New Roman"/>
          <w:sz w:val="24"/>
          <w:szCs w:val="24"/>
        </w:rPr>
      </w:pPr>
      <w:r w:rsidRPr="00BE4E30">
        <w:rPr>
          <w:rFonts w:ascii="Times New Roman" w:hAnsi="Times New Roman" w:cs="Times New Roman"/>
          <w:sz w:val="24"/>
          <w:szCs w:val="24"/>
        </w:rP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трехсот тысяч до пятисот тысяч рублей.</w:t>
      </w:r>
    </w:p>
    <w:p w:rsidR="00BE4E30" w:rsidRPr="00BE4E30" w:rsidRDefault="00BE4E30" w:rsidP="00BE4E30">
      <w:pPr>
        <w:pStyle w:val="ConsPlusNormal"/>
        <w:ind w:firstLine="540"/>
        <w:jc w:val="both"/>
        <w:rPr>
          <w:rFonts w:ascii="Times New Roman" w:hAnsi="Times New Roman" w:cs="Times New Roman"/>
          <w:sz w:val="24"/>
          <w:szCs w:val="24"/>
        </w:rPr>
      </w:pPr>
      <w:r w:rsidRPr="00BE4E30">
        <w:rPr>
          <w:rFonts w:ascii="Times New Roman" w:hAnsi="Times New Roman" w:cs="Times New Roman"/>
          <w:b/>
          <w:sz w:val="24"/>
          <w:szCs w:val="24"/>
        </w:rPr>
        <w:t>Часть 4.</w:t>
      </w:r>
      <w:r w:rsidRPr="00BE4E30">
        <w:rPr>
          <w:rFonts w:ascii="Times New Roman" w:hAnsi="Times New Roman" w:cs="Times New Roman"/>
          <w:sz w:val="24"/>
          <w:szCs w:val="24"/>
        </w:rPr>
        <w:t xml:space="preserve"> Нарушение правил пожарной безопасности, повлекшее возникновение лесного пожара без причинения тяжкого вреда здоровью человека, -</w:t>
      </w:r>
    </w:p>
    <w:p w:rsidR="00BE4E30" w:rsidRPr="00BE4E30" w:rsidRDefault="00BE4E30" w:rsidP="00BE4E30">
      <w:pPr>
        <w:pStyle w:val="ConsPlusNormal"/>
        <w:ind w:firstLine="540"/>
        <w:jc w:val="both"/>
        <w:rPr>
          <w:rFonts w:ascii="Times New Roman" w:hAnsi="Times New Roman" w:cs="Times New Roman"/>
          <w:sz w:val="24"/>
          <w:szCs w:val="24"/>
        </w:rPr>
      </w:pPr>
      <w:r w:rsidRPr="00BE4E30">
        <w:rPr>
          <w:rFonts w:ascii="Times New Roman" w:hAnsi="Times New Roman" w:cs="Times New Roman"/>
          <w:sz w:val="24"/>
          <w:szCs w:val="24"/>
        </w:rPr>
        <w:t>влечет наложение административного штрафа на граждан в размере пяти тысяч рублей; на должностных лиц - пятидесяти тысяч рублей; на юридических лиц - от пятисот тысяч до одного миллиона рублей.</w:t>
      </w:r>
    </w:p>
    <w:p w:rsidR="00BE4E30" w:rsidRPr="00BE4E30" w:rsidRDefault="00BE4E30" w:rsidP="00BE4E30">
      <w:pPr>
        <w:widowControl w:val="0"/>
        <w:autoSpaceDE w:val="0"/>
        <w:autoSpaceDN w:val="0"/>
        <w:adjustRightInd w:val="0"/>
        <w:ind w:firstLine="540"/>
        <w:jc w:val="both"/>
        <w:outlineLvl w:val="3"/>
      </w:pPr>
      <w:r w:rsidRPr="00BE4E30">
        <w:t xml:space="preserve">Более того в соответствии с </w:t>
      </w:r>
      <w:r w:rsidRPr="00BE4E30">
        <w:rPr>
          <w:b/>
        </w:rPr>
        <w:t>частью 2 статьи 167 Уголовного Кодекса Российской Федерации «Умышленное уничтожение или повреждение имущества»</w:t>
      </w:r>
      <w:bookmarkStart w:id="3" w:name="Par1693"/>
      <w:bookmarkEnd w:id="3"/>
      <w:r w:rsidRPr="00BE4E30">
        <w:rPr>
          <w:b/>
        </w:rPr>
        <w:t>,</w:t>
      </w:r>
      <w:r w:rsidRPr="00BE4E30">
        <w:t xml:space="preserve"> совершенное из хулиганских побуждений, путем поджога, взрыва или иным </w:t>
      </w:r>
      <w:proofErr w:type="spellStart"/>
      <w:r w:rsidRPr="00BE4E30">
        <w:t>общеопасным</w:t>
      </w:r>
      <w:proofErr w:type="spellEnd"/>
      <w:r w:rsidRPr="00BE4E30">
        <w:t xml:space="preserve"> способом либо повлекшие по неосторожности смерть человека или иные тяжкие последствия, -</w:t>
      </w:r>
    </w:p>
    <w:p w:rsidR="00BE4E30" w:rsidRPr="00BE4E30" w:rsidRDefault="00BE4E30" w:rsidP="007C5CBD">
      <w:pPr>
        <w:widowControl w:val="0"/>
        <w:autoSpaceDE w:val="0"/>
        <w:autoSpaceDN w:val="0"/>
        <w:adjustRightInd w:val="0"/>
        <w:ind w:firstLine="540"/>
        <w:jc w:val="both"/>
      </w:pPr>
      <w:r w:rsidRPr="00BE4E30">
        <w:t>наказываются принудительными работами на срок до пяти лет либо лишением свободы на тот же срок.</w:t>
      </w:r>
    </w:p>
    <w:p w:rsidR="00BE4E30" w:rsidRPr="00BE4E30" w:rsidRDefault="00BE4E30" w:rsidP="00BE4E30">
      <w:pPr>
        <w:pStyle w:val="ConsPlusNormal"/>
        <w:ind w:firstLine="540"/>
        <w:jc w:val="both"/>
        <w:outlineLvl w:val="2"/>
        <w:rPr>
          <w:rFonts w:ascii="Times New Roman" w:eastAsia="Calibri" w:hAnsi="Times New Roman" w:cs="Times New Roman"/>
          <w:b/>
          <w:sz w:val="24"/>
          <w:szCs w:val="24"/>
        </w:rPr>
      </w:pPr>
      <w:r w:rsidRPr="00BE4E30">
        <w:rPr>
          <w:rFonts w:ascii="Times New Roman" w:eastAsia="Calibri" w:hAnsi="Times New Roman" w:cs="Times New Roman"/>
          <w:b/>
          <w:bCs/>
          <w:sz w:val="24"/>
          <w:szCs w:val="24"/>
        </w:rPr>
        <w:t>Статья 168.</w:t>
      </w:r>
      <w:r w:rsidRPr="00BE4E30">
        <w:rPr>
          <w:rFonts w:ascii="Times New Roman" w:eastAsia="Calibri" w:hAnsi="Times New Roman" w:cs="Times New Roman"/>
          <w:b/>
          <w:sz w:val="24"/>
          <w:szCs w:val="24"/>
        </w:rPr>
        <w:t xml:space="preserve"> Уголовного </w:t>
      </w:r>
      <w:r w:rsidRPr="00BE4E30">
        <w:rPr>
          <w:rFonts w:ascii="Times New Roman" w:hAnsi="Times New Roman" w:cs="Times New Roman"/>
          <w:b/>
          <w:sz w:val="24"/>
          <w:szCs w:val="24"/>
        </w:rPr>
        <w:t>Кодекса Российской Федерации</w:t>
      </w:r>
      <w:r w:rsidRPr="00BE4E30">
        <w:rPr>
          <w:rFonts w:ascii="Times New Roman" w:eastAsia="Calibri" w:hAnsi="Times New Roman" w:cs="Times New Roman"/>
          <w:b/>
          <w:sz w:val="24"/>
          <w:szCs w:val="24"/>
        </w:rPr>
        <w:t xml:space="preserve"> </w:t>
      </w:r>
      <w:r w:rsidRPr="00BE4E30">
        <w:rPr>
          <w:rFonts w:ascii="Times New Roman" w:eastAsia="Calibri" w:hAnsi="Times New Roman" w:cs="Times New Roman"/>
          <w:b/>
          <w:bCs/>
          <w:sz w:val="24"/>
          <w:szCs w:val="24"/>
        </w:rPr>
        <w:t>«</w:t>
      </w:r>
      <w:r w:rsidRPr="00BE4E30">
        <w:rPr>
          <w:rFonts w:ascii="Times New Roman" w:eastAsia="Calibri" w:hAnsi="Times New Roman" w:cs="Times New Roman"/>
          <w:b/>
          <w:sz w:val="24"/>
          <w:szCs w:val="24"/>
        </w:rPr>
        <w:t>Уничтожение или повреждение имущества по неосторожности»</w:t>
      </w:r>
    </w:p>
    <w:p w:rsidR="00BE4E30" w:rsidRPr="00BE4E30" w:rsidRDefault="00BE4E30" w:rsidP="00BE4E30">
      <w:pPr>
        <w:autoSpaceDE w:val="0"/>
        <w:autoSpaceDN w:val="0"/>
        <w:adjustRightInd w:val="0"/>
        <w:ind w:firstLine="720"/>
        <w:jc w:val="both"/>
        <w:rPr>
          <w:rFonts w:eastAsia="Calibri"/>
        </w:rPr>
      </w:pPr>
      <w:bookmarkStart w:id="4" w:name="sub_16801"/>
      <w:r w:rsidRPr="00BE4E30">
        <w:rPr>
          <w:rFonts w:eastAsia="Calibri"/>
        </w:rPr>
        <w:t xml:space="preserve">Уничтожение или повреждение чужого имущества в </w:t>
      </w:r>
      <w:hyperlink w:anchor="sub_158014" w:history="1">
        <w:r w:rsidRPr="00BE4E30">
          <w:rPr>
            <w:rFonts w:eastAsia="Calibri"/>
          </w:rPr>
          <w:t>крупном размере</w:t>
        </w:r>
      </w:hyperlink>
      <w:r w:rsidRPr="00BE4E30">
        <w:rPr>
          <w:rFonts w:eastAsia="Calibri"/>
        </w:rPr>
        <w:t xml:space="preserve">, совершенные путем неосторожного обращения с </w:t>
      </w:r>
      <w:hyperlink r:id="rId5" w:history="1">
        <w:r w:rsidRPr="00BE4E30">
          <w:rPr>
            <w:rFonts w:eastAsia="Calibri"/>
          </w:rPr>
          <w:t>огнем</w:t>
        </w:r>
      </w:hyperlink>
      <w:r w:rsidRPr="00BE4E30">
        <w:rPr>
          <w:rFonts w:eastAsia="Calibri"/>
        </w:rPr>
        <w:t xml:space="preserve"> или иными источниками повышенной опасности, -</w:t>
      </w:r>
    </w:p>
    <w:p w:rsidR="00BE4E30" w:rsidRPr="00BE4E30" w:rsidRDefault="00BE4E30" w:rsidP="00BE4E30">
      <w:pPr>
        <w:autoSpaceDE w:val="0"/>
        <w:autoSpaceDN w:val="0"/>
        <w:adjustRightInd w:val="0"/>
        <w:ind w:firstLine="720"/>
        <w:jc w:val="both"/>
        <w:rPr>
          <w:rFonts w:eastAsia="Calibri"/>
        </w:rPr>
      </w:pPr>
      <w:bookmarkStart w:id="5" w:name="sub_16802"/>
      <w:bookmarkEnd w:id="4"/>
      <w:r w:rsidRPr="00BE4E30">
        <w:rPr>
          <w:rFonts w:eastAsia="Calibri"/>
        </w:rPr>
        <w:t xml:space="preserve">наказываются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 либо </w:t>
      </w:r>
      <w:r w:rsidRPr="00BE4E30">
        <w:rPr>
          <w:rFonts w:eastAsia="Calibri"/>
        </w:rPr>
        <w:lastRenderedPageBreak/>
        <w:t>исправительными работами на срок до двух лет, либо ограничением свободы на срок до одного года, либо принудительными работами на срок до одного года, либо лишением свободы на тот же срок.</w:t>
      </w:r>
    </w:p>
    <w:bookmarkEnd w:id="5"/>
    <w:p w:rsidR="00BE4E30" w:rsidRPr="00BE4E30" w:rsidRDefault="00BE4E30" w:rsidP="00BE4E30">
      <w:pPr>
        <w:widowControl w:val="0"/>
        <w:autoSpaceDE w:val="0"/>
        <w:autoSpaceDN w:val="0"/>
        <w:adjustRightInd w:val="0"/>
        <w:ind w:firstLine="540"/>
        <w:jc w:val="both"/>
        <w:outlineLvl w:val="3"/>
        <w:rPr>
          <w:b/>
        </w:rPr>
      </w:pPr>
      <w:r w:rsidRPr="00BE4E30">
        <w:rPr>
          <w:b/>
        </w:rPr>
        <w:t xml:space="preserve">Статья 219. </w:t>
      </w:r>
      <w:r w:rsidRPr="00BE4E30">
        <w:rPr>
          <w:rFonts w:eastAsia="Calibri"/>
          <w:b/>
        </w:rPr>
        <w:t xml:space="preserve">Уголовного </w:t>
      </w:r>
      <w:r w:rsidRPr="00BE4E30">
        <w:rPr>
          <w:b/>
        </w:rPr>
        <w:t>Кодекса Российской Федерации</w:t>
      </w:r>
      <w:r w:rsidRPr="00BE4E30">
        <w:rPr>
          <w:rFonts w:eastAsia="Calibri"/>
          <w:b/>
        </w:rPr>
        <w:t xml:space="preserve"> «</w:t>
      </w:r>
      <w:r w:rsidRPr="00BE4E30">
        <w:rPr>
          <w:b/>
        </w:rPr>
        <w:t>Нарушение требований пожарной безопасности»</w:t>
      </w:r>
    </w:p>
    <w:p w:rsidR="00BE4E30" w:rsidRPr="00BE4E30" w:rsidRDefault="00BE4E30" w:rsidP="00BE4E30">
      <w:pPr>
        <w:widowControl w:val="0"/>
        <w:autoSpaceDE w:val="0"/>
        <w:autoSpaceDN w:val="0"/>
        <w:adjustRightInd w:val="0"/>
        <w:ind w:firstLine="540"/>
        <w:jc w:val="both"/>
      </w:pPr>
      <w:bookmarkStart w:id="6" w:name="Par2498"/>
      <w:bookmarkEnd w:id="6"/>
      <w:r w:rsidRPr="00BE4E30">
        <w:rPr>
          <w:b/>
        </w:rPr>
        <w:t>Часть 1.</w:t>
      </w:r>
      <w:r w:rsidRPr="00BE4E30">
        <w:t xml:space="preserve"> Нарушение требований пожарной безопасности, совершенное лицом, на котором лежала обязанность по их соблюдению, если это повлекло по неосторожности причинение тяжкого вреда здоровью человека, -</w:t>
      </w:r>
    </w:p>
    <w:p w:rsidR="00BE4E30" w:rsidRPr="00BE4E30" w:rsidRDefault="00BE4E30" w:rsidP="00BE4E30">
      <w:pPr>
        <w:widowControl w:val="0"/>
        <w:autoSpaceDE w:val="0"/>
        <w:autoSpaceDN w:val="0"/>
        <w:adjustRightInd w:val="0"/>
        <w:ind w:firstLine="540"/>
        <w:jc w:val="both"/>
      </w:pPr>
      <w:r w:rsidRPr="00BE4E30">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ограничением свободы на срок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BE4E30" w:rsidRPr="00BE4E30" w:rsidRDefault="00BE4E30" w:rsidP="00BE4E30">
      <w:pPr>
        <w:widowControl w:val="0"/>
        <w:autoSpaceDE w:val="0"/>
        <w:autoSpaceDN w:val="0"/>
        <w:adjustRightInd w:val="0"/>
        <w:ind w:firstLine="540"/>
        <w:jc w:val="both"/>
      </w:pPr>
      <w:r w:rsidRPr="00BE4E30">
        <w:rPr>
          <w:b/>
        </w:rPr>
        <w:t>Часть 2.</w:t>
      </w:r>
      <w:r w:rsidRPr="00BE4E30">
        <w:t xml:space="preserve"> То же деяние, повлекшее по неосторожности смерть человека, -</w:t>
      </w:r>
    </w:p>
    <w:p w:rsidR="00BE4E30" w:rsidRPr="00BE4E30" w:rsidRDefault="00BE4E30" w:rsidP="00BE4E30">
      <w:pPr>
        <w:widowControl w:val="0"/>
        <w:autoSpaceDE w:val="0"/>
        <w:autoSpaceDN w:val="0"/>
        <w:adjustRightInd w:val="0"/>
        <w:ind w:firstLine="540"/>
        <w:jc w:val="both"/>
      </w:pPr>
      <w:r w:rsidRPr="00BE4E30">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BE4E30" w:rsidRPr="00BE4E30" w:rsidRDefault="00BE4E30" w:rsidP="00BE4E30">
      <w:pPr>
        <w:widowControl w:val="0"/>
        <w:autoSpaceDE w:val="0"/>
        <w:autoSpaceDN w:val="0"/>
        <w:adjustRightInd w:val="0"/>
        <w:ind w:firstLine="540"/>
        <w:jc w:val="both"/>
      </w:pPr>
      <w:r w:rsidRPr="00BE4E30">
        <w:rPr>
          <w:b/>
        </w:rPr>
        <w:t>Часть 3.</w:t>
      </w:r>
      <w:r w:rsidRPr="00BE4E30">
        <w:t xml:space="preserve"> Деяние, предусмотренное частью первой настоящей статьи, повлекшее по неосторожности смерть двух или более лиц, -</w:t>
      </w:r>
    </w:p>
    <w:p w:rsidR="00BE4E30" w:rsidRPr="00BE4E30" w:rsidRDefault="00BE4E30" w:rsidP="00BE4E30">
      <w:pPr>
        <w:widowControl w:val="0"/>
        <w:autoSpaceDE w:val="0"/>
        <w:autoSpaceDN w:val="0"/>
        <w:adjustRightInd w:val="0"/>
        <w:ind w:firstLine="540"/>
        <w:jc w:val="both"/>
      </w:pPr>
      <w:r w:rsidRPr="00BE4E30">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BE4E30" w:rsidRPr="00BE4E30" w:rsidRDefault="00BE4E30" w:rsidP="00BE4E30">
      <w:pPr>
        <w:widowControl w:val="0"/>
        <w:autoSpaceDE w:val="0"/>
        <w:autoSpaceDN w:val="0"/>
        <w:adjustRightInd w:val="0"/>
        <w:ind w:firstLine="540"/>
        <w:jc w:val="both"/>
        <w:outlineLvl w:val="3"/>
        <w:rPr>
          <w:b/>
        </w:rPr>
      </w:pPr>
      <w:r w:rsidRPr="00BE4E30">
        <w:rPr>
          <w:b/>
        </w:rPr>
        <w:t xml:space="preserve">Статья 261. </w:t>
      </w:r>
      <w:r w:rsidRPr="00BE4E30">
        <w:rPr>
          <w:rFonts w:eastAsia="Calibri"/>
          <w:b/>
        </w:rPr>
        <w:t xml:space="preserve">Уголовного </w:t>
      </w:r>
      <w:r w:rsidRPr="00BE4E30">
        <w:rPr>
          <w:b/>
        </w:rPr>
        <w:t>Кодекса Российской Федерации</w:t>
      </w:r>
      <w:r w:rsidRPr="00BE4E30">
        <w:rPr>
          <w:rFonts w:eastAsia="Calibri"/>
          <w:b/>
        </w:rPr>
        <w:t xml:space="preserve"> «</w:t>
      </w:r>
      <w:r w:rsidRPr="00BE4E30">
        <w:rPr>
          <w:b/>
        </w:rPr>
        <w:t>Уничтожение или повреждение лесных насаждений»</w:t>
      </w:r>
    </w:p>
    <w:p w:rsidR="00BE4E30" w:rsidRPr="00BE4E30" w:rsidRDefault="00BE4E30" w:rsidP="00BE4E30">
      <w:pPr>
        <w:widowControl w:val="0"/>
        <w:autoSpaceDE w:val="0"/>
        <w:autoSpaceDN w:val="0"/>
        <w:adjustRightInd w:val="0"/>
        <w:ind w:firstLine="540"/>
        <w:jc w:val="both"/>
      </w:pPr>
      <w:bookmarkStart w:id="7" w:name="Par3116"/>
      <w:bookmarkEnd w:id="7"/>
      <w:r w:rsidRPr="00BE4E30">
        <w:rPr>
          <w:b/>
        </w:rPr>
        <w:t>Часть 1.</w:t>
      </w:r>
      <w:r w:rsidRPr="00BE4E30">
        <w:t xml:space="preserve"> Уничтожение или повреждение лесных насаждений и иных насаждений в результате неосторожного обращения с огнем или иными источниками повышенной опасности -</w:t>
      </w:r>
    </w:p>
    <w:p w:rsidR="00BE4E30" w:rsidRPr="00BE4E30" w:rsidRDefault="00BE4E30" w:rsidP="00BE4E30">
      <w:pPr>
        <w:widowControl w:val="0"/>
        <w:autoSpaceDE w:val="0"/>
        <w:autoSpaceDN w:val="0"/>
        <w:adjustRightInd w:val="0"/>
        <w:ind w:firstLine="540"/>
        <w:jc w:val="both"/>
      </w:pPr>
      <w:r w:rsidRPr="00BE4E30">
        <w:t>наказывается штрафом в размере от двухсот тысяч до четырехсот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трех лет, либо лишением свободы на тот же срок.</w:t>
      </w:r>
    </w:p>
    <w:p w:rsidR="00BE4E30" w:rsidRPr="00BE4E30" w:rsidRDefault="00BE4E30" w:rsidP="00BE4E30">
      <w:pPr>
        <w:widowControl w:val="0"/>
        <w:autoSpaceDE w:val="0"/>
        <w:autoSpaceDN w:val="0"/>
        <w:adjustRightInd w:val="0"/>
        <w:ind w:firstLine="540"/>
        <w:jc w:val="both"/>
      </w:pPr>
      <w:r w:rsidRPr="00BE4E30">
        <w:rPr>
          <w:b/>
        </w:rPr>
        <w:t>Часть 2.</w:t>
      </w:r>
      <w:r w:rsidRPr="00BE4E30">
        <w:t xml:space="preserve"> Деяния, предусмотренные частью первой настоящей статьи, если они причинили крупный ущерб, -</w:t>
      </w:r>
    </w:p>
    <w:p w:rsidR="00BE4E30" w:rsidRPr="00BE4E30" w:rsidRDefault="00BE4E30" w:rsidP="00BE4E30">
      <w:pPr>
        <w:widowControl w:val="0"/>
        <w:autoSpaceDE w:val="0"/>
        <w:autoSpaceDN w:val="0"/>
        <w:adjustRightInd w:val="0"/>
        <w:ind w:firstLine="540"/>
        <w:jc w:val="both"/>
      </w:pPr>
      <w:r w:rsidRPr="00BE4E30">
        <w:t>наказываются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четырех лет, либо лишением свободы на тот же срок.</w:t>
      </w:r>
    </w:p>
    <w:p w:rsidR="00BE4E30" w:rsidRDefault="00EA6967" w:rsidP="008A7BFD">
      <w:pPr>
        <w:jc w:val="both"/>
      </w:pPr>
      <w:r>
        <w:t xml:space="preserve">        </w:t>
      </w:r>
    </w:p>
    <w:p w:rsidR="00F66DE8" w:rsidRDefault="00F66DE8" w:rsidP="00F66DE8">
      <w:pPr>
        <w:pStyle w:val="ab"/>
        <w:jc w:val="both"/>
      </w:pPr>
      <w:r>
        <w:t>Если вы обнаружили начинающийся пожар, например, небольшой травяной пал, постарайтесь затушить его самостоятельно</w:t>
      </w:r>
      <w:r w:rsidRPr="00F66DE8">
        <w:t xml:space="preserve"> </w:t>
      </w:r>
      <w:r>
        <w:t xml:space="preserve">подручными средствами. Иногда достаточно просто затоптать пламя (правда, надо подождать и убедиться, что трава </w:t>
      </w:r>
      <w:r>
        <w:lastRenderedPageBreak/>
        <w:t>действительно не тлеет, иначе огонь может появиться вновь). Ваша помощь в предупреждении и тушении загораний сухой травы может быть очень ценной, а порой и не заменимой. Если пожар достаточно сильный, и вы не можете потушить его своими силами, постарайтесь как можно быстрее оповестить о нем тех, кто должен этим заниматься.</w:t>
      </w:r>
    </w:p>
    <w:p w:rsidR="00F66DE8" w:rsidRDefault="00F66DE8" w:rsidP="00F66DE8">
      <w:pPr>
        <w:pStyle w:val="ab"/>
        <w:jc w:val="both"/>
      </w:pPr>
      <w:r>
        <w:t>Позвоните в пожарную охрану (телефон 01 и 112) и сообщите об обнаруженном очаге возгорания и как туда добраться.</w:t>
      </w:r>
    </w:p>
    <w:p w:rsidR="00A54458" w:rsidRDefault="00A54458" w:rsidP="00A54458"/>
    <w:p w:rsidR="007C5CBD" w:rsidRDefault="007C5CBD" w:rsidP="00A54458"/>
    <w:p w:rsidR="007C5CBD" w:rsidRPr="007C5CBD" w:rsidRDefault="007C5CBD" w:rsidP="007C5CBD">
      <w:pPr>
        <w:jc w:val="both"/>
      </w:pPr>
      <w:r w:rsidRPr="007C5CBD">
        <w:t>Начальник отдела надзорной деятельности</w:t>
      </w:r>
    </w:p>
    <w:p w:rsidR="007C5CBD" w:rsidRPr="007C5CBD" w:rsidRDefault="007C5CBD" w:rsidP="007C5CBD">
      <w:pPr>
        <w:jc w:val="both"/>
      </w:pPr>
      <w:r w:rsidRPr="007C5CBD">
        <w:t>и профилактической работы</w:t>
      </w:r>
    </w:p>
    <w:p w:rsidR="007C5CBD" w:rsidRDefault="007C5CBD" w:rsidP="001D70D4">
      <w:pPr>
        <w:jc w:val="both"/>
      </w:pPr>
      <w:r w:rsidRPr="007C5CBD">
        <w:t xml:space="preserve">по </w:t>
      </w:r>
      <w:r w:rsidR="001D70D4">
        <w:t>Андреапольскому, Торопецкому</w:t>
      </w:r>
      <w:r w:rsidRPr="007C5CBD">
        <w:t xml:space="preserve"> районам </w:t>
      </w:r>
      <w:r>
        <w:tab/>
      </w:r>
      <w:r>
        <w:tab/>
      </w:r>
      <w:r>
        <w:tab/>
      </w:r>
      <w:r>
        <w:tab/>
      </w:r>
      <w:r w:rsidRPr="007C5CBD">
        <w:t>В.</w:t>
      </w:r>
      <w:r w:rsidR="001D70D4">
        <w:t>Г. Фомин</w:t>
      </w:r>
    </w:p>
    <w:p w:rsidR="00A54458" w:rsidRDefault="00A54458" w:rsidP="00A54458"/>
    <w:p w:rsidR="00A54458" w:rsidRDefault="00A54458" w:rsidP="00A54458"/>
    <w:p w:rsidR="00A54458" w:rsidRDefault="00A54458" w:rsidP="00A54458"/>
    <w:sectPr w:rsidR="00A54458" w:rsidSect="00991FFD">
      <w:pgSz w:w="11906" w:h="16838"/>
      <w:pgMar w:top="1134" w:right="1466"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076A37"/>
    <w:multiLevelType w:val="hybridMultilevel"/>
    <w:tmpl w:val="8ADED1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compat/>
  <w:rsids>
    <w:rsidRoot w:val="008079D5"/>
    <w:rsid w:val="00060416"/>
    <w:rsid w:val="00091D54"/>
    <w:rsid w:val="00110816"/>
    <w:rsid w:val="0017505F"/>
    <w:rsid w:val="001D70D4"/>
    <w:rsid w:val="001F7433"/>
    <w:rsid w:val="0022743B"/>
    <w:rsid w:val="002A4A9F"/>
    <w:rsid w:val="0043551E"/>
    <w:rsid w:val="004A5F36"/>
    <w:rsid w:val="004E4FB1"/>
    <w:rsid w:val="006429F1"/>
    <w:rsid w:val="00686D41"/>
    <w:rsid w:val="007A50C4"/>
    <w:rsid w:val="007B0C10"/>
    <w:rsid w:val="007C5CBD"/>
    <w:rsid w:val="008079D5"/>
    <w:rsid w:val="008A7BFD"/>
    <w:rsid w:val="00937ADC"/>
    <w:rsid w:val="00991FFD"/>
    <w:rsid w:val="009B3861"/>
    <w:rsid w:val="009D6FDB"/>
    <w:rsid w:val="00A23909"/>
    <w:rsid w:val="00A54458"/>
    <w:rsid w:val="00BE4E30"/>
    <w:rsid w:val="00CB7292"/>
    <w:rsid w:val="00EA6967"/>
    <w:rsid w:val="00F66D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link w:val="10"/>
    <w:qFormat/>
    <w:rsid w:val="007C5CBD"/>
    <w:pPr>
      <w:spacing w:before="100" w:beforeAutospacing="1" w:after="100" w:afterAutospacing="1"/>
      <w:outlineLvl w:val="0"/>
    </w:pPr>
    <w:rPr>
      <w:b/>
      <w:bCs/>
      <w:kern w:val="36"/>
      <w:sz w:val="48"/>
      <w:szCs w:val="48"/>
    </w:rPr>
  </w:style>
  <w:style w:type="paragraph" w:styleId="5">
    <w:name w:val="heading 5"/>
    <w:basedOn w:val="a"/>
    <w:next w:val="a"/>
    <w:link w:val="50"/>
    <w:qFormat/>
    <w:rsid w:val="001D70D4"/>
    <w:pPr>
      <w:keepNext/>
      <w:ind w:left="142"/>
      <w:jc w:val="center"/>
      <w:outlineLvl w:val="4"/>
    </w:pPr>
    <w:rPr>
      <w:b/>
      <w:sz w:val="28"/>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Normal">
    <w:name w:val="ConsPlusNormal"/>
    <w:rsid w:val="00BE4E30"/>
    <w:pPr>
      <w:widowControl w:val="0"/>
      <w:autoSpaceDE w:val="0"/>
      <w:autoSpaceDN w:val="0"/>
      <w:adjustRightInd w:val="0"/>
    </w:pPr>
    <w:rPr>
      <w:rFonts w:ascii="Arial" w:hAnsi="Arial" w:cs="Arial"/>
    </w:rPr>
  </w:style>
  <w:style w:type="character" w:customStyle="1" w:styleId="10">
    <w:name w:val="Заголовок 1 Знак"/>
    <w:basedOn w:val="a0"/>
    <w:link w:val="1"/>
    <w:rsid w:val="007C5CBD"/>
    <w:rPr>
      <w:b/>
      <w:bCs/>
      <w:kern w:val="36"/>
      <w:sz w:val="48"/>
      <w:szCs w:val="48"/>
    </w:rPr>
  </w:style>
  <w:style w:type="paragraph" w:styleId="a3">
    <w:name w:val="Body Text"/>
    <w:basedOn w:val="a"/>
    <w:link w:val="a4"/>
    <w:rsid w:val="007C5CBD"/>
    <w:pPr>
      <w:jc w:val="center"/>
    </w:pPr>
    <w:rPr>
      <w:rFonts w:ascii="Courier New" w:hAnsi="Courier New"/>
      <w:sz w:val="28"/>
    </w:rPr>
  </w:style>
  <w:style w:type="character" w:customStyle="1" w:styleId="a4">
    <w:name w:val="Основной текст Знак"/>
    <w:basedOn w:val="a0"/>
    <w:link w:val="a3"/>
    <w:rsid w:val="007C5CBD"/>
    <w:rPr>
      <w:rFonts w:ascii="Courier New" w:hAnsi="Courier New"/>
      <w:sz w:val="28"/>
      <w:szCs w:val="24"/>
    </w:rPr>
  </w:style>
  <w:style w:type="character" w:customStyle="1" w:styleId="50">
    <w:name w:val="Заголовок 5 Знак"/>
    <w:basedOn w:val="a0"/>
    <w:link w:val="5"/>
    <w:rsid w:val="001D70D4"/>
    <w:rPr>
      <w:b/>
      <w:sz w:val="28"/>
    </w:rPr>
  </w:style>
  <w:style w:type="paragraph" w:styleId="a5">
    <w:name w:val="Block Text"/>
    <w:basedOn w:val="a"/>
    <w:rsid w:val="001D70D4"/>
    <w:pPr>
      <w:widowControl w:val="0"/>
      <w:ind w:left="-108" w:right="-108"/>
    </w:pPr>
    <w:rPr>
      <w:snapToGrid w:val="0"/>
      <w:sz w:val="20"/>
      <w:szCs w:val="20"/>
    </w:rPr>
  </w:style>
  <w:style w:type="paragraph" w:styleId="a6">
    <w:name w:val="Title"/>
    <w:basedOn w:val="a"/>
    <w:link w:val="a7"/>
    <w:qFormat/>
    <w:rsid w:val="001D70D4"/>
    <w:pPr>
      <w:jc w:val="center"/>
    </w:pPr>
    <w:rPr>
      <w:b/>
      <w:bCs/>
      <w:sz w:val="52"/>
    </w:rPr>
  </w:style>
  <w:style w:type="character" w:customStyle="1" w:styleId="a7">
    <w:name w:val="Название Знак"/>
    <w:basedOn w:val="a0"/>
    <w:link w:val="a6"/>
    <w:rsid w:val="001D70D4"/>
    <w:rPr>
      <w:b/>
      <w:bCs/>
      <w:sz w:val="52"/>
      <w:szCs w:val="24"/>
    </w:rPr>
  </w:style>
  <w:style w:type="paragraph" w:styleId="a8">
    <w:name w:val="No Spacing"/>
    <w:autoRedefine/>
    <w:uiPriority w:val="1"/>
    <w:qFormat/>
    <w:rsid w:val="001D70D4"/>
    <w:pPr>
      <w:ind w:firstLine="851"/>
      <w:jc w:val="both"/>
    </w:pPr>
    <w:rPr>
      <w:rFonts w:eastAsia="Calibri"/>
      <w:sz w:val="24"/>
      <w:szCs w:val="22"/>
      <w:lang w:eastAsia="en-US"/>
    </w:rPr>
  </w:style>
  <w:style w:type="paragraph" w:styleId="a9">
    <w:name w:val="Balloon Text"/>
    <w:basedOn w:val="a"/>
    <w:link w:val="aa"/>
    <w:rsid w:val="001D70D4"/>
    <w:rPr>
      <w:rFonts w:ascii="Tahoma" w:hAnsi="Tahoma" w:cs="Tahoma"/>
      <w:sz w:val="16"/>
      <w:szCs w:val="16"/>
    </w:rPr>
  </w:style>
  <w:style w:type="character" w:customStyle="1" w:styleId="aa">
    <w:name w:val="Текст выноски Знак"/>
    <w:basedOn w:val="a0"/>
    <w:link w:val="a9"/>
    <w:rsid w:val="001D70D4"/>
    <w:rPr>
      <w:rFonts w:ascii="Tahoma" w:hAnsi="Tahoma" w:cs="Tahoma"/>
      <w:sz w:val="16"/>
      <w:szCs w:val="16"/>
    </w:rPr>
  </w:style>
  <w:style w:type="paragraph" w:styleId="ab">
    <w:name w:val="Normal (Web)"/>
    <w:basedOn w:val="a"/>
    <w:uiPriority w:val="99"/>
    <w:unhideWhenUsed/>
    <w:rsid w:val="001D70D4"/>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398406047">
      <w:bodyDiv w:val="1"/>
      <w:marLeft w:val="0"/>
      <w:marRight w:val="0"/>
      <w:marTop w:val="0"/>
      <w:marBottom w:val="0"/>
      <w:divBdr>
        <w:top w:val="none" w:sz="0" w:space="0" w:color="auto"/>
        <w:left w:val="none" w:sz="0" w:space="0" w:color="auto"/>
        <w:bottom w:val="none" w:sz="0" w:space="0" w:color="auto"/>
        <w:right w:val="none" w:sz="0" w:space="0" w:color="auto"/>
      </w:divBdr>
    </w:div>
    <w:div w:id="1535534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garantF1://12027120.80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1496</Words>
  <Characters>8530</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Каждый год, как только весеннее солнце начинает подсушивать землю, все вокруг окутывается едким дымом</vt:lpstr>
    </vt:vector>
  </TitlesOfParts>
  <Company>онд</Company>
  <LinksUpToDate>false</LinksUpToDate>
  <CharactersWithSpaces>10006</CharactersWithSpaces>
  <SharedDoc>false</SharedDoc>
  <HLinks>
    <vt:vector size="36" baseType="variant">
      <vt:variant>
        <vt:i4>6225923</vt:i4>
      </vt:variant>
      <vt:variant>
        <vt:i4>15</vt:i4>
      </vt:variant>
      <vt:variant>
        <vt:i4>0</vt:i4>
      </vt:variant>
      <vt:variant>
        <vt:i4>5</vt:i4>
      </vt:variant>
      <vt:variant>
        <vt:lpwstr>garantf1://12027120.802/</vt:lpwstr>
      </vt:variant>
      <vt:variant>
        <vt:lpwstr/>
      </vt:variant>
      <vt:variant>
        <vt:i4>1769513</vt:i4>
      </vt:variant>
      <vt:variant>
        <vt:i4>12</vt:i4>
      </vt:variant>
      <vt:variant>
        <vt:i4>0</vt:i4>
      </vt:variant>
      <vt:variant>
        <vt:i4>5</vt:i4>
      </vt:variant>
      <vt:variant>
        <vt:lpwstr/>
      </vt:variant>
      <vt:variant>
        <vt:lpwstr>sub_158014</vt:lpwstr>
      </vt:variant>
      <vt:variant>
        <vt:i4>6422582</vt:i4>
      </vt:variant>
      <vt:variant>
        <vt:i4>9</vt:i4>
      </vt:variant>
      <vt:variant>
        <vt:i4>0</vt:i4>
      </vt:variant>
      <vt:variant>
        <vt:i4>5</vt:i4>
      </vt:variant>
      <vt:variant>
        <vt:lpwstr/>
      </vt:variant>
      <vt:variant>
        <vt:lpwstr>Par7444</vt:lpwstr>
      </vt:variant>
      <vt:variant>
        <vt:i4>6619190</vt:i4>
      </vt:variant>
      <vt:variant>
        <vt:i4>6</vt:i4>
      </vt:variant>
      <vt:variant>
        <vt:i4>0</vt:i4>
      </vt:variant>
      <vt:variant>
        <vt:i4>5</vt:i4>
      </vt:variant>
      <vt:variant>
        <vt:lpwstr/>
      </vt:variant>
      <vt:variant>
        <vt:lpwstr>Par7431</vt:lpwstr>
      </vt:variant>
      <vt:variant>
        <vt:i4>6750256</vt:i4>
      </vt:variant>
      <vt:variant>
        <vt:i4>3</vt:i4>
      </vt:variant>
      <vt:variant>
        <vt:i4>0</vt:i4>
      </vt:variant>
      <vt:variant>
        <vt:i4>5</vt:i4>
      </vt:variant>
      <vt:variant>
        <vt:lpwstr/>
      </vt:variant>
      <vt:variant>
        <vt:lpwstr>Par3257</vt:lpwstr>
      </vt:variant>
      <vt:variant>
        <vt:i4>7012406</vt:i4>
      </vt:variant>
      <vt:variant>
        <vt:i4>0</vt:i4>
      </vt:variant>
      <vt:variant>
        <vt:i4>0</vt:i4>
      </vt:variant>
      <vt:variant>
        <vt:i4>5</vt:i4>
      </vt:variant>
      <vt:variant>
        <vt:lpwstr/>
      </vt:variant>
      <vt:variant>
        <vt:lpwstr>Par2486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Каждый год, как только весеннее солнце начинает подсушивать землю, все вокруг окутывается едким дымом</dc:title>
  <dc:subject/>
  <dc:creator>сергей</dc:creator>
  <cp:keywords/>
  <dc:description/>
  <cp:lastModifiedBy>Admin</cp:lastModifiedBy>
  <cp:revision>2</cp:revision>
  <dcterms:created xsi:type="dcterms:W3CDTF">2017-03-31T10:13:00Z</dcterms:created>
  <dcterms:modified xsi:type="dcterms:W3CDTF">2017-03-31T10:13:00Z</dcterms:modified>
</cp:coreProperties>
</file>