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A6C" w:rsidRDefault="002462CB">
      <w:r>
        <w:t xml:space="preserve">С 1964 года во всём мире отмечается День юного героя-антифашиста. Он был утверждён Международной Ассамблеей ООН в честь погибших на антифашистском митинге в 1962 г. парней: пятнадцатилетнего парижанина Даниэля </w:t>
      </w:r>
      <w:proofErr w:type="spellStart"/>
      <w:r>
        <w:t>Фери</w:t>
      </w:r>
      <w:proofErr w:type="spellEnd"/>
      <w:r>
        <w:t xml:space="preserve"> и иракского борца против насилия в своей стране </w:t>
      </w:r>
      <w:proofErr w:type="spellStart"/>
      <w:r>
        <w:t>Фадыла</w:t>
      </w:r>
      <w:proofErr w:type="spellEnd"/>
      <w:r>
        <w:t xml:space="preserve"> </w:t>
      </w:r>
      <w:proofErr w:type="spellStart"/>
      <w:r>
        <w:t>Джамаля</w:t>
      </w:r>
      <w:proofErr w:type="spellEnd"/>
      <w:r>
        <w:t xml:space="preserve">, который скончался от пыток в одной из тюрем Багдада в 1963 году. </w:t>
      </w:r>
      <w:r>
        <w:br/>
        <w:t xml:space="preserve">Оба мальчика погибли 8 февраля с разницей в один год. А за 21 год до этого в разных странах мира именно в этот день произошли подобные трагедии. Во Франции были замучены пятеро отважных мальчишек-подпольщиков из Парижа. Во время Великой Отечественной войны были расстреляны участники </w:t>
      </w:r>
      <w:proofErr w:type="spellStart"/>
      <w:r>
        <w:t>краснодонской</w:t>
      </w:r>
      <w:proofErr w:type="spellEnd"/>
      <w:r>
        <w:t xml:space="preserve"> организации «Молодая гвардия».</w:t>
      </w:r>
      <w:r>
        <w:br/>
        <w:t xml:space="preserve">Именно эти роковые совпадения послужили тому, что день 8 февраля и стал Днём памяти юного героя-антифашиста. </w:t>
      </w:r>
      <w:r>
        <w:br/>
        <w:t>У войны недетское лицо – это знают все. Но многим ли известно, сколько раз пересекались дети и война? В России 8 февраля вспоминают советских мальчишек и девчонок, которые плечом к плечу со взрослыми встали на защиту страны во времена Великой Отечественной войны. Их было так много, этих юных героев, что память не смогла сохранить все имена. Известные и неизвестные маленькие герои Великой войны, они тысячами сражались и гибли на фронтах и в оккупации. Они стреляли из одного окопа: взрослые солдаты и вчерашние школьники. Они взрывали мосты, колонны с фашистской бронетехникой, закрывали своей грудью боевых товарищей.</w:t>
      </w:r>
    </w:p>
    <w:p w:rsidR="002462CB" w:rsidRDefault="002462CB">
      <w:r>
        <w:t>5 февраля в МКОУ средняя общеобразовательная школа во всех классах прошли классные часы, посвящённые этому памятному дню.</w:t>
      </w:r>
    </w:p>
    <w:p w:rsidR="002462CB" w:rsidRDefault="002462CB">
      <w:r>
        <w:rPr>
          <w:noProof/>
          <w:lang w:eastAsia="ru-RU"/>
        </w:rPr>
        <w:drawing>
          <wp:inline distT="0" distB="0" distL="0" distR="0" wp14:anchorId="08A4BFEF" wp14:editId="23677112">
            <wp:extent cx="5940425" cy="4455319"/>
            <wp:effectExtent l="0" t="0" r="3175" b="2540"/>
            <wp:docPr id="2" name="Рисунок 2" descr="https://ds04.infourok.ru/uploads/ex/124e/001017dd-ac33b7e3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124e/001017dd-ac33b7e3/img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6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2D7"/>
    <w:rsid w:val="001E5A6C"/>
    <w:rsid w:val="002462CB"/>
    <w:rsid w:val="0096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BA298"/>
  <w15:chartTrackingRefBased/>
  <w15:docId w15:val="{08F9F54F-2299-4CDB-9651-AE414F19D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2021-02-08T07:06:00Z</dcterms:created>
  <dcterms:modified xsi:type="dcterms:W3CDTF">2021-02-08T07:11:00Z</dcterms:modified>
</cp:coreProperties>
</file>