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Добровольными пожертвованиями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физически</w:t>
      </w:r>
      <w:r w:rsidRPr="00E721FE">
        <w:rPr>
          <w:rStyle w:val="a4"/>
          <w:rFonts w:asciiTheme="majorHAnsi" w:hAnsiTheme="majorHAnsi"/>
          <w:b/>
          <w:bCs/>
          <w:color w:val="0024E8"/>
          <w:sz w:val="28"/>
          <w:szCs w:val="23"/>
        </w:rPr>
        <w:t>х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и (или) юридических лиц образовательным учреждениям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являются добровольные взносы родителей, спонсорская помощь организаций, учреждений, предприятий,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любая добровольная деятельность граждан и  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 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  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Добровольные пожертвования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физических и (или) юридических лиц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привлекаются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образовательными учреждениями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в целях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восполнения недостающих учреждению бюджетных средств для выполнения уставной деятельности.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 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Добровольные пожертвования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могут привлекаться образовательным учреждением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как от родителей детей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 с заключенными на основании законодательства Российской Федерации договорами «О благотворительной деятель-ности».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  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Администрация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образовательного учреждения в лице уполномоченных работников (заведующего, его заместителей, педагогических работников и других)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вправе обратиться за оказанием спонсорской помощи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образовательному учреждению как в устной (на родительском  собрании, в частной беседе), так и в письменной (в виде объявления, письма) форме.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  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Пожертвования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физических или юридических лиц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могут привлекаться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образовательным учреждением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только на добровольной основе.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  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 Не допускается принуждение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граждан и юридических лиц в каких-либо формах, в частности путем: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 - внесения записей в дневники, тетради обучающихся, воспитанников,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- принятия решений родительских собраний, обязывающих внесение денежных средств;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     - занижения оценок обучающимся, воспитанникам в случае неоказания их родителями (законными представителями) помощи в виде денежных средств и т.д.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   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При обращении за оказанием помощи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образовательное учреждение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обязано проинформировать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 xml:space="preserve">физическое или юридическое 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lastRenderedPageBreak/>
        <w:t>лицо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о целях привлечения помощи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(осуществление текущего ремонта, укрепление материальной базы, проведение мероприятий по укреплению здоровья детей и т.д.).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   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Спонсорская или благотворительная помощь может выражаться в добровольном безвозмездном личном труде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родителей по ремонту помещений образовательного учреждения, оказании помощи в проведении мероприятий и т.д.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  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Расходование привлеченных средств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образовательным учреждением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должно производиться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в соответствии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с целевым назначением взноса.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  </w:t>
      </w:r>
      <w:r w:rsidRPr="00E721FE">
        <w:rPr>
          <w:rStyle w:val="a5"/>
          <w:rFonts w:asciiTheme="majorHAnsi" w:hAnsiTheme="majorHAnsi"/>
          <w:i/>
          <w:iCs/>
          <w:color w:val="000080"/>
          <w:sz w:val="28"/>
          <w:szCs w:val="23"/>
        </w:rPr>
        <w:t>Использование привлеченных средств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должно осуществляться на основе сметы расходов, трудового соглашения и актов выполненных работ.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        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Прием средств -  производится на основании письменного заявления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  - сумма взноса;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  - конкретная цель использования средств;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  - реквизиты благотворителя;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  - дата внесения средств.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    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Добровольные пожертвования предприятий,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организаций и учреждений, денежная помощь родителей в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носятся через учреждения банков,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и должны учитываться на текущем счете по специальным средствам с указанием целевого назначения взноса.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 Общественные органы, попечительский совет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в соответствии с  их компетенцией м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огут осуществлять контроль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за переданными учреждению средствами.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Администрация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учреждения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обязана представить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отчет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об использовании добровольных пожертвований по требованию органа общественного самоуправления.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 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При привлечении добровольных взносов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родителей н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а ремонт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образовательного учреждения и другие расходы, связанные с деятельностью учреждения, а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дминистрация обязана представлять письменные отчеты</w:t>
      </w:r>
      <w:r w:rsidRPr="00E721FE">
        <w:rPr>
          <w:rStyle w:val="apple-converted-space"/>
          <w:rFonts w:asciiTheme="majorHAnsi" w:hAnsiTheme="majorHAnsi"/>
          <w:b/>
          <w:bCs/>
          <w:i/>
          <w:iCs/>
          <w:color w:val="0024E8"/>
          <w:sz w:val="28"/>
          <w:szCs w:val="23"/>
        </w:rPr>
        <w:t> </w:t>
      </w: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об использовании средств, выполнении работ совету учреждения или другому общественному органу для рассмотрения на собраниях и т.д. 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    </w:t>
      </w:r>
      <w:r w:rsidRPr="00E721FE">
        <w:rPr>
          <w:rStyle w:val="a5"/>
          <w:rFonts w:asciiTheme="majorHAnsi" w:hAnsiTheme="majorHAnsi"/>
          <w:i/>
          <w:iCs/>
          <w:color w:val="FF0000"/>
          <w:sz w:val="28"/>
          <w:szCs w:val="23"/>
        </w:rPr>
        <w:t>Данная информация в обязательном порядке должна размещаться на официальном сайте образовательного учреждения.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  Не допускается использование добровольных  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Style w:val="a5"/>
          <w:rFonts w:asciiTheme="majorHAnsi" w:hAnsiTheme="majorHAnsi"/>
          <w:i/>
          <w:iCs/>
          <w:color w:val="0024E8"/>
          <w:sz w:val="28"/>
          <w:szCs w:val="23"/>
        </w:rPr>
        <w:t>   Ответственность за целевое использование добровольных пожертвований несет руководитель образовательного учреждения.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Fonts w:asciiTheme="majorHAnsi" w:hAnsiTheme="majorHAnsi"/>
          <w:color w:val="0024E8"/>
          <w:sz w:val="28"/>
          <w:szCs w:val="23"/>
        </w:rPr>
        <w:lastRenderedPageBreak/>
        <w:t> </w:t>
      </w:r>
    </w:p>
    <w:p w:rsidR="00B34951" w:rsidRPr="00E721FE" w:rsidRDefault="00B34951" w:rsidP="00E721FE">
      <w:pPr>
        <w:pStyle w:val="a3"/>
        <w:shd w:val="clear" w:color="auto" w:fill="F7F8EC"/>
        <w:spacing w:before="0" w:beforeAutospacing="0" w:after="0" w:afterAutospacing="0"/>
        <w:jc w:val="both"/>
        <w:rPr>
          <w:rFonts w:asciiTheme="majorHAnsi" w:hAnsiTheme="majorHAnsi"/>
          <w:color w:val="0024E8"/>
          <w:sz w:val="28"/>
          <w:szCs w:val="23"/>
        </w:rPr>
      </w:pPr>
      <w:r w:rsidRPr="00E721FE">
        <w:rPr>
          <w:rFonts w:asciiTheme="majorHAnsi" w:hAnsiTheme="majorHAnsi"/>
          <w:color w:val="0024E8"/>
          <w:sz w:val="28"/>
          <w:szCs w:val="23"/>
        </w:rPr>
        <w:t> </w:t>
      </w:r>
    </w:p>
    <w:p w:rsidR="0097269F" w:rsidRPr="00E721FE" w:rsidRDefault="0097269F" w:rsidP="00E721FE">
      <w:pPr>
        <w:rPr>
          <w:rFonts w:asciiTheme="majorHAnsi" w:hAnsiTheme="majorHAnsi" w:cs="Times New Roman"/>
          <w:sz w:val="28"/>
        </w:rPr>
      </w:pPr>
    </w:p>
    <w:sectPr w:rsidR="0097269F" w:rsidRPr="00E721FE" w:rsidSect="00C06F1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951"/>
    <w:rsid w:val="000E5EB0"/>
    <w:rsid w:val="00201B1C"/>
    <w:rsid w:val="003E2128"/>
    <w:rsid w:val="00512EF2"/>
    <w:rsid w:val="0056060F"/>
    <w:rsid w:val="00733F69"/>
    <w:rsid w:val="0097269F"/>
    <w:rsid w:val="00A31CE9"/>
    <w:rsid w:val="00B34951"/>
    <w:rsid w:val="00B70402"/>
    <w:rsid w:val="00C06F1F"/>
    <w:rsid w:val="00CF1565"/>
    <w:rsid w:val="00E7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9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4951"/>
    <w:rPr>
      <w:i/>
      <w:iCs/>
    </w:rPr>
  </w:style>
  <w:style w:type="character" w:styleId="a5">
    <w:name w:val="Strong"/>
    <w:basedOn w:val="a0"/>
    <w:uiPriority w:val="22"/>
    <w:qFormat/>
    <w:rsid w:val="00B34951"/>
    <w:rPr>
      <w:b/>
      <w:bCs/>
    </w:rPr>
  </w:style>
  <w:style w:type="character" w:customStyle="1" w:styleId="apple-converted-space">
    <w:name w:val="apple-converted-space"/>
    <w:basedOn w:val="a0"/>
    <w:rsid w:val="00B3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secr</cp:lastModifiedBy>
  <cp:revision>5</cp:revision>
  <cp:lastPrinted>2015-06-16T10:12:00Z</cp:lastPrinted>
  <dcterms:created xsi:type="dcterms:W3CDTF">2015-06-15T08:08:00Z</dcterms:created>
  <dcterms:modified xsi:type="dcterms:W3CDTF">2015-06-16T10:12:00Z</dcterms:modified>
</cp:coreProperties>
</file>