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B8" w:rsidRDefault="00E979B8">
      <w:pPr>
        <w:ind w:firstLine="567"/>
        <w:jc w:val="right"/>
        <w:rPr>
          <w:sz w:val="28"/>
        </w:rPr>
      </w:pPr>
    </w:p>
    <w:p w:rsidR="00E979B8" w:rsidRDefault="00FE7A08" w:rsidP="00FE7A08">
      <w:pPr>
        <w:pStyle w:val="af"/>
      </w:pPr>
      <w:r>
        <w:rPr>
          <w:spacing w:val="8"/>
          <w:sz w:val="16"/>
        </w:rPr>
        <w:t xml:space="preserve"> </w:t>
      </w:r>
    </w:p>
    <w:p w:rsidR="00E979B8" w:rsidRDefault="000749FE">
      <w:pPr>
        <w:jc w:val="center"/>
        <w:rPr>
          <w:sz w:val="24"/>
        </w:rPr>
      </w:pPr>
      <w:r>
        <w:rPr>
          <w:sz w:val="24"/>
        </w:rPr>
        <w:t>ЧЕК-ЛИСТ</w:t>
      </w:r>
    </w:p>
    <w:p w:rsidR="00E979B8" w:rsidRDefault="000749FE">
      <w:pPr>
        <w:jc w:val="center"/>
        <w:rPr>
          <w:sz w:val="24"/>
        </w:rPr>
      </w:pPr>
      <w:r>
        <w:rPr>
          <w:sz w:val="24"/>
        </w:rPr>
        <w:t xml:space="preserve">самодиагностики готовности </w:t>
      </w:r>
      <w:r w:rsidR="00C90243">
        <w:rPr>
          <w:sz w:val="24"/>
        </w:rPr>
        <w:t xml:space="preserve">МБОУ Зимовниковской СОШ №10 </w:t>
      </w:r>
      <w:r>
        <w:rPr>
          <w:sz w:val="24"/>
        </w:rPr>
        <w:t>к реализации внеурочной деятельности в рамках обновленных ФГОС НОО и ООО</w:t>
      </w:r>
    </w:p>
    <w:p w:rsidR="00E979B8" w:rsidRDefault="00E979B8">
      <w:pPr>
        <w:rPr>
          <w:sz w:val="24"/>
        </w:rPr>
      </w:pPr>
    </w:p>
    <w:p w:rsidR="00E979B8" w:rsidRDefault="00E979B8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E979B8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9B8" w:rsidRDefault="000749FE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9B8" w:rsidRDefault="000749FE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9B8" w:rsidRDefault="000749FE" w:rsidP="00FE7A0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 Отметка об исполнении (+/-)</w:t>
            </w:r>
          </w:p>
        </w:tc>
      </w:tr>
      <w:tr w:rsidR="00E979B8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9B8" w:rsidRDefault="000749F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9B8" w:rsidRDefault="000749FE">
            <w:pPr>
              <w:rPr>
                <w:sz w:val="24"/>
              </w:rPr>
            </w:pPr>
            <w:r>
              <w:rPr>
                <w:sz w:val="24"/>
              </w:rPr>
              <w:t>Организационный раздел основной образовательной программы включает в себя план внеурочной деятельности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9B8" w:rsidRDefault="00AD483B" w:rsidP="00AD483B">
            <w:pPr>
              <w:jc w:val="center"/>
              <w:rPr>
                <w:b/>
                <w:sz w:val="24"/>
              </w:rPr>
            </w:pPr>
            <w:r w:rsidRPr="00AD483B">
              <w:rPr>
                <w:b/>
                <w:sz w:val="24"/>
              </w:rPr>
              <w:t>+</w:t>
            </w:r>
          </w:p>
          <w:p w:rsidR="00C90243" w:rsidRPr="00AD483B" w:rsidRDefault="00C90243" w:rsidP="00AD483B">
            <w:pPr>
              <w:jc w:val="center"/>
              <w:rPr>
                <w:b/>
                <w:sz w:val="24"/>
              </w:rPr>
            </w:pPr>
            <w:hyperlink r:id="rId7" w:history="1">
              <w:r w:rsidRPr="004A6C05">
                <w:rPr>
                  <w:rStyle w:val="a5"/>
                  <w:b/>
                  <w:sz w:val="24"/>
                </w:rPr>
                <w:t>https://mbou-zimovnikovskaya.nubex.ru/sveden/education/</w:t>
              </w:r>
            </w:hyperlink>
            <w:r>
              <w:rPr>
                <w:b/>
                <w:sz w:val="24"/>
              </w:rPr>
              <w:t xml:space="preserve"> </w:t>
            </w:r>
          </w:p>
          <w:p w:rsidR="00AD483B" w:rsidRDefault="00AD483B" w:rsidP="00AD483B">
            <w:pPr>
              <w:rPr>
                <w:sz w:val="24"/>
              </w:rPr>
            </w:pP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Содержательный раздел основной образовательной программы включает в себя рабочие программы внеурочной деятельности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8" w:history="1">
              <w:r w:rsidRPr="004A6C05">
                <w:rPr>
                  <w:rStyle w:val="a5"/>
                </w:rPr>
                <w:t>https://mbou-zimovnikovskaya.nubex.ru/sveden/education/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В локальных актах образовательной организации отражены особенности организации внеурочной деятельности: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9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в Положении, регламентирующем режим занятий обучающихся;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0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 xml:space="preserve"> в Положении о деятельности в образовательной организации общественных (в том числе детских и молодежных) организаций (объединений);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1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 xml:space="preserve"> в Положении о формах самоуправления в образовательной организации;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2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1111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в Договоре о сотрудничестве образовательной организации и организаций дополнительного образования (при необходимости);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3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в штатном расписании образовательной организации;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4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 xml:space="preserve">- в должностных инструкциях педагогических и иных работников </w:t>
            </w:r>
            <w:r>
              <w:rPr>
                <w:sz w:val="24"/>
              </w:rPr>
              <w:lastRenderedPageBreak/>
              <w:t>образовательной организации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lastRenderedPageBreak/>
              <w:t>+</w:t>
            </w:r>
          </w:p>
          <w:p w:rsidR="00C90243" w:rsidRDefault="00C90243" w:rsidP="00AD483B">
            <w:pPr>
              <w:jc w:val="center"/>
            </w:pPr>
            <w:hyperlink r:id="rId15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</w:t>
            </w:r>
          </w:p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6" w:history="1">
              <w:r w:rsidRPr="004A6C05">
                <w:rPr>
                  <w:rStyle w:val="a5"/>
                </w:rPr>
                <w:t>https://mbou-zimovnikovskaya.nubex.ru/15999/16005/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Определена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7" w:history="1">
              <w:r w:rsidRPr="004A6C05">
                <w:rPr>
                  <w:rStyle w:val="a5"/>
                </w:rPr>
                <w:t>https://mbou-zimovnikovskaya.nubex.ru/15999/16003/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Разработан план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8" w:history="1">
              <w:r w:rsidRPr="004A6C05">
                <w:rPr>
                  <w:rStyle w:val="a5"/>
                </w:rPr>
                <w:t>https://mbou-zimovnikovskaya.nubex.ru/15999/16007/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Определен пул педагогических работников для реализации проекта «Разговоры о важном» (занятия включены в расписание, определена нагрузка учителя)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19" w:history="1">
              <w:r w:rsidRPr="004A6C05">
                <w:rPr>
                  <w:rStyle w:val="a5"/>
                </w:rPr>
                <w:t>https://mbou-zimovnikovskaya.nubex.ru/15999/16009/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Сформированы методические группы по всем направлениям функциональной грамотности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0" w:history="1">
              <w:r w:rsidRPr="004A6C05">
                <w:rPr>
                  <w:rStyle w:val="a5"/>
                </w:rPr>
                <w:t>https://mbou-zimovnikovskaya.nubex.ru/15999/16011/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Определены способы организации профориентационных занятий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1" w:history="1">
              <w:r w:rsidRPr="004A6C05">
                <w:rPr>
                  <w:rStyle w:val="a5"/>
                </w:rPr>
                <w:t>https://mbou-zimovnikovskaya.nubex.ru/15999/16013/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Обеспечены кадровые, финансовые, материально-</w:t>
            </w:r>
            <w:r>
              <w:rPr>
                <w:sz w:val="24"/>
              </w:rPr>
              <w:lastRenderedPageBreak/>
              <w:t>технические и иные условия реализации внеурочной деятельности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lastRenderedPageBreak/>
              <w:t>+</w:t>
            </w:r>
          </w:p>
          <w:p w:rsidR="00C90243" w:rsidRDefault="00C90243" w:rsidP="00AD483B">
            <w:pPr>
              <w:jc w:val="center"/>
            </w:pPr>
            <w:hyperlink r:id="rId22" w:history="1">
              <w:r w:rsidRPr="004A6C05">
                <w:rPr>
                  <w:rStyle w:val="a5"/>
                </w:rPr>
                <w:t>https://mbou-</w:t>
              </w:r>
              <w:r w:rsidRPr="004A6C05">
                <w:rPr>
                  <w:rStyle w:val="a5"/>
                </w:rPr>
                <w:lastRenderedPageBreak/>
                <w:t>zimovnikovskaya.nubex.ru/15999/16015/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Приняты решения по развитию воспитательной среды образовательной организации: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3" w:history="1">
              <w:r w:rsidRPr="004A6C05">
                <w:rPr>
                  <w:rStyle w:val="a5"/>
                </w:rPr>
                <w:t>https://mbou-zimovnikovskaya.nubex.ru/15999/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будет реализовываться программа развития социальной активности учащихся начальных классов «Орлята России»;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4" w:history="1">
              <w:r w:rsidRPr="004A6C05">
                <w:rPr>
                  <w:rStyle w:val="a5"/>
                </w:rPr>
                <w:t>https://mbou-zimovnikovskaya.nubex.ru/15999/16017/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в образовательной организации создан (функционирует) школьный музей;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5" w:history="1">
              <w:r w:rsidRPr="004A6C05">
                <w:rPr>
                  <w:rStyle w:val="a5"/>
                </w:rPr>
                <w:t>https://mbou-zimovnikovskaya.nubex.ru/15999/16023/</w:t>
              </w:r>
            </w:hyperlink>
            <w:r>
              <w:t xml:space="preserve"> </w:t>
            </w:r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в образовательной организации создан (функционирует) школьный спортивный клуб;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6" w:history="1">
              <w:r w:rsidRPr="004A6C05">
                <w:rPr>
                  <w:rStyle w:val="a5"/>
                </w:rPr>
                <w:t>https://mbou-zimovnikovskaya.nubex.ru/14638/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AD483B">
        <w:trPr>
          <w:trHeight w:val="36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rPr>
                <w:sz w:val="24"/>
              </w:rPr>
            </w:pPr>
            <w:r>
              <w:rPr>
                <w:sz w:val="24"/>
              </w:rPr>
              <w:t>- в образовательной организации создан (функционирует) школьный театр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3B" w:rsidRDefault="00AD483B" w:rsidP="00AD483B">
            <w:pPr>
              <w:jc w:val="center"/>
              <w:rPr>
                <w:b/>
                <w:sz w:val="24"/>
              </w:rPr>
            </w:pPr>
            <w:r w:rsidRPr="005B64E4">
              <w:rPr>
                <w:b/>
                <w:sz w:val="24"/>
              </w:rPr>
              <w:t>+</w:t>
            </w:r>
          </w:p>
          <w:p w:rsidR="00C90243" w:rsidRDefault="00C90243" w:rsidP="00AD483B">
            <w:pPr>
              <w:jc w:val="center"/>
            </w:pPr>
            <w:hyperlink r:id="rId27" w:history="1">
              <w:r w:rsidRPr="004A6C05">
                <w:rPr>
                  <w:rStyle w:val="a5"/>
                </w:rPr>
                <w:t>https://mbou-zimovnikovskaya.nubex.ru/15999/16019/</w:t>
              </w:r>
            </w:hyperlink>
            <w:r>
              <w:t xml:space="preserve"> </w:t>
            </w:r>
          </w:p>
        </w:tc>
      </w:tr>
    </w:tbl>
    <w:p w:rsidR="00E979B8" w:rsidRDefault="00E979B8">
      <w:pPr>
        <w:rPr>
          <w:sz w:val="24"/>
        </w:rPr>
      </w:pPr>
    </w:p>
    <w:sectPr w:rsidR="00E979B8">
      <w:headerReference w:type="default" r:id="rId28"/>
      <w:headerReference w:type="first" r:id="rId29"/>
      <w:pgSz w:w="11907" w:h="16840"/>
      <w:pgMar w:top="1135" w:right="1134" w:bottom="709" w:left="1247" w:header="720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7F" w:rsidRDefault="0089517F">
      <w:r>
        <w:separator/>
      </w:r>
    </w:p>
  </w:endnote>
  <w:endnote w:type="continuationSeparator" w:id="0">
    <w:p w:rsidR="0089517F" w:rsidRDefault="0089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7F" w:rsidRDefault="0089517F">
      <w:r>
        <w:separator/>
      </w:r>
    </w:p>
  </w:footnote>
  <w:footnote w:type="continuationSeparator" w:id="0">
    <w:p w:rsidR="0089517F" w:rsidRDefault="0089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B8" w:rsidRDefault="000749F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90243">
      <w:rPr>
        <w:noProof/>
      </w:rPr>
      <w:t>3</w:t>
    </w:r>
    <w:r>
      <w:fldChar w:fldCharType="end"/>
    </w:r>
  </w:p>
  <w:p w:rsidR="00E979B8" w:rsidRDefault="00E979B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B8" w:rsidRDefault="00E979B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9B8"/>
    <w:rsid w:val="000749FE"/>
    <w:rsid w:val="004E1F1B"/>
    <w:rsid w:val="0089517F"/>
    <w:rsid w:val="00AD483B"/>
    <w:rsid w:val="00C90243"/>
    <w:rsid w:val="00E979B8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A881-0BB0-4CD5-BAE8-8F58BD3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приложение"/>
    <w:basedOn w:val="a"/>
    <w:link w:val="a4"/>
    <w:pPr>
      <w:spacing w:before="120" w:after="120"/>
      <w:jc w:val="center"/>
    </w:pPr>
    <w:rPr>
      <w:b/>
      <w:sz w:val="28"/>
    </w:rPr>
  </w:style>
  <w:style w:type="character" w:customStyle="1" w:styleId="a4">
    <w:name w:val="приложение"/>
    <w:basedOn w:val="1"/>
    <w:link w:val="a3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365F91" w:themeColor="accent1" w:themeShade="BF"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6">
    <w:name w:val="Просмотренная гиперссылка1"/>
    <w:basedOn w:val="12"/>
    <w:link w:val="a8"/>
    <w:rPr>
      <w:color w:val="800080" w:themeColor="followedHyperlink"/>
      <w:u w:val="single"/>
    </w:rPr>
  </w:style>
  <w:style w:type="character" w:styleId="a8">
    <w:name w:val="FollowedHyperlink"/>
    <w:basedOn w:val="a0"/>
    <w:link w:val="16"/>
    <w:rPr>
      <w:color w:val="800080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  <w:rPr>
      <w:sz w:val="24"/>
    </w:r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Normal (Web)"/>
    <w:basedOn w:val="a"/>
    <w:link w:val="af0"/>
    <w:rPr>
      <w:sz w:val="24"/>
    </w:r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2"/>
    </w:rPr>
  </w:style>
  <w:style w:type="paragraph" w:customStyle="1" w:styleId="17">
    <w:name w:val="Номер страницы1"/>
    <w:basedOn w:val="12"/>
    <w:link w:val="af5"/>
  </w:style>
  <w:style w:type="character" w:styleId="af5">
    <w:name w:val="page number"/>
    <w:basedOn w:val="a0"/>
    <w:link w:val="1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-zimovnikovskaya.nubex.ru/sveden/education/" TargetMode="External"/><Relationship Id="rId13" Type="http://schemas.openxmlformats.org/officeDocument/2006/relationships/hyperlink" Target="https://mbou-zimovnikovskaya.nubex.ru/15999/16003/" TargetMode="External"/><Relationship Id="rId18" Type="http://schemas.openxmlformats.org/officeDocument/2006/relationships/hyperlink" Target="https://mbou-zimovnikovskaya.nubex.ru/15999/16007/" TargetMode="External"/><Relationship Id="rId26" Type="http://schemas.openxmlformats.org/officeDocument/2006/relationships/hyperlink" Target="https://mbou-zimovnikovskaya.nubex.ru/1463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bou-zimovnikovskaya.nubex.ru/15999/16013/" TargetMode="External"/><Relationship Id="rId7" Type="http://schemas.openxmlformats.org/officeDocument/2006/relationships/hyperlink" Target="https://mbou-zimovnikovskaya.nubex.ru/sveden/education/" TargetMode="External"/><Relationship Id="rId12" Type="http://schemas.openxmlformats.org/officeDocument/2006/relationships/hyperlink" Target="https://mbou-zimovnikovskaya.nubex.ru/15999/16003/" TargetMode="External"/><Relationship Id="rId17" Type="http://schemas.openxmlformats.org/officeDocument/2006/relationships/hyperlink" Target="https://mbou-zimovnikovskaya.nubex.ru/15999/16003/" TargetMode="External"/><Relationship Id="rId25" Type="http://schemas.openxmlformats.org/officeDocument/2006/relationships/hyperlink" Target="https://mbou-zimovnikovskaya.nubex.ru/15999/160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bou-zimovnikovskaya.nubex.ru/15999/16005/" TargetMode="External"/><Relationship Id="rId20" Type="http://schemas.openxmlformats.org/officeDocument/2006/relationships/hyperlink" Target="https://mbou-zimovnikovskaya.nubex.ru/15999/16011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bou-zimovnikovskaya.nubex.ru/15999/16003/" TargetMode="External"/><Relationship Id="rId24" Type="http://schemas.openxmlformats.org/officeDocument/2006/relationships/hyperlink" Target="https://mbou-zimovnikovskaya.nubex.ru/15999/1601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bou-zimovnikovskaya.nubex.ru/15999/16003/" TargetMode="External"/><Relationship Id="rId23" Type="http://schemas.openxmlformats.org/officeDocument/2006/relationships/hyperlink" Target="https://mbou-zimovnikovskaya.nubex.ru/15999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bou-zimovnikovskaya.nubex.ru/15999/16003/" TargetMode="External"/><Relationship Id="rId19" Type="http://schemas.openxmlformats.org/officeDocument/2006/relationships/hyperlink" Target="https://mbou-zimovnikovskaya.nubex.ru/15999/16009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bou-zimovnikovskaya.nubex.ru/15999/16003/" TargetMode="External"/><Relationship Id="rId14" Type="http://schemas.openxmlformats.org/officeDocument/2006/relationships/hyperlink" Target="https://mbou-zimovnikovskaya.nubex.ru/15999/16003/" TargetMode="External"/><Relationship Id="rId22" Type="http://schemas.openxmlformats.org/officeDocument/2006/relationships/hyperlink" Target="https://mbou-zimovnikovskaya.nubex.ru/15999/16015/" TargetMode="External"/><Relationship Id="rId27" Type="http://schemas.openxmlformats.org/officeDocument/2006/relationships/hyperlink" Target="https://mbou-zimovnikovskaya.nubex.ru/15999/1601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4A56-4304-4CF9-B18E-E2F14CED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Oksana</cp:lastModifiedBy>
  <cp:revision>4</cp:revision>
  <dcterms:created xsi:type="dcterms:W3CDTF">2022-08-18T13:43:00Z</dcterms:created>
  <dcterms:modified xsi:type="dcterms:W3CDTF">2022-08-19T07:51:00Z</dcterms:modified>
</cp:coreProperties>
</file>