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B6" w:rsidRDefault="003D19D7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МБОУ </w:t>
      </w:r>
      <w:proofErr w:type="spellStart"/>
      <w:r>
        <w:rPr>
          <w:rFonts w:ascii="Times New Roman" w:hAnsi="Times New Roman"/>
          <w:sz w:val="28"/>
        </w:rPr>
        <w:t>Зимовниковская</w:t>
      </w:r>
      <w:proofErr w:type="spellEnd"/>
      <w:r>
        <w:rPr>
          <w:rFonts w:ascii="Times New Roman" w:hAnsi="Times New Roman"/>
          <w:sz w:val="28"/>
        </w:rPr>
        <w:t xml:space="preserve"> СОШ №10</w:t>
      </w:r>
    </w:p>
    <w:p w:rsidR="000521B6" w:rsidRDefault="00D50B41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1 этапа мониторинга готовности к введению </w:t>
      </w:r>
    </w:p>
    <w:p w:rsidR="000521B6" w:rsidRDefault="00D50B41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ФГОС СОО</w:t>
      </w:r>
    </w:p>
    <w:p w:rsidR="000521B6" w:rsidRDefault="000521B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521B6" w:rsidRDefault="000521B6">
      <w:pPr>
        <w:spacing w:after="0" w:line="240" w:lineRule="auto"/>
        <w:jc w:val="center"/>
        <w:rPr>
          <w:rFonts w:ascii="Arial" w:hAnsi="Arial"/>
          <w:sz w:val="16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32"/>
        <w:gridCol w:w="7923"/>
        <w:gridCol w:w="1049"/>
      </w:tblGrid>
      <w:tr w:rsidR="000521B6">
        <w:trPr>
          <w:trHeight w:val="600"/>
        </w:trPr>
        <w:tc>
          <w:tcPr>
            <w:tcW w:w="9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I. Общие сведения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Количество общеобразовательных организаций, реализующих образовательные программы СОО. Расчет показателя 1 = показатель 1.1 + показатель 1.2.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434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общеобразовательных организаций, реализующих образовательные программы СОО, в которых 10 классы 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2023-2024 учебном году ПЕРЕХОДЯТ на обучение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434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общеобразовательных организаций, реализующих образовательные программы СОО, в которых 10 классы в 2023-2024 учебном году НЕ ПЕРЕХОДЯТ на обучение по обновленному ФГОС СОО. Расчет показателя 1.2 = показатель 1.2.1 + показатель 1.2.2.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434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общеобразовательных организаций, реализующих образовательные программы СОО, в которых нет набора обучающихся в 10 классы на 2023-2024 учебный год из-за отсутствия контингента обучающихся соответствующего возраста (например, малокомплектные сельские школы)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434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521B6">
        <w:trPr>
          <w:trHeight w:val="9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1.2.2.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Если имеются иные причины наличия общеобразовательных организаций, реализующих образовательные программы СОО, в которых 10 классы в 2023-2024 учебном году НЕ ПЕРЕХОДЯТ на обучение по обновленному ФГОС СОО, загрузите файл с указанием количества таких организаций и описанием причин </w:t>
            </w:r>
            <w:proofErr w:type="spellStart"/>
            <w:r>
              <w:rPr>
                <w:rFonts w:ascii="Times New Roman" w:hAnsi="Times New Roman"/>
                <w:sz w:val="24"/>
              </w:rPr>
              <w:t>неперехода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 классов на обновленный ФГОС СОО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434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521B6">
        <w:trPr>
          <w:trHeight w:val="600"/>
        </w:trPr>
        <w:tc>
          <w:tcPr>
            <w:tcW w:w="9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II. Организационно-управленческое обеспечение </w:t>
            </w:r>
            <w:proofErr w:type="gramStart"/>
            <w:r>
              <w:rPr>
                <w:rFonts w:ascii="Times New Roman" w:hAnsi="Times New Roman"/>
                <w:sz w:val="32"/>
              </w:rPr>
              <w:t>введения</w:t>
            </w:r>
            <w:proofErr w:type="gramEnd"/>
            <w:r>
              <w:rPr>
                <w:rFonts w:ascii="Times New Roman" w:hAnsi="Times New Roman"/>
                <w:sz w:val="32"/>
              </w:rPr>
              <w:t xml:space="preserve"> обновленного ФГОС СОО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 орган (организации), координирующий подготовку к введению обновленного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 w:rsidP="001C3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утверждающий определение органа (организации), координирующего(ей) подготовку к введению обновленного ФГОС СОО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вопрос)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E26" w:rsidRDefault="001C3E26" w:rsidP="001C3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4" w:history="1">
              <w:r w:rsidRPr="00A04EFC">
                <w:rPr>
                  <w:rStyle w:val="a5"/>
                  <w:rFonts w:ascii="Times New Roman" w:hAnsi="Times New Roman"/>
                  <w:sz w:val="20"/>
                </w:rPr>
                <w:t>http://zimobr.ru/o-nas/обновленный-фгос.html</w:t>
              </w:r>
            </w:hyperlink>
          </w:p>
          <w:p w:rsidR="001C3E26" w:rsidRPr="001C3E26" w:rsidRDefault="001C3E26" w:rsidP="001C3E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Разработан и утвержден школьный план-график подготовки к введению обновленного ФГОС СОО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 w:rsidP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утверждающий школьный план-график подготовки к введению обновленного ФГОС СОО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вопрос)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5" w:history="1">
              <w:r w:rsidRPr="00A04EFC">
                <w:rPr>
                  <w:rStyle w:val="a5"/>
                  <w:rFonts w:ascii="Times New Roman" w:hAnsi="Times New Roman"/>
                  <w:sz w:val="20"/>
                </w:rPr>
                <w:t>https://mbou-zimovnikovskaya.nubex.ru/15597/</w:t>
              </w:r>
            </w:hyperlink>
          </w:p>
          <w:p w:rsidR="00E36955" w:rsidRPr="00E36955" w:rsidRDefault="00E36955" w:rsidP="00E3695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Осуществляется мониторинг готовности общеобразовательной организации к введению обновленного ФГОС СОО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 w:rsidP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с результатами проведения мониторинга готовности общеобразовательных организаций к введению обновленного ФГОС СОО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вопрос)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 w:rsidP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6" w:history="1">
              <w:r w:rsidRPr="003D19D7">
                <w:rPr>
                  <w:rStyle w:val="a5"/>
                  <w:rFonts w:ascii="Times New Roman" w:hAnsi="Times New Roman"/>
                  <w:sz w:val="20"/>
                </w:rPr>
                <w:t>https://mbou-zimovnikovskaya.nubex.ru/15597/</w:t>
              </w:r>
            </w:hyperlink>
          </w:p>
          <w:p w:rsidR="00E36955" w:rsidRDefault="00E36955" w:rsidP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21B6">
        <w:trPr>
          <w:trHeight w:val="600"/>
        </w:trPr>
        <w:tc>
          <w:tcPr>
            <w:tcW w:w="9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lastRenderedPageBreak/>
              <w:t>III. Консультационно-методическое обеспечение введения ФГОС СОО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Наличие  консультационного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методического центра/службы (горячей линии), обеспечивающего методическую поддержку  педагогов по вопросам подготовки к введению обновленного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 w:rsidP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(раздел) сайта консультационного методического центра/службы (горячей линии), ОО по оказанию методической поддержки школ, педагогов по вопросам подготовки к введению обновленного ФГОС СОО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Pr="003D19D7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7" w:history="1">
              <w:r w:rsidRPr="003D19D7">
                <w:rPr>
                  <w:rStyle w:val="a5"/>
                  <w:rFonts w:ascii="Times New Roman" w:hAnsi="Times New Roman"/>
                  <w:sz w:val="20"/>
                </w:rPr>
                <w:t>http://zimobr.ru/o-nas/обновленный-фгос.html</w:t>
              </w:r>
            </w:hyperlink>
          </w:p>
          <w:p w:rsidR="00E36955" w:rsidRPr="003D19D7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Запланировано проведение школьных научно-практических конференций, педагогических чтений, семинаров, совещаний педагогов, иных мероприятий муниципального уровня по актуальным вопросам введения обновленного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Pr="003D19D7" w:rsidRDefault="00D50B41" w:rsidP="00E3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D19D7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 с планом-графиком школьных научно-практических конференций, педагогических чтений, семинаров, совещаний педагогов, иных мероприятий муниципального уровня по актуальным вопросам введения обновленного ФГОС СОО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вопрос)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Pr="003D19D7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8" w:history="1">
              <w:r w:rsidRPr="003D19D7">
                <w:rPr>
                  <w:rStyle w:val="a5"/>
                  <w:rFonts w:ascii="Times New Roman" w:hAnsi="Times New Roman"/>
                  <w:sz w:val="20"/>
                </w:rPr>
                <w:t>https://mbou-zimovnikovskaya.nubex.ru/15597/</w:t>
              </w:r>
            </w:hyperlink>
          </w:p>
          <w:p w:rsidR="00E36955" w:rsidRPr="003D19D7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21B6">
        <w:trPr>
          <w:trHeight w:val="600"/>
        </w:trPr>
        <w:tc>
          <w:tcPr>
            <w:tcW w:w="9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IV. Кадровое обеспечение введения ФГОС СОО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учителей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учителей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родного языка и/или родной литературы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родного языка и/или родной литературы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иностранного языка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Количество учителей иностранного языка 10 классов, по плану переходящие на обучение по обновленному ФГОС СОО с 01.09.2023, которые прошли (или пройдут на 31.05.2023) обучение по программам </w:t>
            </w:r>
            <w:r>
              <w:rPr>
                <w:rFonts w:ascii="Times New Roman" w:hAnsi="Times New Roman"/>
                <w:sz w:val="24"/>
              </w:rPr>
              <w:lastRenderedPageBreak/>
              <w:t>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математики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521B6" w:rsidRDefault="000521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математики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истории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истории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географии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географии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биологии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биологии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информатики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информатики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обществознания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обществознания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химии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учителей химии </w:t>
            </w:r>
            <w:proofErr w:type="gramStart"/>
            <w:r>
              <w:rPr>
                <w:rFonts w:ascii="Times New Roman" w:hAnsi="Times New Roman"/>
                <w:sz w:val="24"/>
              </w:rPr>
              <w:t>10  классов</w:t>
            </w:r>
            <w:proofErr w:type="gramEnd"/>
            <w:r>
              <w:rPr>
                <w:rFonts w:ascii="Times New Roman" w:hAnsi="Times New Roman"/>
                <w:sz w:val="24"/>
              </w:rPr>
              <w:t>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физики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учителей физики </w:t>
            </w:r>
            <w:proofErr w:type="gramStart"/>
            <w:r>
              <w:rPr>
                <w:rFonts w:ascii="Times New Roman" w:hAnsi="Times New Roman"/>
                <w:sz w:val="24"/>
              </w:rPr>
              <w:t>10  классов</w:t>
            </w:r>
            <w:proofErr w:type="gramEnd"/>
            <w:r>
              <w:rPr>
                <w:rFonts w:ascii="Times New Roman" w:hAnsi="Times New Roman"/>
                <w:sz w:val="24"/>
              </w:rPr>
              <w:t>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учителей физической культуры 10 классов, по плану </w:t>
            </w:r>
            <w:r>
              <w:rPr>
                <w:rFonts w:ascii="Times New Roman" w:hAnsi="Times New Roman"/>
                <w:sz w:val="24"/>
              </w:rPr>
              <w:lastRenderedPageBreak/>
              <w:t>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физической культуры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3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ОБЖ 10 классов, по плану переходящие на обучение по обновленному ФГОС СОО с 01.09.2023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учителей ОБЖ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E3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которые прошли (или пройдут на 31.05.2023</w:t>
            </w:r>
            <w:proofErr w:type="gramStart"/>
            <w:r>
              <w:rPr>
                <w:rFonts w:ascii="Times New Roman" w:hAnsi="Times New Roman"/>
                <w:sz w:val="24"/>
              </w:rPr>
              <w:t>)  повышение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квалификации по вопросам введения обновленного ФГОС СОО.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3D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521B6">
        <w:trPr>
          <w:trHeight w:val="600"/>
        </w:trPr>
        <w:tc>
          <w:tcPr>
            <w:tcW w:w="9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V. Информационное обеспечение введения ФГОС СОО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размещение публикаций о подготовке к введению обновленного ФГОС СОО на официальном сайте 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3D19D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публикацию о подготовке к введению обновленного ФГОС СОО, размещенную на официальном сайте 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Pr="003D19D7" w:rsidRDefault="003D1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9" w:history="1">
              <w:r w:rsidRPr="003D19D7">
                <w:rPr>
                  <w:rStyle w:val="a5"/>
                  <w:rFonts w:ascii="Times New Roman" w:hAnsi="Times New Roman"/>
                  <w:sz w:val="20"/>
                </w:rPr>
                <w:t>https://mbou-zimovnikovskaya.nubex.ru/15597/</w:t>
              </w:r>
            </w:hyperlink>
          </w:p>
          <w:p w:rsidR="003D19D7" w:rsidRDefault="003D19D7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Обеспечено </w:t>
            </w:r>
            <w:proofErr w:type="gramStart"/>
            <w:r>
              <w:rPr>
                <w:rFonts w:ascii="Times New Roman" w:hAnsi="Times New Roman"/>
                <w:sz w:val="24"/>
              </w:rPr>
              <w:t>проведение  мероприятий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родительской общественности по актуальным вопросам перехода на обучение по обновленному ФГОС СОО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D50B4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</w:tr>
      <w:tr w:rsidR="000521B6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21B6" w:rsidRDefault="00D50B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Ссылка на материалы о </w:t>
            </w:r>
            <w:proofErr w:type="gramStart"/>
            <w:r>
              <w:rPr>
                <w:rFonts w:ascii="Times New Roman" w:hAnsi="Times New Roman"/>
                <w:sz w:val="24"/>
              </w:rPr>
              <w:t>проведении  мероприятий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родительской общественности по актуальным вопросам перехода на обучение по обновленному ФГОС СОО (в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“да”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предыдущий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вопрос)  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B6" w:rsidRDefault="003D19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hyperlink r:id="rId10" w:history="1">
              <w:r w:rsidRPr="00A04EFC">
                <w:rPr>
                  <w:rStyle w:val="a5"/>
                  <w:rFonts w:ascii="Times New Roman" w:hAnsi="Times New Roman"/>
                  <w:sz w:val="20"/>
                </w:rPr>
                <w:t>https://mbou-zimovnikovskaya.nubex.ru/15597/</w:t>
              </w:r>
            </w:hyperlink>
          </w:p>
          <w:p w:rsidR="003D19D7" w:rsidRPr="003D19D7" w:rsidRDefault="003D19D7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521B6" w:rsidRDefault="000521B6">
      <w:pPr>
        <w:spacing w:after="0" w:line="240" w:lineRule="auto"/>
        <w:jc w:val="center"/>
        <w:rPr>
          <w:rFonts w:ascii="Arial" w:hAnsi="Arial"/>
          <w:sz w:val="16"/>
        </w:rPr>
      </w:pPr>
    </w:p>
    <w:p w:rsidR="000521B6" w:rsidRDefault="000521B6"/>
    <w:sectPr w:rsidR="000521B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1B6"/>
    <w:rsid w:val="000521B6"/>
    <w:rsid w:val="001C3E26"/>
    <w:rsid w:val="003D19D7"/>
    <w:rsid w:val="00434914"/>
    <w:rsid w:val="00D50B41"/>
    <w:rsid w:val="00E3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0ACA6-2B01-4E07-B233-C44983F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old">
    <w:name w:val="bold"/>
    <w:basedOn w:val="12"/>
    <w:link w:val="bold0"/>
  </w:style>
  <w:style w:type="character" w:customStyle="1" w:styleId="bold0">
    <w:name w:val="bold"/>
    <w:basedOn w:val="a0"/>
    <w:link w:val="bold"/>
  </w:style>
  <w:style w:type="paragraph" w:customStyle="1" w:styleId="a3">
    <w:basedOn w:val="a"/>
    <w:next w:val="a"/>
    <w:link w:val="a4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a4">
    <w:basedOn w:val="1"/>
    <w:link w:val="a3"/>
    <w:semiHidden/>
    <w:unhideWhenUsed/>
    <w:rPr>
      <w:rFonts w:ascii="Arial" w:hAnsi="Arial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6">
    <w:basedOn w:val="a"/>
    <w:next w:val="a"/>
    <w:link w:val="a7"/>
    <w:semiHidden/>
    <w:unhideWhenUsed/>
    <w:pPr>
      <w:spacing w:after="0" w:line="240" w:lineRule="auto"/>
      <w:jc w:val="center"/>
    </w:pPr>
    <w:rPr>
      <w:rFonts w:ascii="Arial" w:hAnsi="Arial"/>
      <w:sz w:val="16"/>
    </w:rPr>
  </w:style>
  <w:style w:type="character" w:customStyle="1" w:styleId="a7">
    <w:basedOn w:val="1"/>
    <w:link w:val="a6"/>
    <w:semiHidden/>
    <w:unhideWhenUsed/>
    <w:rPr>
      <w:rFonts w:ascii="Arial" w:hAnsi="Arial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u-zimovnikovskaya.nubex.ru/1559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imobr.ru/o-nas/&#1086;&#1073;&#1085;&#1086;&#1074;&#1083;&#1077;&#1085;&#1085;&#1099;&#1081;-&#1092;&#1075;&#1086;&#1089;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bou-zimovnikovskaya.nubex.ru/1559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bou-zimovnikovskaya.nubex.ru/15597/" TargetMode="External"/><Relationship Id="rId10" Type="http://schemas.openxmlformats.org/officeDocument/2006/relationships/hyperlink" Target="https://mbou-zimovnikovskaya.nubex.ru/15597/" TargetMode="External"/><Relationship Id="rId4" Type="http://schemas.openxmlformats.org/officeDocument/2006/relationships/hyperlink" Target="http://zimobr.ru/o-nas/&#1086;&#1073;&#1085;&#1086;&#1074;&#1083;&#1077;&#1085;&#1085;&#1099;&#1081;-&#1092;&#1075;&#1086;&#1089;.html" TargetMode="External"/><Relationship Id="rId9" Type="http://schemas.openxmlformats.org/officeDocument/2006/relationships/hyperlink" Target="https://mbou-zimovnikovskaya.nubex.ru/155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Evgeniya</cp:lastModifiedBy>
  <cp:revision>3</cp:revision>
  <dcterms:created xsi:type="dcterms:W3CDTF">2023-03-29T10:09:00Z</dcterms:created>
  <dcterms:modified xsi:type="dcterms:W3CDTF">2023-03-30T07:36:00Z</dcterms:modified>
</cp:coreProperties>
</file>