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2C" w:rsidRDefault="003B542C" w:rsidP="00B6750C">
      <w:pPr>
        <w:pStyle w:val="af"/>
        <w:jc w:val="center"/>
        <w:rPr>
          <w:sz w:val="28"/>
          <w:szCs w:val="28"/>
        </w:rPr>
      </w:pPr>
      <w:r w:rsidRPr="003B542C">
        <w:rPr>
          <w:sz w:val="28"/>
          <w:szCs w:val="28"/>
        </w:rPr>
        <w:drawing>
          <wp:inline distT="0" distB="0" distL="0" distR="0">
            <wp:extent cx="6390005" cy="3096355"/>
            <wp:effectExtent l="19050" t="0" r="0" b="0"/>
            <wp:docPr id="2" name="Рисунок 1" descr="C:\Users\1\Desktop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нимок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9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42C" w:rsidRDefault="003B542C" w:rsidP="00B6750C">
      <w:pPr>
        <w:pStyle w:val="af"/>
        <w:jc w:val="center"/>
        <w:rPr>
          <w:sz w:val="28"/>
          <w:szCs w:val="28"/>
        </w:rPr>
      </w:pPr>
    </w:p>
    <w:p w:rsidR="00B6750C" w:rsidRDefault="00B6750C" w:rsidP="00B6750C">
      <w:pPr>
        <w:pStyle w:val="af"/>
        <w:rPr>
          <w:sz w:val="28"/>
          <w:szCs w:val="28"/>
        </w:rPr>
      </w:pPr>
    </w:p>
    <w:p w:rsidR="00B6750C" w:rsidRDefault="00B6750C" w:rsidP="00B6750C">
      <w:pPr>
        <w:pStyle w:val="af"/>
        <w:rPr>
          <w:sz w:val="28"/>
          <w:szCs w:val="28"/>
        </w:rPr>
      </w:pPr>
    </w:p>
    <w:p w:rsidR="00B6750C" w:rsidRPr="0078444F" w:rsidRDefault="00B6750C" w:rsidP="00B6750C">
      <w:pPr>
        <w:pStyle w:val="af"/>
        <w:jc w:val="center"/>
        <w:rPr>
          <w:b/>
          <w:sz w:val="28"/>
          <w:szCs w:val="28"/>
        </w:rPr>
      </w:pPr>
      <w:r w:rsidRPr="0078444F">
        <w:rPr>
          <w:b/>
          <w:sz w:val="28"/>
          <w:szCs w:val="28"/>
        </w:rPr>
        <w:t>РАБОЧАЯ ПРОГРАММА</w:t>
      </w:r>
    </w:p>
    <w:p w:rsidR="00B6750C" w:rsidRPr="00590D1A" w:rsidRDefault="00B6750C" w:rsidP="00B6750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по наставничеству</w:t>
      </w:r>
    </w:p>
    <w:p w:rsidR="00B6750C" w:rsidRPr="00590D1A" w:rsidRDefault="00B6750C" w:rsidP="00B6750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2024- 2025 </w:t>
      </w:r>
      <w:r w:rsidRPr="00590D1A">
        <w:rPr>
          <w:sz w:val="28"/>
          <w:szCs w:val="28"/>
        </w:rPr>
        <w:t>г.</w:t>
      </w:r>
    </w:p>
    <w:p w:rsidR="00B6750C" w:rsidRDefault="00B6750C" w:rsidP="00B6750C">
      <w:pPr>
        <w:pStyle w:val="af"/>
        <w:rPr>
          <w:sz w:val="28"/>
          <w:szCs w:val="28"/>
        </w:rPr>
      </w:pPr>
    </w:p>
    <w:p w:rsidR="00B6750C" w:rsidRPr="00590D1A" w:rsidRDefault="00B6750C" w:rsidP="00B6750C">
      <w:pPr>
        <w:pStyle w:val="af"/>
        <w:jc w:val="center"/>
        <w:rPr>
          <w:sz w:val="28"/>
          <w:szCs w:val="28"/>
        </w:rPr>
      </w:pPr>
    </w:p>
    <w:p w:rsidR="00B6750C" w:rsidRPr="00590D1A" w:rsidRDefault="00B6750C" w:rsidP="00B6750C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590D1A">
        <w:rPr>
          <w:sz w:val="28"/>
          <w:szCs w:val="28"/>
        </w:rPr>
        <w:t>по</w:t>
      </w:r>
      <w:r>
        <w:rPr>
          <w:sz w:val="28"/>
          <w:szCs w:val="28"/>
        </w:rPr>
        <w:t xml:space="preserve"> предмету:    </w:t>
      </w:r>
      <w:r w:rsidRPr="00590D1A"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 xml:space="preserve">ХИМИЯ, 8-11 класс </w:t>
      </w:r>
      <w:r w:rsidRPr="00590D1A">
        <w:rPr>
          <w:sz w:val="28"/>
          <w:szCs w:val="28"/>
        </w:rPr>
        <w:t>_____</w:t>
      </w:r>
    </w:p>
    <w:p w:rsidR="00B6750C" w:rsidRPr="00590D1A" w:rsidRDefault="00B6750C" w:rsidP="00B6750C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590D1A">
        <w:rPr>
          <w:sz w:val="28"/>
          <w:szCs w:val="28"/>
        </w:rPr>
        <w:t>(учебный предмет, курс)</w:t>
      </w:r>
    </w:p>
    <w:p w:rsidR="00B6750C" w:rsidRPr="00590D1A" w:rsidRDefault="00B6750C" w:rsidP="00B6750C">
      <w:pPr>
        <w:pStyle w:val="af"/>
        <w:jc w:val="center"/>
        <w:rPr>
          <w:sz w:val="28"/>
          <w:szCs w:val="28"/>
        </w:rPr>
      </w:pPr>
    </w:p>
    <w:p w:rsidR="00B6750C" w:rsidRDefault="00B6750C" w:rsidP="00B6750C">
      <w:pPr>
        <w:pStyle w:val="af"/>
        <w:rPr>
          <w:sz w:val="28"/>
          <w:szCs w:val="28"/>
        </w:rPr>
      </w:pPr>
    </w:p>
    <w:p w:rsidR="00B6750C" w:rsidRPr="0078444F" w:rsidRDefault="00B6750C" w:rsidP="00B6750C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3936DE">
        <w:rPr>
          <w:sz w:val="32"/>
          <w:szCs w:val="32"/>
        </w:rPr>
        <w:t xml:space="preserve">                                      </w:t>
      </w:r>
    </w:p>
    <w:p w:rsidR="00B6750C" w:rsidRPr="003936DE" w:rsidRDefault="00B6750C" w:rsidP="00B6750C">
      <w:pPr>
        <w:pStyle w:val="a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Учитель:  Сылка Алла Александровна</w:t>
      </w:r>
    </w:p>
    <w:p w:rsidR="00B6750C" w:rsidRPr="003936DE" w:rsidRDefault="00B6750C" w:rsidP="00B6750C">
      <w:pPr>
        <w:pStyle w:val="af"/>
        <w:rPr>
          <w:sz w:val="28"/>
          <w:szCs w:val="28"/>
        </w:rPr>
      </w:pPr>
    </w:p>
    <w:p w:rsidR="00B6750C" w:rsidRDefault="00B6750C" w:rsidP="00B6750C">
      <w:pPr>
        <w:pStyle w:val="af"/>
        <w:rPr>
          <w:sz w:val="32"/>
          <w:szCs w:val="32"/>
        </w:rPr>
      </w:pPr>
    </w:p>
    <w:p w:rsidR="00B6750C" w:rsidRDefault="00B6750C" w:rsidP="00B6750C">
      <w:pPr>
        <w:pStyle w:val="af"/>
        <w:rPr>
          <w:b/>
          <w:sz w:val="28"/>
          <w:szCs w:val="28"/>
        </w:rPr>
      </w:pPr>
    </w:p>
    <w:p w:rsidR="00B6750C" w:rsidRDefault="00B6750C" w:rsidP="00B6750C">
      <w:pPr>
        <w:pStyle w:val="af"/>
        <w:rPr>
          <w:b/>
          <w:sz w:val="28"/>
          <w:szCs w:val="28"/>
        </w:rPr>
      </w:pPr>
    </w:p>
    <w:p w:rsidR="00F14FFA" w:rsidRPr="00B6750C" w:rsidRDefault="00B6750C" w:rsidP="00B6750C">
      <w:pPr>
        <w:pStyle w:val="a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3B542C">
        <w:rPr>
          <w:b/>
          <w:sz w:val="28"/>
          <w:szCs w:val="28"/>
        </w:rPr>
        <w:t xml:space="preserve">                            </w:t>
      </w:r>
    </w:p>
    <w:p w:rsidR="00F14FFA" w:rsidRPr="00074EEC" w:rsidRDefault="00F14FFA" w:rsidP="00074EEC">
      <w:pPr>
        <w:numPr>
          <w:ilvl w:val="0"/>
          <w:numId w:val="9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Программа работы с одаренными детьми</w:t>
      </w:r>
    </w:p>
    <w:p w:rsidR="00F14FFA" w:rsidRPr="00074EEC" w:rsidRDefault="00F14FFA" w:rsidP="00074EEC">
      <w:pPr>
        <w:numPr>
          <w:ilvl w:val="0"/>
          <w:numId w:val="10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Актуальность проблемы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Проблема работы с одаренными учащимися чрезвычайно актуальна для современного российского общества. Забота об одарённых детях сегодня – это забота о развитии науки, культуры и социальной жизни завтра. Сегодня к школе предъявляются высокие требования. Жизнь требует от школы подготовки выпускника, способного адаптироваться к меняющимся условиям, коммуникабельного и конкурентоспособного. А что значит для родителей и общества “хорошая школа”? Это школа, где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хорошо учат по всем предметам, а по окончании дети легко поступают в вузы;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преподают высококвалифицированные и интеллигентные педагоги;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есть свои традиции;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дается современное образование;</w:t>
      </w:r>
    </w:p>
    <w:p w:rsidR="00F14FFA" w:rsidRPr="00074EEC" w:rsidRDefault="00F14FFA" w:rsidP="00074EEC">
      <w:pPr>
        <w:numPr>
          <w:ilvl w:val="0"/>
          <w:numId w:val="1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уважают личность ребенка, с ним занимаются не только на уроках, но и в системе дополнительного образования.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Система работы с одаренными детьми в такой школе – это максимальное развитие умений, навыков, познавательных и творческих способностей учащихся.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2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Задатки, способности, знания и умения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Задатки.</w:t>
      </w:r>
      <w:r w:rsidRPr="00074EEC">
        <w:rPr>
          <w:sz w:val="24"/>
          <w:szCs w:val="24"/>
        </w:rPr>
        <w:t> Человек не рождается на свет, имея уже какие-нибудь определенные способности. Врожденными могут быть только некоторые анатомические и физиологические особенности организма, среди которых наибольшее значение имеют особенности нервной системы, мозга. Эти анатомо-физиологические особенности, образующие врожденные различия между людьми, называются задатками.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Задатки имеют важное значение для развития способностей (например, свойства слухового анализатора важны для музыкальных способностей, свойства зрительного анализатора </w:t>
      </w:r>
      <w:r w:rsidRPr="00074EEC">
        <w:rPr>
          <w:b/>
          <w:bCs/>
          <w:sz w:val="24"/>
          <w:szCs w:val="24"/>
        </w:rPr>
        <w:t>–</w:t>
      </w:r>
      <w:r w:rsidRPr="00074EEC">
        <w:rPr>
          <w:sz w:val="24"/>
          <w:szCs w:val="24"/>
        </w:rPr>
        <w:t> для изобразительных способностей). Но задатки </w:t>
      </w:r>
      <w:r w:rsidRPr="00074EEC">
        <w:rPr>
          <w:b/>
          <w:bCs/>
          <w:sz w:val="24"/>
          <w:szCs w:val="24"/>
        </w:rPr>
        <w:t>–</w:t>
      </w:r>
      <w:r w:rsidRPr="00074EEC">
        <w:rPr>
          <w:sz w:val="24"/>
          <w:szCs w:val="24"/>
        </w:rPr>
        <w:t> только одно из условий формирования способностей. Сами по себе они никак еще не предопределяют способностей. Если человек даже с самыми выдающимися задатками не будет заниматься соответствующей деятельностью, способности у него не разовьются.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Способностями</w:t>
      </w:r>
      <w:r w:rsidRPr="00074EEC">
        <w:rPr>
          <w:i/>
          <w:iCs/>
          <w:sz w:val="24"/>
          <w:szCs w:val="24"/>
        </w:rPr>
        <w:t> называются психические свойства личности, обладая которыми человек может сравнительно легко добиваться успеха в той или иной деятельности.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 способностях людей мы всегда узнаем только из наблюдений за их деятельностью. Способным обыкновенно называют того человека, который показывает в данной деятельности лучшие результаты, чем другие.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  <w:u w:val="single"/>
        </w:rPr>
        <w:t>Виды способностей.</w:t>
      </w:r>
      <w:r w:rsidRPr="00074EEC">
        <w:rPr>
          <w:sz w:val="24"/>
          <w:szCs w:val="24"/>
        </w:rPr>
        <w:t> Способностей столько, сколько существует различных видов деятельности. Можно иметь способности к иностранным языкам, к математике, к научной деятельности, музыкальные, артистические, организационные, технические способности ...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  <w:u w:val="single"/>
        </w:rPr>
        <w:t>Способности человека можно разделить на две группы</w:t>
      </w:r>
      <w:r w:rsidRPr="00074EEC">
        <w:rPr>
          <w:i/>
          <w:iCs/>
          <w:sz w:val="24"/>
          <w:szCs w:val="24"/>
        </w:rPr>
        <w:t>:</w:t>
      </w:r>
      <w:r w:rsidRPr="00074EEC">
        <w:rPr>
          <w:sz w:val="24"/>
          <w:szCs w:val="24"/>
        </w:rPr>
        <w:t> </w:t>
      </w:r>
      <w:r w:rsidRPr="00074EEC">
        <w:rPr>
          <w:b/>
          <w:bCs/>
          <w:i/>
          <w:iCs/>
          <w:sz w:val="24"/>
          <w:szCs w:val="24"/>
        </w:rPr>
        <w:t>общие способности</w:t>
      </w:r>
      <w:r w:rsidRPr="00074EEC">
        <w:rPr>
          <w:sz w:val="24"/>
          <w:szCs w:val="24"/>
        </w:rPr>
        <w:t>, т. е. такие, которые проявляются в большинстве основных видов человеческой деятельности (хорошее внимание, память, сообразительность), и </w:t>
      </w:r>
      <w:r w:rsidRPr="00074EEC">
        <w:rPr>
          <w:b/>
          <w:bCs/>
          <w:i/>
          <w:iCs/>
          <w:sz w:val="24"/>
          <w:szCs w:val="24"/>
        </w:rPr>
        <w:t>специальные способности</w:t>
      </w:r>
      <w:r w:rsidRPr="00074EEC">
        <w:rPr>
          <w:sz w:val="24"/>
          <w:szCs w:val="24"/>
        </w:rPr>
        <w:t>, которые проявляются только в отдельных специальных видах профессиональной деятельности (музыкальные способности).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lastRenderedPageBreak/>
        <w:t>Связь способностей со знаниями и умениями</w:t>
      </w:r>
      <w:r w:rsidRPr="00074EEC">
        <w:rPr>
          <w:b/>
          <w:bCs/>
          <w:sz w:val="24"/>
          <w:szCs w:val="24"/>
        </w:rPr>
        <w:t>.</w:t>
      </w:r>
      <w:r w:rsidRPr="00074EEC">
        <w:rPr>
          <w:sz w:val="24"/>
          <w:szCs w:val="24"/>
        </w:rPr>
        <w:t> Необходимо отличать способности от знаний и умений. В основе последних лежат приобретенные и закрепленные системы временных связей в коре головного мозга (например, знание определенных математических теорем, умение решать уравнения с двумя неизвестными и т. п.). Способностями же называются основанные на специальных особенностях нервной деятельности свойства личности, которые позволяют человеку хорошо выполнять данную деятельность. Однако нельзя отрывать способности от знаний. Между ними существует характерная взаимная зависимость: способности облегчают усвоение знаний (способному человеку они даются быстрее и легче), но и обратно, овладение знаниями содействует развитию способностей.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</w:rPr>
        <w:t>Для развития способностей человека требуется усвоение, а затем и творческое применение </w:t>
      </w:r>
      <w:r w:rsidRPr="00074EEC">
        <w:rPr>
          <w:b/>
          <w:bCs/>
          <w:i/>
          <w:iCs/>
          <w:sz w:val="24"/>
          <w:szCs w:val="24"/>
        </w:rPr>
        <w:t>знаний, навыков и умений</w:t>
      </w:r>
      <w:r w:rsidRPr="00074EEC">
        <w:rPr>
          <w:i/>
          <w:iCs/>
          <w:sz w:val="24"/>
          <w:szCs w:val="24"/>
        </w:rPr>
        <w:t>, выработанных и накопленных обществом.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i/>
          <w:iCs/>
          <w:sz w:val="24"/>
          <w:szCs w:val="24"/>
        </w:rPr>
        <w:t>Усваивая систему знаний, учащиеся одновременно овладевают умственными операциями (анализ, синтез, обобщение), что и развивает их умственные способности. </w:t>
      </w:r>
      <w:r w:rsidRPr="00074EEC">
        <w:rPr>
          <w:b/>
          <w:bCs/>
          <w:i/>
          <w:iCs/>
          <w:sz w:val="24"/>
          <w:szCs w:val="24"/>
        </w:rPr>
        <w:t>Отсутствие нужных знаний и навыков — сильнейший тормоз развития способностей.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3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Уровни развития способностей</w:t>
      </w:r>
    </w:p>
    <w:p w:rsidR="00F14FFA" w:rsidRPr="00074EEC" w:rsidRDefault="00F14FFA" w:rsidP="00074EEC">
      <w:pPr>
        <w:spacing w:after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Необходимо определить значение таких понятий как способности, талант, одаренность, гениальность.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Способностями</w:t>
      </w:r>
      <w:r w:rsidRPr="00074EEC">
        <w:rPr>
          <w:sz w:val="24"/>
          <w:szCs w:val="24"/>
        </w:rPr>
        <w:t> называют индивидуальные особенности личности, помогающие ей успешно заниматься определенной деятельностью.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Талантом</w:t>
      </w:r>
      <w:r w:rsidRPr="00074EEC">
        <w:rPr>
          <w:b/>
          <w:bCs/>
          <w:sz w:val="24"/>
          <w:szCs w:val="24"/>
        </w:rPr>
        <w:t> </w:t>
      </w:r>
      <w:r w:rsidRPr="00074EEC">
        <w:rPr>
          <w:sz w:val="24"/>
          <w:szCs w:val="24"/>
        </w:rPr>
        <w:t>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Гениальность</w:t>
      </w:r>
      <w:r w:rsidRPr="00074EEC">
        <w:rPr>
          <w:sz w:val="24"/>
          <w:szCs w:val="24"/>
        </w:rPr>
        <w:t> –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4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Одаренные дети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Массовая школа обычно сталкивается с проблемой раннего выявления и развития </w:t>
      </w:r>
      <w:r w:rsidRPr="00074EEC">
        <w:rPr>
          <w:b/>
          <w:bCs/>
          <w:sz w:val="24"/>
          <w:szCs w:val="24"/>
        </w:rPr>
        <w:t>способностей</w:t>
      </w:r>
      <w:r w:rsidRPr="00074EEC">
        <w:rPr>
          <w:sz w:val="24"/>
          <w:szCs w:val="24"/>
        </w:rPr>
        <w:t> ученика.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Отличительные особенности одаренных детей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074EEC">
        <w:rPr>
          <w:sz w:val="24"/>
          <w:szCs w:val="24"/>
        </w:rPr>
        <w:softHyphen/>
        <w:t>можности и проявления.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Имеют доминирующую, активную, не насыщаемую познавательную потреб</w:t>
      </w:r>
      <w:r w:rsidRPr="00074EEC">
        <w:rPr>
          <w:sz w:val="24"/>
          <w:szCs w:val="24"/>
        </w:rPr>
        <w:softHyphen/>
        <w:t>ность.</w:t>
      </w:r>
    </w:p>
    <w:p w:rsidR="00F14FFA" w:rsidRPr="00074EEC" w:rsidRDefault="00F14FFA" w:rsidP="00074EEC">
      <w:pPr>
        <w:numPr>
          <w:ilvl w:val="0"/>
          <w:numId w:val="15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Испытывают радость от умственного труда.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Категории одаренных детей</w:t>
      </w:r>
    </w:p>
    <w:p w:rsidR="00F14FFA" w:rsidRPr="00074EEC" w:rsidRDefault="00F14FFA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Дети с необыкновенно высоким общим уровнем умственного развития при прочих равных условиях.</w:t>
      </w:r>
    </w:p>
    <w:p w:rsidR="00F14FFA" w:rsidRPr="00074EEC" w:rsidRDefault="00F14FFA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Дети с признаками специальной умственной одаренности - одаренности в оп</w:t>
      </w:r>
      <w:r w:rsidRPr="00074EEC">
        <w:rPr>
          <w:sz w:val="24"/>
          <w:szCs w:val="24"/>
        </w:rPr>
        <w:softHyphen/>
        <w:t>ределенной области науки, искусства.</w:t>
      </w:r>
    </w:p>
    <w:p w:rsidR="00F14FFA" w:rsidRPr="00074EEC" w:rsidRDefault="00F14FFA" w:rsidP="00074EEC">
      <w:pPr>
        <w:numPr>
          <w:ilvl w:val="0"/>
          <w:numId w:val="1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Учащиеся, не достигающие по каким - либо причинам успехов в учении, но об</w:t>
      </w:r>
      <w:r w:rsidRPr="00074EEC">
        <w:rPr>
          <w:sz w:val="24"/>
          <w:szCs w:val="24"/>
        </w:rPr>
        <w:softHyphen/>
        <w:t>ладающие яркой познавательной активностью, оригинальностью психического склада, незаурядными умственными резервами.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Принципы работы с одаренными детьми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дифференциации и индивидуализации обучения.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максимального разнообразия предоставляемых возможностей.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обеспечения свободы выбора учащимися дополнительных образова</w:t>
      </w:r>
      <w:r w:rsidRPr="00074EEC">
        <w:rPr>
          <w:sz w:val="24"/>
          <w:szCs w:val="24"/>
        </w:rPr>
        <w:softHyphen/>
        <w:t>тельных услуг.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возрастания роли внеурочной деятельности одаренных детей.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lastRenderedPageBreak/>
        <w:t>Принцип усиления внимания к проблеме межпредметных связей в индивиду</w:t>
      </w:r>
      <w:r w:rsidRPr="00074EEC">
        <w:rPr>
          <w:sz w:val="24"/>
          <w:szCs w:val="24"/>
        </w:rPr>
        <w:softHyphen/>
        <w:t>альной работе с учащимися.</w:t>
      </w:r>
    </w:p>
    <w:p w:rsidR="00F14FFA" w:rsidRPr="00074EEC" w:rsidRDefault="00F14FFA" w:rsidP="00074EEC">
      <w:pPr>
        <w:numPr>
          <w:ilvl w:val="0"/>
          <w:numId w:val="17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Принцип создания условий для совместной работы учащихся при минимальной роли учителя.</w:t>
      </w:r>
    </w:p>
    <w:p w:rsidR="00F14FFA" w:rsidRPr="00074EEC" w:rsidRDefault="00F14FFA" w:rsidP="00074EEC">
      <w:pPr>
        <w:contextualSpacing/>
        <w:jc w:val="center"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18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Содержание программы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Цель программы:</w:t>
      </w:r>
    </w:p>
    <w:p w:rsidR="00F14FFA" w:rsidRPr="00074EEC" w:rsidRDefault="00F14FFA" w:rsidP="00074EEC">
      <w:pPr>
        <w:numPr>
          <w:ilvl w:val="0"/>
          <w:numId w:val="19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F14FFA" w:rsidRPr="00074EEC" w:rsidRDefault="00F14FFA" w:rsidP="00074EEC">
      <w:pPr>
        <w:numPr>
          <w:ilvl w:val="0"/>
          <w:numId w:val="19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Создание условий для оптимального развития одаренных детей.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Задачи: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выявить способных и одаренных детей, проявляющих интерес к точным наукам;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использовать индивидуальный подход в работе с одаренными учащимися на уроках естественно-математического цикла и во внеурочное время с учетом возрастных и индивидуальных особенностей детей;</w:t>
      </w:r>
    </w:p>
    <w:p w:rsidR="00F14FFA" w:rsidRPr="00074EEC" w:rsidRDefault="00F14FFA" w:rsidP="00074EEC">
      <w:pPr>
        <w:numPr>
          <w:ilvl w:val="0"/>
          <w:numId w:val="20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вовлекать учащихся в различные внеурочные конкурсы, интеллектуальные игры, олимпиады, позволяющие учащимся проявлять свои возможности.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Методы работы: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анкетирование, опрос;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собеседование;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тестирование;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анализ научных источников;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творческие работы;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метод прогнозирования;</w:t>
      </w:r>
    </w:p>
    <w:p w:rsidR="00F14FFA" w:rsidRPr="00074EEC" w:rsidRDefault="00F14FFA" w:rsidP="00074EEC">
      <w:pPr>
        <w:numPr>
          <w:ilvl w:val="0"/>
          <w:numId w:val="21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метод исследования проблемы.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Формы работы с одаренными учащимися: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творческие мастерские;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групповые занятия с сильными учащимися;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кружковые занятия;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интеллектуальные конкурсы;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интеллектуальный марафон;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участие в предметных олимпиадах;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работа по индивидуальным планам;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научно-исследовательские конференции;</w:t>
      </w:r>
    </w:p>
    <w:p w:rsidR="00F14FFA" w:rsidRPr="00074EEC" w:rsidRDefault="00F14FFA" w:rsidP="00074EEC">
      <w:pPr>
        <w:numPr>
          <w:ilvl w:val="0"/>
          <w:numId w:val="22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членство в ученических научных обществах.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\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Направления программы: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Диагностика обучающихся – оценка общей одаренности.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Работа со способными и одаренными детьми на уроках.</w:t>
      </w:r>
    </w:p>
    <w:p w:rsidR="00F14FFA" w:rsidRPr="00074EEC" w:rsidRDefault="00F14FFA" w:rsidP="00074EEC">
      <w:pPr>
        <w:numPr>
          <w:ilvl w:val="0"/>
          <w:numId w:val="23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lastRenderedPageBreak/>
        <w:t>Использование системы заданий повышенной сложности: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развитие логического мышления, нахождение общего, частного, промежуточного понятий, расположение понятий от более частных к более общим.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развитие творческого мышления – выполнение творческих работ обучающимися.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составление учебных проектов.</w:t>
      </w:r>
    </w:p>
    <w:p w:rsidR="00F14FFA" w:rsidRPr="00074EEC" w:rsidRDefault="00F14FFA" w:rsidP="00074EEC">
      <w:pPr>
        <w:numPr>
          <w:ilvl w:val="0"/>
          <w:numId w:val="24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задания на прогнозирование ситуаций.</w:t>
      </w:r>
    </w:p>
    <w:p w:rsidR="00F14FFA" w:rsidRPr="00074EEC" w:rsidRDefault="00F14FFA" w:rsidP="00074EEC">
      <w:pPr>
        <w:numPr>
          <w:ilvl w:val="0"/>
          <w:numId w:val="25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Внеклассная работа с обучающимися – создание постоянных (НОУ) и временных групп (групп по подготовке к олимпиадам, конкурсам, конференциям) с учетом интересов учащихся.</w:t>
      </w:r>
    </w:p>
    <w:p w:rsidR="00F14FFA" w:rsidRPr="00074EEC" w:rsidRDefault="00F14FFA" w:rsidP="00074EEC">
      <w:pPr>
        <w:numPr>
          <w:ilvl w:val="0"/>
          <w:numId w:val="25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Основной принцип работы – принцип «обогащения».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Ресурсное обеспечение программы: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наличие учебной аудитории;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библиотечный фонд – наличие литературы;</w:t>
      </w:r>
    </w:p>
    <w:p w:rsidR="00F14FFA" w:rsidRPr="00074EEC" w:rsidRDefault="00F14FFA" w:rsidP="00074EEC">
      <w:pPr>
        <w:numPr>
          <w:ilvl w:val="0"/>
          <w:numId w:val="26"/>
        </w:numPr>
        <w:spacing w:after="300"/>
        <w:ind w:left="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цифровые ресурсы – ИКТ.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b/>
          <w:bCs/>
          <w:i/>
          <w:iCs/>
          <w:sz w:val="24"/>
          <w:szCs w:val="24"/>
        </w:rPr>
        <w:t>Критерий эффективности: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Высокий уровень познавательного интереса к предмету.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Отсутствие неуспевающих по предмету.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Увеличение количества обучающихся, выбирающих предмет «</w:t>
      </w:r>
      <w:r w:rsidR="00B339F6">
        <w:rPr>
          <w:sz w:val="24"/>
          <w:szCs w:val="24"/>
        </w:rPr>
        <w:t>химия</w:t>
      </w:r>
      <w:r w:rsidRPr="00074EEC">
        <w:rPr>
          <w:sz w:val="24"/>
          <w:szCs w:val="24"/>
        </w:rPr>
        <w:t>» как экзамен с успешной его сдачей.</w:t>
      </w:r>
    </w:p>
    <w:p w:rsidR="00F14FFA" w:rsidRPr="00074EEC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Учащиеся становятся призерами олимпиад и конкурсов различного уровня.</w:t>
      </w:r>
    </w:p>
    <w:p w:rsidR="00F14FFA" w:rsidRDefault="00F14FFA" w:rsidP="00074EEC">
      <w:pPr>
        <w:numPr>
          <w:ilvl w:val="0"/>
          <w:numId w:val="27"/>
        </w:numPr>
        <w:spacing w:after="300"/>
        <w:ind w:left="300"/>
        <w:contextualSpacing/>
        <w:rPr>
          <w:sz w:val="24"/>
          <w:szCs w:val="24"/>
        </w:rPr>
      </w:pPr>
      <w:r w:rsidRPr="00074EEC">
        <w:rPr>
          <w:sz w:val="24"/>
          <w:szCs w:val="24"/>
        </w:rPr>
        <w:t>Результаты реализации программы.</w:t>
      </w:r>
    </w:p>
    <w:p w:rsidR="00074EEC" w:rsidRDefault="00074EEC" w:rsidP="00074EEC">
      <w:pPr>
        <w:spacing w:after="300"/>
        <w:contextualSpacing/>
        <w:rPr>
          <w:sz w:val="24"/>
          <w:szCs w:val="24"/>
        </w:rPr>
      </w:pPr>
    </w:p>
    <w:p w:rsidR="00074EEC" w:rsidRDefault="00074EEC" w:rsidP="00074EEC">
      <w:pPr>
        <w:spacing w:after="300"/>
        <w:contextualSpacing/>
        <w:rPr>
          <w:sz w:val="24"/>
          <w:szCs w:val="24"/>
        </w:rPr>
      </w:pPr>
    </w:p>
    <w:p w:rsidR="00074EEC" w:rsidRDefault="00074EEC" w:rsidP="00074EEC">
      <w:pPr>
        <w:spacing w:after="300"/>
        <w:contextualSpacing/>
        <w:rPr>
          <w:sz w:val="24"/>
          <w:szCs w:val="24"/>
        </w:rPr>
      </w:pPr>
    </w:p>
    <w:p w:rsidR="00074EEC" w:rsidRDefault="00074EEC" w:rsidP="00074EEC">
      <w:pPr>
        <w:spacing w:after="300"/>
        <w:contextualSpacing/>
        <w:rPr>
          <w:sz w:val="24"/>
          <w:szCs w:val="24"/>
        </w:rPr>
      </w:pPr>
    </w:p>
    <w:p w:rsidR="00074EEC" w:rsidRPr="00074EEC" w:rsidRDefault="00074EEC" w:rsidP="00074EEC">
      <w:pPr>
        <w:spacing w:after="300"/>
        <w:contextualSpacing/>
        <w:rPr>
          <w:sz w:val="24"/>
          <w:szCs w:val="24"/>
        </w:rPr>
      </w:pP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28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План индивидуальной работы с одарёнными детьми</w:t>
      </w:r>
    </w:p>
    <w:p w:rsidR="00F14FFA" w:rsidRPr="00074EEC" w:rsidRDefault="00F14FFA" w:rsidP="00074EEC">
      <w:pPr>
        <w:contextualSpacing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15"/>
        <w:gridCol w:w="3639"/>
        <w:gridCol w:w="1995"/>
        <w:gridCol w:w="2436"/>
        <w:gridCol w:w="2741"/>
      </w:tblGrid>
      <w:tr w:rsidR="00F14FFA" w:rsidRPr="00074EEC" w:rsidTr="001D31E8">
        <w:tc>
          <w:tcPr>
            <w:tcW w:w="1450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19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Форма</w:t>
            </w:r>
          </w:p>
        </w:tc>
        <w:tc>
          <w:tcPr>
            <w:tcW w:w="655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1700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Результаты</w:t>
            </w:r>
          </w:p>
        </w:tc>
      </w:tr>
      <w:tr w:rsidR="00F14FFA" w:rsidRPr="00074EEC" w:rsidTr="001D31E8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Участники</w:t>
            </w: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Призовые места</w:t>
            </w:r>
          </w:p>
        </w:tc>
      </w:tr>
      <w:tr w:rsidR="00F14FFA" w:rsidRPr="00074EEC" w:rsidTr="00F14FFA">
        <w:tc>
          <w:tcPr>
            <w:tcW w:w="5000" w:type="pct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Урочные и внеурочные мероприятия</w:t>
            </w: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</w:t>
            </w:r>
          </w:p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 неделю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Участие в школьных предметных </w:t>
            </w:r>
            <w:r w:rsidRPr="00074EEC">
              <w:rPr>
                <w:sz w:val="24"/>
                <w:szCs w:val="24"/>
              </w:rPr>
              <w:lastRenderedPageBreak/>
              <w:t>олимпиадах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lastRenderedPageBreak/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lastRenderedPageBreak/>
              <w:t>Участие в районных предметных олимпиадах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год,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Участие в общероссийских конкурсах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6D3A4D" w:rsidP="0006645F">
            <w:pPr>
              <w:spacing w:after="300"/>
              <w:contextualSpacing/>
              <w:rPr>
                <w:sz w:val="24"/>
                <w:szCs w:val="24"/>
              </w:rPr>
            </w:pPr>
            <w:r w:rsidRPr="001D31E8">
              <w:rPr>
                <w:rStyle w:val="af1"/>
                <w:b w:val="0"/>
                <w:color w:val="202020"/>
                <w:sz w:val="24"/>
                <w:szCs w:val="24"/>
                <w:shd w:val="clear" w:color="auto" w:fill="FFFFFF"/>
              </w:rPr>
              <w:t>Межрегиональный творческий конкурс длястаршеклассников РОССИЙСКАЯ ШКОЛА ФАРМАЦЕВТОВ 202</w:t>
            </w:r>
            <w:r w:rsidR="0006645F">
              <w:rPr>
                <w:rStyle w:val="af1"/>
                <w:b w:val="0"/>
                <w:color w:val="202020"/>
                <w:sz w:val="24"/>
                <w:szCs w:val="24"/>
                <w:shd w:val="clear" w:color="auto" w:fill="FFFFFF"/>
              </w:rPr>
              <w:t>4</w:t>
            </w:r>
            <w:r w:rsidRPr="001D31E8">
              <w:rPr>
                <w:rStyle w:val="af1"/>
                <w:b w:val="0"/>
                <w:color w:val="202020"/>
                <w:sz w:val="24"/>
                <w:szCs w:val="24"/>
                <w:shd w:val="clear" w:color="auto" w:fill="FFFFFF"/>
              </w:rPr>
              <w:t>/202</w:t>
            </w:r>
            <w:r w:rsidR="0006645F">
              <w:rPr>
                <w:rStyle w:val="af1"/>
                <w:b w:val="0"/>
                <w:color w:val="20202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год,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rPr>
          <w:trHeight w:val="615"/>
        </w:trPr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Участие в международных конкурсах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="004C4DFC">
              <w:rPr>
                <w:sz w:val="24"/>
                <w:szCs w:val="24"/>
              </w:rPr>
              <w:t xml:space="preserve"> Менделеев на Учи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1D31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4C4DF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="004C4DFC">
              <w:rPr>
                <w:sz w:val="24"/>
                <w:szCs w:val="24"/>
              </w:rPr>
              <w:t>-сайт М</w:t>
            </w:r>
            <w:r w:rsidR="006D3A4D">
              <w:rPr>
                <w:sz w:val="24"/>
                <w:szCs w:val="24"/>
              </w:rPr>
              <w:t>ир</w:t>
            </w:r>
            <w:r w:rsidR="004C4DFC" w:rsidRPr="004C4DFC">
              <w:rPr>
                <w:sz w:val="24"/>
                <w:szCs w:val="24"/>
              </w:rPr>
              <w:t>-</w:t>
            </w:r>
            <w:r w:rsidR="006D3A4D">
              <w:rPr>
                <w:sz w:val="24"/>
                <w:szCs w:val="24"/>
              </w:rPr>
              <w:t>олимп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1D31E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–сайт «Видеоуроки»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0C1F52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олимпиада по </w:t>
            </w:r>
            <w:r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–сайт</w:t>
            </w:r>
            <w:r>
              <w:rPr>
                <w:sz w:val="24"/>
                <w:szCs w:val="24"/>
              </w:rPr>
              <w:t xml:space="preserve"> </w:t>
            </w:r>
            <w:r w:rsidR="006D3A4D">
              <w:rPr>
                <w:sz w:val="24"/>
                <w:szCs w:val="24"/>
              </w:rPr>
              <w:t>«Интолимп»</w:t>
            </w:r>
          </w:p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1D31E8">
            <w:pPr>
              <w:spacing w:after="300"/>
              <w:contextualSpacing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Участие в научно-практической конференции </w:t>
            </w:r>
            <w:r w:rsidR="000C1F52">
              <w:rPr>
                <w:sz w:val="24"/>
                <w:szCs w:val="24"/>
              </w:rPr>
              <w:t>об</w:t>
            </w:r>
            <w:r w:rsidRPr="00074EEC">
              <w:rPr>
                <w:sz w:val="24"/>
                <w:szCs w:val="24"/>
              </w:rPr>
              <w:t>уча</w:t>
            </w:r>
            <w:r w:rsidR="000C1F52">
              <w:rPr>
                <w:sz w:val="24"/>
                <w:szCs w:val="24"/>
              </w:rPr>
              <w:t>ю</w:t>
            </w:r>
            <w:r w:rsidRPr="00074EEC">
              <w:rPr>
                <w:sz w:val="24"/>
                <w:szCs w:val="24"/>
              </w:rPr>
              <w:t>щихся.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конференция школьников</w:t>
            </w: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1 раз в год</w:t>
            </w:r>
          </w:p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1D31E8">
        <w:trPr>
          <w:trHeight w:val="915"/>
        </w:trPr>
        <w:tc>
          <w:tcPr>
            <w:tcW w:w="1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Конкурсы муниципального и регионального уровней.</w:t>
            </w:r>
          </w:p>
        </w:tc>
        <w:tc>
          <w:tcPr>
            <w:tcW w:w="119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 течение года</w:t>
            </w: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  <w:p w:rsidR="00F14FFA" w:rsidRPr="00074EEC" w:rsidRDefault="00F14FFA" w:rsidP="00074EEC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</w:tbl>
    <w:p w:rsidR="00F14FFA" w:rsidRPr="00074EEC" w:rsidRDefault="00F14FFA" w:rsidP="00074EEC">
      <w:pPr>
        <w:contextualSpacing/>
        <w:jc w:val="center"/>
        <w:rPr>
          <w:sz w:val="24"/>
          <w:szCs w:val="24"/>
        </w:rPr>
      </w:pPr>
    </w:p>
    <w:p w:rsidR="00F14FFA" w:rsidRPr="00074EEC" w:rsidRDefault="00F14FFA" w:rsidP="00074EEC">
      <w:pPr>
        <w:numPr>
          <w:ilvl w:val="0"/>
          <w:numId w:val="29"/>
        </w:numPr>
        <w:ind w:left="300"/>
        <w:contextualSpacing/>
        <w:jc w:val="center"/>
        <w:rPr>
          <w:sz w:val="24"/>
          <w:szCs w:val="24"/>
        </w:rPr>
      </w:pPr>
      <w:r w:rsidRPr="00074EEC">
        <w:rPr>
          <w:b/>
          <w:bCs/>
          <w:sz w:val="24"/>
          <w:szCs w:val="24"/>
        </w:rPr>
        <w:t>Календарно-тематическое планирование индивидуальных занятий:</w:t>
      </w:r>
    </w:p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br/>
      </w:r>
    </w:p>
    <w:tbl>
      <w:tblPr>
        <w:tblW w:w="15000" w:type="dxa"/>
        <w:tblCellMar>
          <w:left w:w="0" w:type="dxa"/>
          <w:right w:w="0" w:type="dxa"/>
        </w:tblCellMar>
        <w:tblLook w:val="04A0"/>
      </w:tblPr>
      <w:tblGrid>
        <w:gridCol w:w="541"/>
        <w:gridCol w:w="10985"/>
        <w:gridCol w:w="820"/>
        <w:gridCol w:w="823"/>
        <w:gridCol w:w="21"/>
        <w:gridCol w:w="1810"/>
      </w:tblGrid>
      <w:tr w:rsidR="00F14FFA" w:rsidRPr="00074EEC" w:rsidTr="00A66CEA">
        <w:tc>
          <w:tcPr>
            <w:tcW w:w="54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109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Тема занятий</w:t>
            </w:r>
          </w:p>
        </w:tc>
        <w:tc>
          <w:tcPr>
            <w:tcW w:w="16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A66CEA">
            <w:pPr>
              <w:contextualSpacing/>
              <w:jc w:val="center"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14FFA" w:rsidRPr="00074EEC" w:rsidTr="00A66CEA">
        <w:tc>
          <w:tcPr>
            <w:tcW w:w="541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09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20" w:type="dxa"/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Вводное занятие. Диагностика.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диагностики.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Выбор тем к научно-практическим конференциям и олимпиадам.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Изучение положений о конференциях.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Выбор конкурсов, изучение положений о конкурсах.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C1F52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олимпиадам по</w:t>
            </w:r>
            <w:r w:rsidR="000C1F52">
              <w:rPr>
                <w:sz w:val="24"/>
                <w:szCs w:val="24"/>
              </w:rPr>
              <w:t xml:space="preserve"> химии</w:t>
            </w:r>
            <w:r w:rsidRPr="00074EEC">
              <w:rPr>
                <w:sz w:val="24"/>
                <w:szCs w:val="24"/>
              </w:rPr>
              <w:t>. Выполнение олимпиадных заданий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олимпиадам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Выполнение олимпиадных заданий.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олимпиадам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Выполнение олимпиадных заданий.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Пр</w:t>
            </w:r>
            <w:r w:rsidR="000C1F52">
              <w:rPr>
                <w:sz w:val="24"/>
                <w:szCs w:val="24"/>
              </w:rPr>
              <w:t>оведение школьной олимпиады по химии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школьной олимпиады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305A06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высокого уровня</w:t>
            </w:r>
            <w:r w:rsidR="00305A06">
              <w:rPr>
                <w:sz w:val="24"/>
                <w:szCs w:val="24"/>
              </w:rPr>
              <w:t xml:space="preserve"> сложности</w:t>
            </w:r>
            <w:r w:rsidRPr="00074EEC">
              <w:rPr>
                <w:sz w:val="24"/>
                <w:szCs w:val="24"/>
              </w:rPr>
              <w:t xml:space="preserve">. Подготовка к </w:t>
            </w:r>
            <w:r w:rsidR="00305A06">
              <w:rPr>
                <w:sz w:val="24"/>
                <w:szCs w:val="24"/>
              </w:rPr>
              <w:t>химическому диктанту «Просвещение».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муниципальной олимпиаде.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муниципальной олимпиаде. Разбор олимпиадных заданий высокого уровня.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муниципальной олимпиады по</w:t>
            </w:r>
            <w:r w:rsidR="004C4DFC">
              <w:rPr>
                <w:sz w:val="24"/>
                <w:szCs w:val="24"/>
              </w:rPr>
              <w:t xml:space="preserve">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международной олимпиады «Видеоуроки».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Составление мероприятий, посвященных «Неделе</w:t>
            </w:r>
            <w:r w:rsidR="000C1F52">
              <w:rPr>
                <w:sz w:val="24"/>
                <w:szCs w:val="24"/>
              </w:rPr>
              <w:t xml:space="preserve"> химии</w:t>
            </w:r>
            <w:r w:rsidR="00B339F6">
              <w:rPr>
                <w:sz w:val="24"/>
                <w:szCs w:val="24"/>
              </w:rPr>
              <w:t>»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Проведение мероприятий, посвященных «Неделе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Проведение мероприятий, посвященных «Неделе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«Недели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9B6EE7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 w:rsidR="009B6EE7">
              <w:rPr>
                <w:sz w:val="24"/>
                <w:szCs w:val="24"/>
              </w:rPr>
              <w:t>Инфоурок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всероссийской олимпиаде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>.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международного конкурса «</w:t>
            </w:r>
            <w:r w:rsidR="004C4DFC">
              <w:rPr>
                <w:sz w:val="24"/>
                <w:szCs w:val="24"/>
              </w:rPr>
              <w:t xml:space="preserve">Интолимп» 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Разбор заданий международного конкурса «</w:t>
            </w:r>
            <w:r w:rsidR="004C4DFC">
              <w:rPr>
                <w:sz w:val="24"/>
                <w:szCs w:val="24"/>
              </w:rPr>
              <w:t>Интолимп»</w:t>
            </w:r>
            <w:r w:rsidRPr="00074EEC">
              <w:rPr>
                <w:sz w:val="24"/>
                <w:szCs w:val="24"/>
              </w:rPr>
              <w:t>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меж</w:t>
            </w:r>
            <w:r>
              <w:rPr>
                <w:sz w:val="24"/>
                <w:szCs w:val="24"/>
              </w:rPr>
              <w:t>региональному</w:t>
            </w:r>
            <w:r w:rsidRPr="00074EEC">
              <w:rPr>
                <w:sz w:val="24"/>
                <w:szCs w:val="24"/>
              </w:rPr>
              <w:t xml:space="preserve"> конкурсу «</w:t>
            </w:r>
            <w:r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4C4DF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Подготовка к меж</w:t>
            </w:r>
            <w:r w:rsidR="004C4DFC">
              <w:rPr>
                <w:sz w:val="24"/>
                <w:szCs w:val="24"/>
              </w:rPr>
              <w:t>региональному</w:t>
            </w:r>
            <w:r w:rsidRPr="00074EEC">
              <w:rPr>
                <w:sz w:val="24"/>
                <w:szCs w:val="24"/>
              </w:rPr>
              <w:t xml:space="preserve"> конкурсу «</w:t>
            </w:r>
            <w:r w:rsidR="004C4DFC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Подготовка к </w:t>
            </w:r>
            <w:r w:rsidR="004C4DFC" w:rsidRPr="00074EEC">
              <w:rPr>
                <w:sz w:val="24"/>
                <w:szCs w:val="24"/>
              </w:rPr>
              <w:t>меж</w:t>
            </w:r>
            <w:r w:rsidR="004C4DFC">
              <w:rPr>
                <w:sz w:val="24"/>
                <w:szCs w:val="24"/>
              </w:rPr>
              <w:t>региональному</w:t>
            </w:r>
            <w:r w:rsidR="004C4DFC" w:rsidRPr="00074EEC">
              <w:rPr>
                <w:sz w:val="24"/>
                <w:szCs w:val="24"/>
              </w:rPr>
              <w:t xml:space="preserve"> конкурсу </w:t>
            </w:r>
            <w:r w:rsidRPr="00074EEC">
              <w:rPr>
                <w:sz w:val="24"/>
                <w:szCs w:val="24"/>
              </w:rPr>
              <w:t>«</w:t>
            </w:r>
            <w:r w:rsidR="004C4DFC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D03157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международной олимпиады «</w:t>
            </w:r>
            <w:r>
              <w:rPr>
                <w:sz w:val="24"/>
                <w:szCs w:val="24"/>
              </w:rPr>
              <w:t>Инфоурок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4C4DFC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всероссийской олимпиад по </w:t>
            </w:r>
            <w:r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Интолимп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Анализ заданий международной олимпиады «Видеоуроки».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всероссийской олимпиады по </w:t>
            </w:r>
            <w:r w:rsidR="000C1F52">
              <w:rPr>
                <w:sz w:val="24"/>
                <w:szCs w:val="24"/>
              </w:rPr>
              <w:t>химии</w:t>
            </w:r>
            <w:r w:rsidRPr="00074EEC">
              <w:rPr>
                <w:sz w:val="24"/>
                <w:szCs w:val="24"/>
              </w:rPr>
              <w:t xml:space="preserve"> «</w:t>
            </w:r>
            <w:r w:rsidR="004C4DFC">
              <w:rPr>
                <w:sz w:val="24"/>
                <w:szCs w:val="24"/>
              </w:rPr>
              <w:t>Мир</w:t>
            </w:r>
            <w:r w:rsidR="004C4DFC" w:rsidRPr="004C4DFC">
              <w:rPr>
                <w:sz w:val="24"/>
                <w:szCs w:val="24"/>
              </w:rPr>
              <w:t>-</w:t>
            </w:r>
            <w:r w:rsidR="004C4DFC">
              <w:rPr>
                <w:sz w:val="24"/>
                <w:szCs w:val="24"/>
              </w:rPr>
              <w:t>олимп</w:t>
            </w:r>
            <w:r w:rsidRPr="00074EEC">
              <w:rPr>
                <w:sz w:val="24"/>
                <w:szCs w:val="24"/>
              </w:rPr>
              <w:t>».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9B6EE7" w:rsidP="00D03157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 xml:space="preserve">Анализ заданий </w:t>
            </w:r>
            <w:r w:rsidR="00D03157" w:rsidRPr="00074EEC">
              <w:rPr>
                <w:sz w:val="24"/>
                <w:szCs w:val="24"/>
              </w:rPr>
              <w:t>меж</w:t>
            </w:r>
            <w:r w:rsidR="00D03157">
              <w:rPr>
                <w:sz w:val="24"/>
                <w:szCs w:val="24"/>
              </w:rPr>
              <w:t>регионального конкурса</w:t>
            </w:r>
            <w:r w:rsidR="00D03157" w:rsidRPr="00074EEC">
              <w:rPr>
                <w:sz w:val="24"/>
                <w:szCs w:val="24"/>
              </w:rPr>
              <w:t xml:space="preserve"> «</w:t>
            </w:r>
            <w:r w:rsidR="00D03157">
              <w:rPr>
                <w:rStyle w:val="af1"/>
                <w:rFonts w:ascii="Helvetica" w:hAnsi="Helvetica" w:cs="Helvetica"/>
                <w:color w:val="202020"/>
                <w:shd w:val="clear" w:color="auto" w:fill="FFFFFF"/>
              </w:rPr>
              <w:t>РОССИЙСКАЯ ШКОЛА ФАРМАЦЕВТОВ</w:t>
            </w:r>
            <w:r w:rsidR="00D03157" w:rsidRPr="00074EEC">
              <w:rPr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lastRenderedPageBreak/>
              <w:t>33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Отчёт о проделанной работе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  <w:tr w:rsidR="00F14FFA" w:rsidRPr="00074EEC" w:rsidTr="00A66CEA"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  <w:r w:rsidRPr="00074EEC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9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14FFA" w:rsidRPr="00074EEC" w:rsidRDefault="00F14FFA" w:rsidP="00074EEC">
            <w:pPr>
              <w:spacing w:after="300"/>
              <w:contextualSpacing/>
              <w:rPr>
                <w:sz w:val="24"/>
                <w:szCs w:val="24"/>
              </w:rPr>
            </w:pPr>
            <w:r w:rsidRPr="00074EEC">
              <w:rPr>
                <w:sz w:val="24"/>
                <w:szCs w:val="24"/>
              </w:rPr>
              <w:t>Подведение итогов.</w:t>
            </w:r>
          </w:p>
        </w:tc>
        <w:tc>
          <w:tcPr>
            <w:tcW w:w="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4FFA" w:rsidRPr="00074EEC" w:rsidRDefault="00F14FFA" w:rsidP="00074EEC">
            <w:pPr>
              <w:contextualSpacing/>
              <w:rPr>
                <w:sz w:val="24"/>
                <w:szCs w:val="24"/>
              </w:rPr>
            </w:pPr>
          </w:p>
        </w:tc>
      </w:tr>
    </w:tbl>
    <w:p w:rsidR="00F14FFA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br/>
      </w:r>
    </w:p>
    <w:p w:rsidR="00074EEC" w:rsidRPr="00074EEC" w:rsidRDefault="00F14FFA" w:rsidP="00074EEC">
      <w:pPr>
        <w:contextualSpacing/>
        <w:rPr>
          <w:sz w:val="24"/>
          <w:szCs w:val="24"/>
        </w:rPr>
      </w:pPr>
      <w:r w:rsidRPr="00074EEC">
        <w:rPr>
          <w:sz w:val="24"/>
          <w:szCs w:val="24"/>
        </w:rPr>
        <w:br/>
      </w:r>
    </w:p>
    <w:p w:rsidR="00F14FFA" w:rsidRPr="00074EEC" w:rsidRDefault="00F14FFA" w:rsidP="00074EEC">
      <w:pPr>
        <w:contextualSpacing/>
        <w:rPr>
          <w:sz w:val="24"/>
          <w:szCs w:val="24"/>
        </w:rPr>
      </w:pPr>
    </w:p>
    <w:sectPr w:rsidR="00F14FFA" w:rsidRPr="00074EEC" w:rsidSect="00A66CEA">
      <w:headerReference w:type="default" r:id="rId9"/>
      <w:headerReference w:type="first" r:id="rId10"/>
      <w:pgSz w:w="16840" w:h="11907" w:orient="landscape" w:code="9"/>
      <w:pgMar w:top="1247" w:right="1135" w:bottom="680" w:left="709" w:header="720" w:footer="4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EE4" w:rsidRDefault="000F6EE4">
      <w:r>
        <w:separator/>
      </w:r>
    </w:p>
  </w:endnote>
  <w:endnote w:type="continuationSeparator" w:id="1">
    <w:p w:rsidR="000F6EE4" w:rsidRDefault="000F6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EE4" w:rsidRDefault="000F6EE4">
      <w:r>
        <w:separator/>
      </w:r>
    </w:p>
  </w:footnote>
  <w:footnote w:type="continuationSeparator" w:id="1">
    <w:p w:rsidR="000F6EE4" w:rsidRDefault="000F6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4240163"/>
      <w:docPartObj>
        <w:docPartGallery w:val="Page Numbers (Top of Page)"/>
        <w:docPartUnique/>
      </w:docPartObj>
    </w:sdtPr>
    <w:sdtContent>
      <w:p w:rsidR="006D3A4D" w:rsidRDefault="000C00BA" w:rsidP="005413A5">
        <w:pPr>
          <w:pStyle w:val="a3"/>
          <w:jc w:val="center"/>
        </w:pPr>
        <w:fldSimple w:instr="PAGE   \* MERGEFORMAT">
          <w:r w:rsidR="003B542C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4D" w:rsidRDefault="006D3A4D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6DD"/>
    <w:multiLevelType w:val="multilevel"/>
    <w:tmpl w:val="8A9A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11F3E"/>
    <w:multiLevelType w:val="hybridMultilevel"/>
    <w:tmpl w:val="ACA6FA82"/>
    <w:lvl w:ilvl="0" w:tplc="6F826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F4629A"/>
    <w:multiLevelType w:val="multilevel"/>
    <w:tmpl w:val="CE9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1F7CEC"/>
    <w:multiLevelType w:val="multilevel"/>
    <w:tmpl w:val="9684D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83F31"/>
    <w:multiLevelType w:val="multilevel"/>
    <w:tmpl w:val="E3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1A1CDD"/>
    <w:multiLevelType w:val="hybridMultilevel"/>
    <w:tmpl w:val="5B8A1B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D4B83"/>
    <w:multiLevelType w:val="multilevel"/>
    <w:tmpl w:val="3490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BD64BF"/>
    <w:multiLevelType w:val="multilevel"/>
    <w:tmpl w:val="7500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907A03"/>
    <w:multiLevelType w:val="hybridMultilevel"/>
    <w:tmpl w:val="0F5A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3A1284"/>
    <w:multiLevelType w:val="multilevel"/>
    <w:tmpl w:val="0E08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BB63AF"/>
    <w:multiLevelType w:val="multilevel"/>
    <w:tmpl w:val="0032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224D32"/>
    <w:multiLevelType w:val="multilevel"/>
    <w:tmpl w:val="76E2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717B9F"/>
    <w:multiLevelType w:val="multilevel"/>
    <w:tmpl w:val="9CC01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A569A1"/>
    <w:multiLevelType w:val="multilevel"/>
    <w:tmpl w:val="224C3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073B5F"/>
    <w:multiLevelType w:val="multilevel"/>
    <w:tmpl w:val="D89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806E4F"/>
    <w:multiLevelType w:val="multilevel"/>
    <w:tmpl w:val="2700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321216"/>
    <w:multiLevelType w:val="multilevel"/>
    <w:tmpl w:val="2934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7869BD"/>
    <w:multiLevelType w:val="hybridMultilevel"/>
    <w:tmpl w:val="1E58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9764E"/>
    <w:multiLevelType w:val="multilevel"/>
    <w:tmpl w:val="A0F4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B55407"/>
    <w:multiLevelType w:val="multilevel"/>
    <w:tmpl w:val="B9B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61D49"/>
    <w:multiLevelType w:val="multilevel"/>
    <w:tmpl w:val="86CEF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29119F"/>
    <w:multiLevelType w:val="multilevel"/>
    <w:tmpl w:val="5D34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1F3351"/>
    <w:multiLevelType w:val="hybridMultilevel"/>
    <w:tmpl w:val="A0F8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8F62A1"/>
    <w:multiLevelType w:val="multilevel"/>
    <w:tmpl w:val="061E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B0B51"/>
    <w:multiLevelType w:val="multilevel"/>
    <w:tmpl w:val="8288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D34CAB"/>
    <w:multiLevelType w:val="multilevel"/>
    <w:tmpl w:val="EB6C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D6575"/>
    <w:multiLevelType w:val="multilevel"/>
    <w:tmpl w:val="31F2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5566E2"/>
    <w:multiLevelType w:val="multilevel"/>
    <w:tmpl w:val="7472B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F37BF6"/>
    <w:multiLevelType w:val="multilevel"/>
    <w:tmpl w:val="DD78D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0B647C"/>
    <w:multiLevelType w:val="multilevel"/>
    <w:tmpl w:val="570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A328CA"/>
    <w:multiLevelType w:val="multilevel"/>
    <w:tmpl w:val="F8187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10172"/>
    <w:multiLevelType w:val="multilevel"/>
    <w:tmpl w:val="3A5A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9B7AC4"/>
    <w:multiLevelType w:val="multilevel"/>
    <w:tmpl w:val="12CC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DE1A63"/>
    <w:multiLevelType w:val="multilevel"/>
    <w:tmpl w:val="10A4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61FC4"/>
    <w:multiLevelType w:val="multilevel"/>
    <w:tmpl w:val="B0765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A42A96"/>
    <w:multiLevelType w:val="hybridMultilevel"/>
    <w:tmpl w:val="FD82ED96"/>
    <w:lvl w:ilvl="0" w:tplc="D6261FBE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>
    <w:nsid w:val="6A503D65"/>
    <w:multiLevelType w:val="multilevel"/>
    <w:tmpl w:val="F934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D16435"/>
    <w:multiLevelType w:val="multilevel"/>
    <w:tmpl w:val="2C08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5D109D"/>
    <w:multiLevelType w:val="hybridMultilevel"/>
    <w:tmpl w:val="1D34D434"/>
    <w:lvl w:ilvl="0" w:tplc="9CE4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77B0EB0"/>
    <w:multiLevelType w:val="multilevel"/>
    <w:tmpl w:val="3496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75FB0"/>
    <w:multiLevelType w:val="multilevel"/>
    <w:tmpl w:val="369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4A390B"/>
    <w:multiLevelType w:val="hybridMultilevel"/>
    <w:tmpl w:val="835013F6"/>
    <w:lvl w:ilvl="0" w:tplc="0784D5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A2515F"/>
    <w:multiLevelType w:val="multilevel"/>
    <w:tmpl w:val="F7BA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5"/>
  </w:num>
  <w:num w:numId="3">
    <w:abstractNumId w:val="8"/>
  </w:num>
  <w:num w:numId="4">
    <w:abstractNumId w:val="38"/>
  </w:num>
  <w:num w:numId="5">
    <w:abstractNumId w:val="1"/>
  </w:num>
  <w:num w:numId="6">
    <w:abstractNumId w:val="35"/>
  </w:num>
  <w:num w:numId="7">
    <w:abstractNumId w:val="22"/>
  </w:num>
  <w:num w:numId="8">
    <w:abstractNumId w:val="17"/>
  </w:num>
  <w:num w:numId="9">
    <w:abstractNumId w:val="30"/>
  </w:num>
  <w:num w:numId="10">
    <w:abstractNumId w:val="34"/>
  </w:num>
  <w:num w:numId="11">
    <w:abstractNumId w:val="19"/>
  </w:num>
  <w:num w:numId="12">
    <w:abstractNumId w:val="32"/>
  </w:num>
  <w:num w:numId="13">
    <w:abstractNumId w:val="25"/>
  </w:num>
  <w:num w:numId="14">
    <w:abstractNumId w:val="28"/>
  </w:num>
  <w:num w:numId="15">
    <w:abstractNumId w:val="31"/>
  </w:num>
  <w:num w:numId="16">
    <w:abstractNumId w:val="9"/>
  </w:num>
  <w:num w:numId="17">
    <w:abstractNumId w:val="0"/>
  </w:num>
  <w:num w:numId="18">
    <w:abstractNumId w:val="27"/>
  </w:num>
  <w:num w:numId="19">
    <w:abstractNumId w:val="36"/>
  </w:num>
  <w:num w:numId="20">
    <w:abstractNumId w:val="29"/>
  </w:num>
  <w:num w:numId="21">
    <w:abstractNumId w:val="39"/>
  </w:num>
  <w:num w:numId="22">
    <w:abstractNumId w:val="40"/>
  </w:num>
  <w:num w:numId="23">
    <w:abstractNumId w:val="3"/>
  </w:num>
  <w:num w:numId="24">
    <w:abstractNumId w:val="24"/>
  </w:num>
  <w:num w:numId="25">
    <w:abstractNumId w:val="7"/>
  </w:num>
  <w:num w:numId="26">
    <w:abstractNumId w:val="23"/>
  </w:num>
  <w:num w:numId="27">
    <w:abstractNumId w:val="12"/>
  </w:num>
  <w:num w:numId="28">
    <w:abstractNumId w:val="20"/>
  </w:num>
  <w:num w:numId="29">
    <w:abstractNumId w:val="21"/>
  </w:num>
  <w:num w:numId="30">
    <w:abstractNumId w:val="13"/>
  </w:num>
  <w:num w:numId="31">
    <w:abstractNumId w:val="33"/>
  </w:num>
  <w:num w:numId="32">
    <w:abstractNumId w:val="18"/>
  </w:num>
  <w:num w:numId="33">
    <w:abstractNumId w:val="37"/>
  </w:num>
  <w:num w:numId="34">
    <w:abstractNumId w:val="42"/>
  </w:num>
  <w:num w:numId="35">
    <w:abstractNumId w:val="26"/>
  </w:num>
  <w:num w:numId="36">
    <w:abstractNumId w:val="16"/>
  </w:num>
  <w:num w:numId="37">
    <w:abstractNumId w:val="15"/>
  </w:num>
  <w:num w:numId="38">
    <w:abstractNumId w:val="14"/>
  </w:num>
  <w:num w:numId="39">
    <w:abstractNumId w:val="2"/>
  </w:num>
  <w:num w:numId="40">
    <w:abstractNumId w:val="4"/>
  </w:num>
  <w:num w:numId="41">
    <w:abstractNumId w:val="10"/>
  </w:num>
  <w:num w:numId="42">
    <w:abstractNumId w:val="1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stylePaneFormatFilter w:val="3F01"/>
  <w:defaultTabStop w:val="708"/>
  <w:hyphenationZone w:val="142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71223F"/>
    <w:rsid w:val="000027D9"/>
    <w:rsid w:val="00005058"/>
    <w:rsid w:val="00005E6A"/>
    <w:rsid w:val="00006621"/>
    <w:rsid w:val="00022647"/>
    <w:rsid w:val="000300B1"/>
    <w:rsid w:val="00036A24"/>
    <w:rsid w:val="000472E6"/>
    <w:rsid w:val="0005117F"/>
    <w:rsid w:val="00056A25"/>
    <w:rsid w:val="00062FA3"/>
    <w:rsid w:val="0006645F"/>
    <w:rsid w:val="00074EEC"/>
    <w:rsid w:val="000801A8"/>
    <w:rsid w:val="00081E7E"/>
    <w:rsid w:val="000828FE"/>
    <w:rsid w:val="00086CF9"/>
    <w:rsid w:val="00094407"/>
    <w:rsid w:val="000954B3"/>
    <w:rsid w:val="00096BD7"/>
    <w:rsid w:val="000A2BB2"/>
    <w:rsid w:val="000A5D35"/>
    <w:rsid w:val="000A7410"/>
    <w:rsid w:val="000B1BCA"/>
    <w:rsid w:val="000B42F4"/>
    <w:rsid w:val="000B6B51"/>
    <w:rsid w:val="000B6F82"/>
    <w:rsid w:val="000B70A2"/>
    <w:rsid w:val="000C00BA"/>
    <w:rsid w:val="000C00C1"/>
    <w:rsid w:val="000C1F52"/>
    <w:rsid w:val="000D0188"/>
    <w:rsid w:val="000E7FC8"/>
    <w:rsid w:val="000F14FD"/>
    <w:rsid w:val="000F34EC"/>
    <w:rsid w:val="000F6EE4"/>
    <w:rsid w:val="000F7414"/>
    <w:rsid w:val="00101A71"/>
    <w:rsid w:val="00102EE7"/>
    <w:rsid w:val="00106539"/>
    <w:rsid w:val="001076B1"/>
    <w:rsid w:val="0012041C"/>
    <w:rsid w:val="00122BC7"/>
    <w:rsid w:val="00124910"/>
    <w:rsid w:val="001273A1"/>
    <w:rsid w:val="00130C7E"/>
    <w:rsid w:val="00135909"/>
    <w:rsid w:val="00136740"/>
    <w:rsid w:val="00146E1D"/>
    <w:rsid w:val="00154E3C"/>
    <w:rsid w:val="0016048A"/>
    <w:rsid w:val="0017306D"/>
    <w:rsid w:val="001774C5"/>
    <w:rsid w:val="00191E4B"/>
    <w:rsid w:val="00194C6F"/>
    <w:rsid w:val="001977E0"/>
    <w:rsid w:val="00197FA5"/>
    <w:rsid w:val="001A5875"/>
    <w:rsid w:val="001C3F3F"/>
    <w:rsid w:val="001D0195"/>
    <w:rsid w:val="001D31E8"/>
    <w:rsid w:val="001D4FC2"/>
    <w:rsid w:val="001D5540"/>
    <w:rsid w:val="001E0570"/>
    <w:rsid w:val="001E7B85"/>
    <w:rsid w:val="001F0045"/>
    <w:rsid w:val="001F1438"/>
    <w:rsid w:val="00200E8F"/>
    <w:rsid w:val="0020163C"/>
    <w:rsid w:val="00203BC5"/>
    <w:rsid w:val="00224D13"/>
    <w:rsid w:val="00227C2E"/>
    <w:rsid w:val="00231620"/>
    <w:rsid w:val="00234AEF"/>
    <w:rsid w:val="00240233"/>
    <w:rsid w:val="002464E2"/>
    <w:rsid w:val="00253984"/>
    <w:rsid w:val="0026311E"/>
    <w:rsid w:val="00263997"/>
    <w:rsid w:val="002651EA"/>
    <w:rsid w:val="002658F4"/>
    <w:rsid w:val="00265C34"/>
    <w:rsid w:val="00280014"/>
    <w:rsid w:val="002825F6"/>
    <w:rsid w:val="00294E69"/>
    <w:rsid w:val="00295C9D"/>
    <w:rsid w:val="002A6B04"/>
    <w:rsid w:val="002B0871"/>
    <w:rsid w:val="002B1030"/>
    <w:rsid w:val="002B5DFB"/>
    <w:rsid w:val="002B7A91"/>
    <w:rsid w:val="002C7D11"/>
    <w:rsid w:val="002D37F3"/>
    <w:rsid w:val="002D3E18"/>
    <w:rsid w:val="002D7E9E"/>
    <w:rsid w:val="00305A06"/>
    <w:rsid w:val="00314244"/>
    <w:rsid w:val="00317C3E"/>
    <w:rsid w:val="0032459C"/>
    <w:rsid w:val="00327AD9"/>
    <w:rsid w:val="00327D02"/>
    <w:rsid w:val="00327EE7"/>
    <w:rsid w:val="003301A6"/>
    <w:rsid w:val="00332676"/>
    <w:rsid w:val="00333624"/>
    <w:rsid w:val="00333BC7"/>
    <w:rsid w:val="00342B7A"/>
    <w:rsid w:val="00342BA6"/>
    <w:rsid w:val="00343494"/>
    <w:rsid w:val="00343561"/>
    <w:rsid w:val="00345A86"/>
    <w:rsid w:val="00346A44"/>
    <w:rsid w:val="003471E7"/>
    <w:rsid w:val="00351E4C"/>
    <w:rsid w:val="00372EE3"/>
    <w:rsid w:val="0037589F"/>
    <w:rsid w:val="00376125"/>
    <w:rsid w:val="003851D7"/>
    <w:rsid w:val="00395910"/>
    <w:rsid w:val="00397832"/>
    <w:rsid w:val="003A5D02"/>
    <w:rsid w:val="003B2A62"/>
    <w:rsid w:val="003B542C"/>
    <w:rsid w:val="003D0AAE"/>
    <w:rsid w:val="003F01D6"/>
    <w:rsid w:val="003F1E69"/>
    <w:rsid w:val="004012B7"/>
    <w:rsid w:val="00403CAE"/>
    <w:rsid w:val="00425756"/>
    <w:rsid w:val="00432DEE"/>
    <w:rsid w:val="00434213"/>
    <w:rsid w:val="004342FB"/>
    <w:rsid w:val="00444300"/>
    <w:rsid w:val="00454FF1"/>
    <w:rsid w:val="0046117E"/>
    <w:rsid w:val="0046582F"/>
    <w:rsid w:val="00470C8F"/>
    <w:rsid w:val="004776FA"/>
    <w:rsid w:val="004820EF"/>
    <w:rsid w:val="004829E7"/>
    <w:rsid w:val="00486012"/>
    <w:rsid w:val="004A739D"/>
    <w:rsid w:val="004B05FD"/>
    <w:rsid w:val="004B290D"/>
    <w:rsid w:val="004C3B15"/>
    <w:rsid w:val="004C4DFC"/>
    <w:rsid w:val="004C7BCF"/>
    <w:rsid w:val="004E3CED"/>
    <w:rsid w:val="004E7698"/>
    <w:rsid w:val="004F597F"/>
    <w:rsid w:val="004F7192"/>
    <w:rsid w:val="0051528C"/>
    <w:rsid w:val="00516F33"/>
    <w:rsid w:val="00521143"/>
    <w:rsid w:val="0053235C"/>
    <w:rsid w:val="00537F4F"/>
    <w:rsid w:val="005413A5"/>
    <w:rsid w:val="0054264C"/>
    <w:rsid w:val="005435A8"/>
    <w:rsid w:val="005514E8"/>
    <w:rsid w:val="00553ADE"/>
    <w:rsid w:val="00554576"/>
    <w:rsid w:val="0056236E"/>
    <w:rsid w:val="005704B9"/>
    <w:rsid w:val="005742DB"/>
    <w:rsid w:val="0058433D"/>
    <w:rsid w:val="00585DF6"/>
    <w:rsid w:val="00586C8C"/>
    <w:rsid w:val="00593788"/>
    <w:rsid w:val="005970B5"/>
    <w:rsid w:val="005A07D0"/>
    <w:rsid w:val="005A1A00"/>
    <w:rsid w:val="005A1BFD"/>
    <w:rsid w:val="005A579F"/>
    <w:rsid w:val="005B2C21"/>
    <w:rsid w:val="005B7188"/>
    <w:rsid w:val="005B79DB"/>
    <w:rsid w:val="005C0A36"/>
    <w:rsid w:val="005D1954"/>
    <w:rsid w:val="005D297F"/>
    <w:rsid w:val="005D3351"/>
    <w:rsid w:val="005E1C87"/>
    <w:rsid w:val="005E4624"/>
    <w:rsid w:val="005F1A6F"/>
    <w:rsid w:val="005F2514"/>
    <w:rsid w:val="005F363E"/>
    <w:rsid w:val="005F49ED"/>
    <w:rsid w:val="005F5EB7"/>
    <w:rsid w:val="005F717A"/>
    <w:rsid w:val="00605CC6"/>
    <w:rsid w:val="00605E07"/>
    <w:rsid w:val="006079A1"/>
    <w:rsid w:val="006160B6"/>
    <w:rsid w:val="00621CA3"/>
    <w:rsid w:val="00627358"/>
    <w:rsid w:val="00630467"/>
    <w:rsid w:val="00631054"/>
    <w:rsid w:val="006348F9"/>
    <w:rsid w:val="00641B86"/>
    <w:rsid w:val="0064244C"/>
    <w:rsid w:val="00646200"/>
    <w:rsid w:val="00646382"/>
    <w:rsid w:val="0065241E"/>
    <w:rsid w:val="00653500"/>
    <w:rsid w:val="00660960"/>
    <w:rsid w:val="006647A7"/>
    <w:rsid w:val="006728E5"/>
    <w:rsid w:val="006763DD"/>
    <w:rsid w:val="00681FDA"/>
    <w:rsid w:val="00690A7D"/>
    <w:rsid w:val="00697C45"/>
    <w:rsid w:val="006A11DB"/>
    <w:rsid w:val="006A1826"/>
    <w:rsid w:val="006A512E"/>
    <w:rsid w:val="006B205E"/>
    <w:rsid w:val="006B2186"/>
    <w:rsid w:val="006B31D3"/>
    <w:rsid w:val="006B4F1E"/>
    <w:rsid w:val="006B517D"/>
    <w:rsid w:val="006D3A4D"/>
    <w:rsid w:val="00700438"/>
    <w:rsid w:val="00705C11"/>
    <w:rsid w:val="007075CA"/>
    <w:rsid w:val="0071223F"/>
    <w:rsid w:val="007151AD"/>
    <w:rsid w:val="007166F0"/>
    <w:rsid w:val="00722758"/>
    <w:rsid w:val="007261D7"/>
    <w:rsid w:val="00733F1F"/>
    <w:rsid w:val="00746D76"/>
    <w:rsid w:val="00747793"/>
    <w:rsid w:val="0076002F"/>
    <w:rsid w:val="00763685"/>
    <w:rsid w:val="007668FD"/>
    <w:rsid w:val="0077243D"/>
    <w:rsid w:val="007725DB"/>
    <w:rsid w:val="00773D64"/>
    <w:rsid w:val="00775F43"/>
    <w:rsid w:val="007811C0"/>
    <w:rsid w:val="00781A93"/>
    <w:rsid w:val="00785298"/>
    <w:rsid w:val="00794311"/>
    <w:rsid w:val="00796092"/>
    <w:rsid w:val="007A0F19"/>
    <w:rsid w:val="007A3D09"/>
    <w:rsid w:val="007A663C"/>
    <w:rsid w:val="007B13F6"/>
    <w:rsid w:val="007C0574"/>
    <w:rsid w:val="007C4C8F"/>
    <w:rsid w:val="007D6A77"/>
    <w:rsid w:val="007D6E59"/>
    <w:rsid w:val="007F13B2"/>
    <w:rsid w:val="00800A02"/>
    <w:rsid w:val="00813E7E"/>
    <w:rsid w:val="00831F35"/>
    <w:rsid w:val="0083633C"/>
    <w:rsid w:val="008371E4"/>
    <w:rsid w:val="008436E1"/>
    <w:rsid w:val="00846424"/>
    <w:rsid w:val="008558E4"/>
    <w:rsid w:val="00862DDD"/>
    <w:rsid w:val="00875986"/>
    <w:rsid w:val="008767FA"/>
    <w:rsid w:val="008822F0"/>
    <w:rsid w:val="00884563"/>
    <w:rsid w:val="00884B90"/>
    <w:rsid w:val="00885A99"/>
    <w:rsid w:val="00885B06"/>
    <w:rsid w:val="00893F6D"/>
    <w:rsid w:val="00895EB2"/>
    <w:rsid w:val="008A23B0"/>
    <w:rsid w:val="008B298C"/>
    <w:rsid w:val="008C0647"/>
    <w:rsid w:val="008C3006"/>
    <w:rsid w:val="008C5131"/>
    <w:rsid w:val="008D30A5"/>
    <w:rsid w:val="008D6C18"/>
    <w:rsid w:val="008F4376"/>
    <w:rsid w:val="008F7235"/>
    <w:rsid w:val="00900411"/>
    <w:rsid w:val="00901ED6"/>
    <w:rsid w:val="009162A0"/>
    <w:rsid w:val="0092211B"/>
    <w:rsid w:val="009376BC"/>
    <w:rsid w:val="00942610"/>
    <w:rsid w:val="009440C8"/>
    <w:rsid w:val="0095149C"/>
    <w:rsid w:val="00960294"/>
    <w:rsid w:val="009618E1"/>
    <w:rsid w:val="00963CCF"/>
    <w:rsid w:val="00965AB9"/>
    <w:rsid w:val="00974811"/>
    <w:rsid w:val="0098356C"/>
    <w:rsid w:val="00983D58"/>
    <w:rsid w:val="00991475"/>
    <w:rsid w:val="00994D09"/>
    <w:rsid w:val="0099526F"/>
    <w:rsid w:val="009B014C"/>
    <w:rsid w:val="009B02C6"/>
    <w:rsid w:val="009B5264"/>
    <w:rsid w:val="009B53F4"/>
    <w:rsid w:val="009B5D18"/>
    <w:rsid w:val="009B6A05"/>
    <w:rsid w:val="009B6EE7"/>
    <w:rsid w:val="009C0BF2"/>
    <w:rsid w:val="009D7936"/>
    <w:rsid w:val="009E460B"/>
    <w:rsid w:val="00A00730"/>
    <w:rsid w:val="00A021DF"/>
    <w:rsid w:val="00A033F6"/>
    <w:rsid w:val="00A038D3"/>
    <w:rsid w:val="00A05BD0"/>
    <w:rsid w:val="00A157B3"/>
    <w:rsid w:val="00A15BAA"/>
    <w:rsid w:val="00A177A0"/>
    <w:rsid w:val="00A200D9"/>
    <w:rsid w:val="00A227A2"/>
    <w:rsid w:val="00A26293"/>
    <w:rsid w:val="00A31102"/>
    <w:rsid w:val="00A31BC1"/>
    <w:rsid w:val="00A33FA9"/>
    <w:rsid w:val="00A35377"/>
    <w:rsid w:val="00A46051"/>
    <w:rsid w:val="00A50C9E"/>
    <w:rsid w:val="00A51418"/>
    <w:rsid w:val="00A540D6"/>
    <w:rsid w:val="00A54610"/>
    <w:rsid w:val="00A5498B"/>
    <w:rsid w:val="00A60FA1"/>
    <w:rsid w:val="00A61863"/>
    <w:rsid w:val="00A61872"/>
    <w:rsid w:val="00A63B72"/>
    <w:rsid w:val="00A66CEA"/>
    <w:rsid w:val="00A70AD9"/>
    <w:rsid w:val="00A732A5"/>
    <w:rsid w:val="00A74BCA"/>
    <w:rsid w:val="00A80B9E"/>
    <w:rsid w:val="00A84BE3"/>
    <w:rsid w:val="00A86CF1"/>
    <w:rsid w:val="00A872B3"/>
    <w:rsid w:val="00AB4364"/>
    <w:rsid w:val="00AB4E77"/>
    <w:rsid w:val="00AB4ED8"/>
    <w:rsid w:val="00AB6D1F"/>
    <w:rsid w:val="00AB6F2D"/>
    <w:rsid w:val="00AB78E0"/>
    <w:rsid w:val="00AC3370"/>
    <w:rsid w:val="00AC47EF"/>
    <w:rsid w:val="00AC6D02"/>
    <w:rsid w:val="00AD1A2D"/>
    <w:rsid w:val="00AD2810"/>
    <w:rsid w:val="00AE4DFA"/>
    <w:rsid w:val="00AE6427"/>
    <w:rsid w:val="00AE7B17"/>
    <w:rsid w:val="00B02799"/>
    <w:rsid w:val="00B03698"/>
    <w:rsid w:val="00B0530D"/>
    <w:rsid w:val="00B20C34"/>
    <w:rsid w:val="00B30D85"/>
    <w:rsid w:val="00B30EAA"/>
    <w:rsid w:val="00B31B4A"/>
    <w:rsid w:val="00B3291E"/>
    <w:rsid w:val="00B339F6"/>
    <w:rsid w:val="00B341DB"/>
    <w:rsid w:val="00B45ED2"/>
    <w:rsid w:val="00B47685"/>
    <w:rsid w:val="00B546A5"/>
    <w:rsid w:val="00B56D02"/>
    <w:rsid w:val="00B57B3A"/>
    <w:rsid w:val="00B62AF5"/>
    <w:rsid w:val="00B65049"/>
    <w:rsid w:val="00B65AE0"/>
    <w:rsid w:val="00B66382"/>
    <w:rsid w:val="00B6750C"/>
    <w:rsid w:val="00B700E2"/>
    <w:rsid w:val="00B74F2D"/>
    <w:rsid w:val="00B83BA0"/>
    <w:rsid w:val="00B843CD"/>
    <w:rsid w:val="00B844D2"/>
    <w:rsid w:val="00B84B6F"/>
    <w:rsid w:val="00B87F66"/>
    <w:rsid w:val="00B95A58"/>
    <w:rsid w:val="00B96903"/>
    <w:rsid w:val="00BA4E12"/>
    <w:rsid w:val="00BA6493"/>
    <w:rsid w:val="00BB084D"/>
    <w:rsid w:val="00BB23E0"/>
    <w:rsid w:val="00BB689E"/>
    <w:rsid w:val="00BC6BB0"/>
    <w:rsid w:val="00BD5B8D"/>
    <w:rsid w:val="00BF162E"/>
    <w:rsid w:val="00BF393E"/>
    <w:rsid w:val="00BF55F5"/>
    <w:rsid w:val="00BF65B1"/>
    <w:rsid w:val="00C0042F"/>
    <w:rsid w:val="00C0577C"/>
    <w:rsid w:val="00C05A3E"/>
    <w:rsid w:val="00C138F7"/>
    <w:rsid w:val="00C13C72"/>
    <w:rsid w:val="00C14201"/>
    <w:rsid w:val="00C15277"/>
    <w:rsid w:val="00C15E49"/>
    <w:rsid w:val="00C20450"/>
    <w:rsid w:val="00C20711"/>
    <w:rsid w:val="00C25879"/>
    <w:rsid w:val="00C2620B"/>
    <w:rsid w:val="00C2641C"/>
    <w:rsid w:val="00C36B14"/>
    <w:rsid w:val="00C52D12"/>
    <w:rsid w:val="00C56B47"/>
    <w:rsid w:val="00C600B1"/>
    <w:rsid w:val="00C672FA"/>
    <w:rsid w:val="00C67CB6"/>
    <w:rsid w:val="00C72D7C"/>
    <w:rsid w:val="00C73F5D"/>
    <w:rsid w:val="00C823F5"/>
    <w:rsid w:val="00C82A1A"/>
    <w:rsid w:val="00C842E0"/>
    <w:rsid w:val="00C84A28"/>
    <w:rsid w:val="00C97349"/>
    <w:rsid w:val="00C97879"/>
    <w:rsid w:val="00CA1CBC"/>
    <w:rsid w:val="00CA3DCD"/>
    <w:rsid w:val="00CA50FC"/>
    <w:rsid w:val="00CB026D"/>
    <w:rsid w:val="00CB0C53"/>
    <w:rsid w:val="00CB3A66"/>
    <w:rsid w:val="00CD654B"/>
    <w:rsid w:val="00CD77E0"/>
    <w:rsid w:val="00CE31B9"/>
    <w:rsid w:val="00CE7DAA"/>
    <w:rsid w:val="00D02304"/>
    <w:rsid w:val="00D03157"/>
    <w:rsid w:val="00D1130B"/>
    <w:rsid w:val="00D152A4"/>
    <w:rsid w:val="00D157BC"/>
    <w:rsid w:val="00D21083"/>
    <w:rsid w:val="00D23617"/>
    <w:rsid w:val="00D23A3C"/>
    <w:rsid w:val="00D2506E"/>
    <w:rsid w:val="00D25261"/>
    <w:rsid w:val="00D26B65"/>
    <w:rsid w:val="00D3246F"/>
    <w:rsid w:val="00D3442E"/>
    <w:rsid w:val="00D37962"/>
    <w:rsid w:val="00D442F9"/>
    <w:rsid w:val="00D4639D"/>
    <w:rsid w:val="00D47733"/>
    <w:rsid w:val="00D60278"/>
    <w:rsid w:val="00D61F7C"/>
    <w:rsid w:val="00D668AF"/>
    <w:rsid w:val="00D8458C"/>
    <w:rsid w:val="00D865E4"/>
    <w:rsid w:val="00D90024"/>
    <w:rsid w:val="00D96F00"/>
    <w:rsid w:val="00DA335B"/>
    <w:rsid w:val="00DA711E"/>
    <w:rsid w:val="00DC0B9E"/>
    <w:rsid w:val="00DC0E07"/>
    <w:rsid w:val="00DC6AF2"/>
    <w:rsid w:val="00DD59E1"/>
    <w:rsid w:val="00DD6F04"/>
    <w:rsid w:val="00DE6C7E"/>
    <w:rsid w:val="00DF2580"/>
    <w:rsid w:val="00DF2C58"/>
    <w:rsid w:val="00DF3684"/>
    <w:rsid w:val="00E01FD1"/>
    <w:rsid w:val="00E027EB"/>
    <w:rsid w:val="00E03F41"/>
    <w:rsid w:val="00E0718D"/>
    <w:rsid w:val="00E12A04"/>
    <w:rsid w:val="00E17AE9"/>
    <w:rsid w:val="00E2204A"/>
    <w:rsid w:val="00E26043"/>
    <w:rsid w:val="00E316CF"/>
    <w:rsid w:val="00E31AE0"/>
    <w:rsid w:val="00E31DEB"/>
    <w:rsid w:val="00E33129"/>
    <w:rsid w:val="00E37107"/>
    <w:rsid w:val="00E40764"/>
    <w:rsid w:val="00E47B29"/>
    <w:rsid w:val="00E55661"/>
    <w:rsid w:val="00E56444"/>
    <w:rsid w:val="00E57C0D"/>
    <w:rsid w:val="00E6026A"/>
    <w:rsid w:val="00E615D7"/>
    <w:rsid w:val="00E674D9"/>
    <w:rsid w:val="00E70FC4"/>
    <w:rsid w:val="00E722E0"/>
    <w:rsid w:val="00E772E2"/>
    <w:rsid w:val="00E774E4"/>
    <w:rsid w:val="00EA27A3"/>
    <w:rsid w:val="00EA3569"/>
    <w:rsid w:val="00EB05A3"/>
    <w:rsid w:val="00EB64B8"/>
    <w:rsid w:val="00EC1A24"/>
    <w:rsid w:val="00EC1A57"/>
    <w:rsid w:val="00EC337D"/>
    <w:rsid w:val="00EC527F"/>
    <w:rsid w:val="00EC552B"/>
    <w:rsid w:val="00EC73F2"/>
    <w:rsid w:val="00ED2993"/>
    <w:rsid w:val="00ED3E17"/>
    <w:rsid w:val="00ED621F"/>
    <w:rsid w:val="00EE16D4"/>
    <w:rsid w:val="00EF33BC"/>
    <w:rsid w:val="00EF6B30"/>
    <w:rsid w:val="00F06425"/>
    <w:rsid w:val="00F068ED"/>
    <w:rsid w:val="00F129AD"/>
    <w:rsid w:val="00F14FFA"/>
    <w:rsid w:val="00F15011"/>
    <w:rsid w:val="00F24511"/>
    <w:rsid w:val="00F269A0"/>
    <w:rsid w:val="00F33F7F"/>
    <w:rsid w:val="00F34D78"/>
    <w:rsid w:val="00F37C88"/>
    <w:rsid w:val="00F45C40"/>
    <w:rsid w:val="00F56ACC"/>
    <w:rsid w:val="00F61B54"/>
    <w:rsid w:val="00F6661E"/>
    <w:rsid w:val="00F7147D"/>
    <w:rsid w:val="00F7658C"/>
    <w:rsid w:val="00F800CA"/>
    <w:rsid w:val="00F83668"/>
    <w:rsid w:val="00F85198"/>
    <w:rsid w:val="00F855D1"/>
    <w:rsid w:val="00F858E2"/>
    <w:rsid w:val="00F85940"/>
    <w:rsid w:val="00F95D28"/>
    <w:rsid w:val="00F963F1"/>
    <w:rsid w:val="00FB7E44"/>
    <w:rsid w:val="00FC4E1A"/>
    <w:rsid w:val="00FC557D"/>
    <w:rsid w:val="00FD6C28"/>
    <w:rsid w:val="00FE095E"/>
    <w:rsid w:val="00FE2540"/>
    <w:rsid w:val="00FE7C60"/>
    <w:rsid w:val="00FF159A"/>
    <w:rsid w:val="00FF2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177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F25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00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c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D1954"/>
  </w:style>
  <w:style w:type="paragraph" w:styleId="20">
    <w:name w:val="Body Text Indent 2"/>
    <w:basedOn w:val="a"/>
    <w:link w:val="21"/>
    <w:rsid w:val="00553ADE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53ADE"/>
  </w:style>
  <w:style w:type="character" w:customStyle="1" w:styleId="10">
    <w:name w:val="Заголовок 1 Знак"/>
    <w:basedOn w:val="a0"/>
    <w:link w:val="1"/>
    <w:rsid w:val="00177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d">
    <w:name w:val="Table Grid"/>
    <w:basedOn w:val="a1"/>
    <w:rsid w:val="00F3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413A5"/>
  </w:style>
  <w:style w:type="paragraph" w:styleId="ae">
    <w:name w:val="Normal (Web)"/>
    <w:basedOn w:val="a"/>
    <w:uiPriority w:val="99"/>
    <w:unhideWhenUsed/>
    <w:rsid w:val="00A54610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5F2514"/>
    <w:rPr>
      <w:rFonts w:ascii="Cambria" w:hAnsi="Cambria"/>
      <w:b/>
      <w:bCs/>
      <w:sz w:val="26"/>
      <w:szCs w:val="26"/>
    </w:rPr>
  </w:style>
  <w:style w:type="paragraph" w:styleId="af">
    <w:name w:val="No Spacing"/>
    <w:uiPriority w:val="1"/>
    <w:qFormat/>
    <w:rsid w:val="00EC337D"/>
  </w:style>
  <w:style w:type="character" w:customStyle="1" w:styleId="40">
    <w:name w:val="Заголовок 4 Знак"/>
    <w:basedOn w:val="a0"/>
    <w:link w:val="4"/>
    <w:semiHidden/>
    <w:rsid w:val="00F80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0">
    <w:name w:val="Emphasis"/>
    <w:basedOn w:val="a0"/>
    <w:uiPriority w:val="20"/>
    <w:qFormat/>
    <w:rsid w:val="00F800CA"/>
    <w:rPr>
      <w:i/>
      <w:iCs/>
    </w:rPr>
  </w:style>
  <w:style w:type="character" w:styleId="af1">
    <w:name w:val="Strong"/>
    <w:basedOn w:val="a0"/>
    <w:uiPriority w:val="22"/>
    <w:qFormat/>
    <w:rsid w:val="00F800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879"/>
  </w:style>
  <w:style w:type="paragraph" w:styleId="1">
    <w:name w:val="heading 1"/>
    <w:basedOn w:val="a"/>
    <w:next w:val="a"/>
    <w:link w:val="10"/>
    <w:qFormat/>
    <w:rsid w:val="00177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C97879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87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97879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C97879"/>
  </w:style>
  <w:style w:type="character" w:styleId="a8">
    <w:name w:val="Hyperlink"/>
    <w:rsid w:val="00CA3DCD"/>
    <w:rPr>
      <w:color w:val="0000FF"/>
      <w:u w:val="single"/>
    </w:rPr>
  </w:style>
  <w:style w:type="paragraph" w:styleId="a9">
    <w:name w:val="Balloon Text"/>
    <w:basedOn w:val="a"/>
    <w:link w:val="aa"/>
    <w:rsid w:val="001076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076B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9B5D18"/>
    <w:pPr>
      <w:ind w:left="720"/>
      <w:contextualSpacing/>
    </w:pPr>
    <w:rPr>
      <w:sz w:val="24"/>
      <w:szCs w:val="24"/>
    </w:rPr>
  </w:style>
  <w:style w:type="paragraph" w:customStyle="1" w:styleId="ac">
    <w:name w:val="приложение"/>
    <w:basedOn w:val="a"/>
    <w:uiPriority w:val="99"/>
    <w:rsid w:val="009B5D18"/>
    <w:pPr>
      <w:spacing w:before="120" w:after="120"/>
      <w:jc w:val="center"/>
    </w:pPr>
    <w:rPr>
      <w:b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D1954"/>
  </w:style>
  <w:style w:type="paragraph" w:styleId="20">
    <w:name w:val="Body Text Indent 2"/>
    <w:basedOn w:val="a"/>
    <w:link w:val="21"/>
    <w:rsid w:val="00553ADE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553ADE"/>
  </w:style>
  <w:style w:type="character" w:customStyle="1" w:styleId="10">
    <w:name w:val="Заголовок 1 Знак"/>
    <w:basedOn w:val="a0"/>
    <w:link w:val="1"/>
    <w:rsid w:val="00177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d">
    <w:name w:val="Table Grid"/>
    <w:basedOn w:val="a1"/>
    <w:rsid w:val="00F37C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413A5"/>
  </w:style>
  <w:style w:type="paragraph" w:styleId="ae">
    <w:name w:val="Normal (Web)"/>
    <w:basedOn w:val="a"/>
    <w:semiHidden/>
    <w:unhideWhenUsed/>
    <w:rsid w:val="00A546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5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59704-E616-47C1-A4C7-DBB07C2F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1742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11650</CharactersWithSpaces>
  <SharedDoc>false</SharedDoc>
  <HLinks>
    <vt:vector size="12" baseType="variant">
      <vt:variant>
        <vt:i4>6946930</vt:i4>
      </vt:variant>
      <vt:variant>
        <vt:i4>3</vt:i4>
      </vt:variant>
      <vt:variant>
        <vt:i4>0</vt:i4>
      </vt:variant>
      <vt:variant>
        <vt:i4>5</vt:i4>
      </vt:variant>
      <vt:variant>
        <vt:lpwstr>http://www.rostobr.ru/</vt:lpwstr>
      </vt:variant>
      <vt:variant>
        <vt:lpwstr/>
      </vt:variant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mailto:min@rostobr.ru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2024-11-14T20:52:00Z</dcterms:created>
  <dcterms:modified xsi:type="dcterms:W3CDTF">2024-12-23T12:36:00Z</dcterms:modified>
</cp:coreProperties>
</file>