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A57D6C" w:rsidRPr="00A57D6C" w:rsidRDefault="00CA79A7" w:rsidP="00A57D6C">
      <w:pPr>
        <w:spacing w:after="0" w:line="360" w:lineRule="auto"/>
        <w:ind w:right="17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A79A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723.75pt" o:ole="">
            <v:imagedata r:id="rId8" o:title=""/>
          </v:shape>
          <o:OLEObject Type="Embed" ProgID="AcroExch.Document.11" ShapeID="_x0000_i1025" DrawAspect="Content" ObjectID="_1810108840" r:id="rId9"/>
        </w:object>
      </w:r>
      <w:bookmarkEnd w:id="0"/>
      <w:r w:rsidR="00A57D6C" w:rsidRPr="00A57D6C">
        <w:rPr>
          <w:rFonts w:ascii="Times New Roman" w:eastAsia="Times New Roman" w:hAnsi="Times New Roman" w:cs="Times New Roman"/>
          <w:b/>
          <w:sz w:val="30"/>
          <w:lang w:val="en-US"/>
        </w:rPr>
        <w:t>I</w:t>
      </w:r>
      <w:r w:rsidR="00A57D6C" w:rsidRPr="00A57D6C">
        <w:rPr>
          <w:rFonts w:ascii="Times New Roman" w:eastAsia="Times New Roman" w:hAnsi="Times New Roman" w:cs="Times New Roman"/>
          <w:b/>
          <w:sz w:val="30"/>
        </w:rPr>
        <w:t>. Общие положения</w:t>
      </w:r>
    </w:p>
    <w:p w:rsidR="00A57D6C" w:rsidRPr="00A57D6C" w:rsidRDefault="00A57D6C" w:rsidP="00A57D6C">
      <w:pPr>
        <w:numPr>
          <w:ilvl w:val="0"/>
          <w:numId w:val="1"/>
        </w:numPr>
        <w:spacing w:after="0" w:line="360" w:lineRule="auto"/>
        <w:ind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Программа воспитательной работы лагеря дневного пребывания (далее - Программа) разработана в соответствии с Федеральным законом от 28.12.2024 №543-ФЗ</w:t>
      </w:r>
      <w:r w:rsidRPr="00A57D6C">
        <w:rPr>
          <w:rFonts w:ascii="Times New Roman" w:eastAsia="Times New Roman" w:hAnsi="Times New Roman" w:cs="Times New Roman"/>
          <w:sz w:val="28"/>
          <w:vertAlign w:val="superscript"/>
        </w:rPr>
        <w:footnoteReference w:id="1"/>
      </w:r>
      <w:r w:rsidRPr="00A57D6C">
        <w:rPr>
          <w:rFonts w:ascii="Times New Roman" w:eastAsia="Times New Roman" w:hAnsi="Times New Roman" w:cs="Times New Roman"/>
          <w:sz w:val="28"/>
        </w:rPr>
        <w:t xml:space="preserve"> и на основании Федеральной программы воспитательной работы для организаций отдыха детей и их оздоровления, утвержденной Приказом Министерства просвещения Российской Федерации №209 от 17.03.2025</w:t>
      </w:r>
      <w:r w:rsidRPr="00A57D6C">
        <w:rPr>
          <w:rFonts w:ascii="Times New Roman" w:eastAsia="Times New Roman" w:hAnsi="Times New Roman" w:cs="Times New Roman"/>
          <w:sz w:val="28"/>
          <w:vertAlign w:val="superscript"/>
        </w:rPr>
        <w:footnoteReference w:id="2"/>
      </w:r>
      <w:r w:rsidRPr="00A57D6C">
        <w:rPr>
          <w:rFonts w:ascii="Times New Roman" w:eastAsia="Times New Roman" w:hAnsi="Times New Roman" w:cs="Times New Roman"/>
          <w:sz w:val="28"/>
        </w:rPr>
        <w:t xml:space="preserve">. </w:t>
      </w:r>
    </w:p>
    <w:p w:rsidR="00A57D6C" w:rsidRPr="00A57D6C" w:rsidRDefault="00A57D6C" w:rsidP="00A57D6C">
      <w:pPr>
        <w:numPr>
          <w:ilvl w:val="0"/>
          <w:numId w:val="1"/>
        </w:numPr>
        <w:spacing w:after="0" w:line="360" w:lineRule="auto"/>
        <w:ind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Данная Программа направлена на обеспечение единства воспитательного пространства, ценностно-целевого содержания воспитания и воспитательной деятельности в организации отдыха детей и их оздоровления в лагере дневного пребывания </w:t>
      </w:r>
    </w:p>
    <w:p w:rsidR="00A57D6C" w:rsidRPr="00A57D6C" w:rsidRDefault="00A57D6C" w:rsidP="00A57D6C">
      <w:pPr>
        <w:numPr>
          <w:ilvl w:val="0"/>
          <w:numId w:val="1"/>
        </w:numPr>
        <w:tabs>
          <w:tab w:val="left" w:pos="709"/>
        </w:tabs>
        <w:spacing w:after="0" w:line="360" w:lineRule="auto"/>
        <w:ind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Программа предназначена для реализации в организациях, включенных в реестр организаций отдыха детей и их оздоровления.</w:t>
      </w:r>
    </w:p>
    <w:p w:rsidR="00A57D6C" w:rsidRPr="00A57D6C" w:rsidRDefault="00A57D6C" w:rsidP="00A57D6C">
      <w:pPr>
        <w:numPr>
          <w:ilvl w:val="0"/>
          <w:numId w:val="1"/>
        </w:numPr>
        <w:tabs>
          <w:tab w:val="left" w:pos="1418"/>
        </w:tabs>
        <w:spacing w:after="0" w:line="360" w:lineRule="auto"/>
        <w:ind w:right="31"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gramStart"/>
      <w:r w:rsidRPr="00A57D6C">
        <w:rPr>
          <w:rFonts w:ascii="Times New Roman" w:eastAsia="Times New Roman" w:hAnsi="Times New Roman" w:cs="Times New Roman"/>
          <w:color w:val="000000"/>
          <w:sz w:val="28"/>
        </w:rPr>
        <w:t xml:space="preserve">Программа направлена на сохранение и укрепление традиционных российских духовно 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 </w:t>
      </w:r>
      <w:proofErr w:type="gramEnd"/>
    </w:p>
    <w:p w:rsidR="00A57D6C" w:rsidRPr="00A57D6C" w:rsidRDefault="00A57D6C" w:rsidP="00A57D6C">
      <w:pPr>
        <w:numPr>
          <w:ilvl w:val="0"/>
          <w:numId w:val="1"/>
        </w:numPr>
        <w:tabs>
          <w:tab w:val="left" w:pos="1418"/>
        </w:tabs>
        <w:spacing w:after="0" w:line="360" w:lineRule="auto"/>
        <w:ind w:right="31"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gramStart"/>
      <w:r w:rsidRPr="00A57D6C">
        <w:rPr>
          <w:rFonts w:ascii="Times New Roman" w:eastAsia="Times New Roman" w:hAnsi="Times New Roman" w:cs="Times New Roman"/>
          <w:color w:val="000000"/>
          <w:sz w:val="28"/>
        </w:rPr>
        <w:t xml:space="preserve">Программа разработана с учетом возрастных и психологических особенностей участников, направлена на формирование у них патриотизма, социальной ответственности и уважения к многообразию культур народов России, а также развитие личностных качеств, способствующих успешной социализации, формированию экологического сознания и эстетического вкуса, развитию способностей к самовыражению в различных видах </w:t>
      </w:r>
      <w:r w:rsidRPr="00A57D6C">
        <w:rPr>
          <w:rFonts w:ascii="Times New Roman" w:eastAsia="Times New Roman" w:hAnsi="Times New Roman" w:cs="Times New Roman"/>
          <w:color w:val="000000"/>
          <w:sz w:val="28"/>
        </w:rPr>
        <w:lastRenderedPageBreak/>
        <w:t>творчества и уважительного отношения к труду, укреплению ценности семьи, дружбы, труда и знаний, поддержанию физического</w:t>
      </w:r>
      <w:proofErr w:type="gramEnd"/>
      <w:r w:rsidRPr="00A57D6C">
        <w:rPr>
          <w:rFonts w:ascii="Times New Roman" w:eastAsia="Times New Roman" w:hAnsi="Times New Roman" w:cs="Times New Roman"/>
          <w:color w:val="000000"/>
          <w:sz w:val="28"/>
        </w:rPr>
        <w:t xml:space="preserve"> и психологического здоровья. </w:t>
      </w:r>
    </w:p>
    <w:p w:rsidR="00A57D6C" w:rsidRPr="00A57D6C" w:rsidRDefault="00A57D6C" w:rsidP="00A57D6C">
      <w:pPr>
        <w:numPr>
          <w:ilvl w:val="0"/>
          <w:numId w:val="1"/>
        </w:numPr>
        <w:tabs>
          <w:tab w:val="left" w:pos="1418"/>
        </w:tabs>
        <w:spacing w:after="0" w:line="360" w:lineRule="auto"/>
        <w:ind w:right="31"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57D6C">
        <w:rPr>
          <w:rFonts w:ascii="Times New Roman" w:eastAsia="Times New Roman" w:hAnsi="Times New Roman" w:cs="Times New Roman"/>
          <w:color w:val="000000"/>
          <w:sz w:val="28"/>
        </w:rPr>
        <w:t>Методологической основой разработки и реализации Программы воспитательной работы являются два основных подхода: системно-</w:t>
      </w:r>
      <w:proofErr w:type="spellStart"/>
      <w:r w:rsidRPr="00A57D6C">
        <w:rPr>
          <w:rFonts w:ascii="Times New Roman" w:eastAsia="Times New Roman" w:hAnsi="Times New Roman" w:cs="Times New Roman"/>
          <w:color w:val="000000"/>
          <w:sz w:val="28"/>
        </w:rPr>
        <w:t>деятельностный</w:t>
      </w:r>
      <w:proofErr w:type="spellEnd"/>
      <w:r w:rsidRPr="00A57D6C">
        <w:rPr>
          <w:rFonts w:ascii="Times New Roman" w:eastAsia="Times New Roman" w:hAnsi="Times New Roman" w:cs="Times New Roman"/>
          <w:color w:val="000000"/>
          <w:sz w:val="28"/>
        </w:rPr>
        <w:t xml:space="preserve"> и аксиологический. Системно-</w:t>
      </w:r>
      <w:proofErr w:type="spellStart"/>
      <w:r w:rsidRPr="00A57D6C">
        <w:rPr>
          <w:rFonts w:ascii="Times New Roman" w:eastAsia="Times New Roman" w:hAnsi="Times New Roman" w:cs="Times New Roman"/>
          <w:color w:val="000000"/>
          <w:sz w:val="28"/>
        </w:rPr>
        <w:t>деятельностный</w:t>
      </w:r>
      <w:proofErr w:type="spellEnd"/>
      <w:r w:rsidRPr="00A57D6C">
        <w:rPr>
          <w:rFonts w:ascii="Times New Roman" w:eastAsia="Times New Roman" w:hAnsi="Times New Roman" w:cs="Times New Roman"/>
          <w:color w:val="000000"/>
          <w:sz w:val="28"/>
        </w:rPr>
        <w:t xml:space="preserve"> подход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 ребенка и специальным образом организованной совместной деятельности детей, вожатых и педагогических работников в условиях временного детского коллектива или временных детских групп, развитию их субъектной позиции. Аксиологический подход подразумевает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 </w:t>
      </w:r>
    </w:p>
    <w:p w:rsidR="00A57D6C" w:rsidRPr="00A57D6C" w:rsidRDefault="00A57D6C" w:rsidP="00A57D6C">
      <w:pPr>
        <w:tabs>
          <w:tab w:val="left" w:pos="1418"/>
        </w:tabs>
        <w:spacing w:after="0" w:line="360" w:lineRule="auto"/>
        <w:ind w:left="28" w:right="3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57D6C">
        <w:rPr>
          <w:rFonts w:ascii="Times New Roman" w:eastAsia="Times New Roman" w:hAnsi="Times New Roman" w:cs="Times New Roman"/>
          <w:color w:val="000000"/>
          <w:sz w:val="28"/>
        </w:rPr>
        <w:t xml:space="preserve">           7.Принципы реализации Программы: </w:t>
      </w:r>
    </w:p>
    <w:p w:rsidR="00A57D6C" w:rsidRPr="00A57D6C" w:rsidRDefault="00A57D6C" w:rsidP="00A57D6C">
      <w:pPr>
        <w:tabs>
          <w:tab w:val="left" w:pos="709"/>
        </w:tabs>
        <w:spacing w:after="0" w:line="360" w:lineRule="auto"/>
        <w:ind w:right="31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 w:rsidRPr="00A57D6C">
        <w:rPr>
          <w:rFonts w:ascii="Times New Roman" w:eastAsia="Times New Roman" w:hAnsi="Times New Roman" w:cs="Times New Roman"/>
          <w:color w:val="000000"/>
          <w:sz w:val="28"/>
        </w:rPr>
        <w:t>- принцип единого целевого начала воспитательной деятельности;</w:t>
      </w:r>
    </w:p>
    <w:p w:rsidR="00A57D6C" w:rsidRPr="00A57D6C" w:rsidRDefault="00A57D6C" w:rsidP="00A57D6C">
      <w:pPr>
        <w:tabs>
          <w:tab w:val="left" w:pos="709"/>
        </w:tabs>
        <w:spacing w:after="0" w:line="360" w:lineRule="auto"/>
        <w:ind w:right="31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 w:rsidRPr="00A57D6C">
        <w:rPr>
          <w:rFonts w:ascii="Times New Roman" w:eastAsia="Times New Roman" w:hAnsi="Times New Roman" w:cs="Times New Roman"/>
          <w:color w:val="000000"/>
          <w:sz w:val="28"/>
        </w:rPr>
        <w:t xml:space="preserve">- принцип системности, непрерывности и преемственности воспитательной деятельности; </w:t>
      </w:r>
    </w:p>
    <w:p w:rsidR="00A57D6C" w:rsidRPr="00A57D6C" w:rsidRDefault="00A57D6C" w:rsidP="00A57D6C">
      <w:pPr>
        <w:tabs>
          <w:tab w:val="left" w:pos="709"/>
        </w:tabs>
        <w:spacing w:after="0" w:line="360" w:lineRule="auto"/>
        <w:ind w:right="31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 w:rsidRPr="00A57D6C">
        <w:rPr>
          <w:rFonts w:ascii="Times New Roman" w:eastAsia="Times New Roman" w:hAnsi="Times New Roman" w:cs="Times New Roman"/>
          <w:color w:val="000000"/>
          <w:sz w:val="28"/>
        </w:rPr>
        <w:t xml:space="preserve">- принцип единства концептуальных подходов, методов и форм воспитательной деятельности; </w:t>
      </w:r>
    </w:p>
    <w:p w:rsidR="00A57D6C" w:rsidRPr="00A57D6C" w:rsidRDefault="00A57D6C" w:rsidP="00A57D6C">
      <w:pPr>
        <w:tabs>
          <w:tab w:val="left" w:pos="709"/>
        </w:tabs>
        <w:spacing w:after="0" w:line="360" w:lineRule="auto"/>
        <w:ind w:right="31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 w:rsidRPr="00A57D6C">
        <w:rPr>
          <w:rFonts w:ascii="Times New Roman" w:eastAsia="Times New Roman" w:hAnsi="Times New Roman" w:cs="Times New Roman"/>
          <w:color w:val="000000"/>
          <w:sz w:val="28"/>
        </w:rPr>
        <w:t xml:space="preserve">- принцип учета возрастных и индивидуальных особенностей воспитанников и их групп; </w:t>
      </w:r>
    </w:p>
    <w:p w:rsidR="00A57D6C" w:rsidRPr="00A57D6C" w:rsidRDefault="00A57D6C" w:rsidP="00A57D6C">
      <w:pPr>
        <w:tabs>
          <w:tab w:val="left" w:pos="709"/>
        </w:tabs>
        <w:spacing w:after="0" w:line="360" w:lineRule="auto"/>
        <w:ind w:right="31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 w:rsidRPr="00A57D6C">
        <w:rPr>
          <w:rFonts w:ascii="Times New Roman" w:eastAsia="Times New Roman" w:hAnsi="Times New Roman" w:cs="Times New Roman"/>
          <w:color w:val="000000"/>
          <w:sz w:val="28"/>
        </w:rPr>
        <w:t>- принцип приоритета конструктивных интересов и потребностей детей;</w:t>
      </w:r>
    </w:p>
    <w:p w:rsidR="00A57D6C" w:rsidRPr="00A57D6C" w:rsidRDefault="00A57D6C" w:rsidP="00A57D6C">
      <w:pPr>
        <w:tabs>
          <w:tab w:val="left" w:pos="709"/>
        </w:tabs>
        <w:spacing w:after="0" w:line="360" w:lineRule="auto"/>
        <w:ind w:right="31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 w:rsidRPr="00A57D6C">
        <w:rPr>
          <w:rFonts w:ascii="Times New Roman" w:eastAsia="Times New Roman" w:hAnsi="Times New Roman" w:cs="Times New Roman"/>
          <w:color w:val="000000"/>
          <w:sz w:val="28"/>
        </w:rPr>
        <w:t xml:space="preserve">- принцип реальности и измеримости итогов воспитательной деятельности. </w:t>
      </w:r>
    </w:p>
    <w:p w:rsidR="00A57D6C" w:rsidRPr="00A57D6C" w:rsidRDefault="00A57D6C" w:rsidP="00A57D6C">
      <w:pPr>
        <w:spacing w:after="0" w:line="360" w:lineRule="auto"/>
        <w:ind w:left="28" w:right="878"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57D6C">
        <w:rPr>
          <w:rFonts w:ascii="Times New Roman" w:eastAsia="Times New Roman" w:hAnsi="Times New Roman" w:cs="Times New Roman"/>
          <w:b/>
          <w:sz w:val="30"/>
          <w:lang w:val="en-US"/>
        </w:rPr>
        <w:t>II</w:t>
      </w:r>
      <w:r w:rsidRPr="00A57D6C">
        <w:rPr>
          <w:rFonts w:ascii="Times New Roman" w:eastAsia="Times New Roman" w:hAnsi="Times New Roman" w:cs="Times New Roman"/>
          <w:b/>
          <w:sz w:val="30"/>
        </w:rPr>
        <w:t>. Целевой раздел Программы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           8. Целью Программы является актуализация,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</w:t>
      </w:r>
      <w:r w:rsidRPr="00A57D6C">
        <w:rPr>
          <w:rFonts w:ascii="Times New Roman" w:eastAsia="Times New Roman" w:hAnsi="Times New Roman" w:cs="Times New Roman"/>
          <w:sz w:val="28"/>
        </w:rPr>
        <w:lastRenderedPageBreak/>
        <w:t>системой воспитания и государственной политики в области образования подрастающего поколения в Российской Федерации.</w:t>
      </w:r>
    </w:p>
    <w:p w:rsidR="00A57D6C" w:rsidRPr="00A57D6C" w:rsidRDefault="00A57D6C" w:rsidP="00A57D6C">
      <w:pPr>
        <w:spacing w:after="0" w:line="360" w:lineRule="auto"/>
        <w:ind w:left="388"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         9.Задачами программы являются: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разработка единых подходов к воспитательной работе педагогического коллектива организации отдыха детей и их оздоровления, а также иных организаций, осуществляющих воспитательные, досуговые и развивающие программы в сфере детского отдыха;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внедрение единых принципов, методов и форм </w:t>
      </w:r>
      <w:proofErr w:type="gramStart"/>
      <w:r w:rsidRPr="00A57D6C">
        <w:rPr>
          <w:rFonts w:ascii="Times New Roman" w:eastAsia="Times New Roman" w:hAnsi="Times New Roman" w:cs="Times New Roman"/>
          <w:sz w:val="28"/>
        </w:rPr>
        <w:t>организации воспитательной деятельности организаций отдыха детей</w:t>
      </w:r>
      <w:proofErr w:type="gramEnd"/>
      <w:r w:rsidRPr="00A57D6C">
        <w:rPr>
          <w:rFonts w:ascii="Times New Roman" w:eastAsia="Times New Roman" w:hAnsi="Times New Roman" w:cs="Times New Roman"/>
          <w:sz w:val="28"/>
        </w:rPr>
        <w:t xml:space="preserve"> и их оздоровления в их применении к процессу воспитания, формирования и развития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субъектности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детей в условиях временного детского коллектива;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оздоровления, а также в иных организациях, осуществляющих воспитательные, досуговые и развивающие программы в сфере детского отдыха.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iCs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         10.  При реализации цели Программы учитываются возрастные группы детей:</w:t>
      </w:r>
    </w:p>
    <w:p w:rsidR="00A57D6C" w:rsidRPr="00A57D6C" w:rsidRDefault="00A57D6C" w:rsidP="00A57D6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7 — 10 лет — дети младшего школьного возраста;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  <w:highlight w:val="yellow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        11. Конкретизация цели воспитательной работы применительно к возрастным особенностям детей позволяет выделить в ней следующие целевые приоритеты</w:t>
      </w:r>
      <w:r w:rsidRPr="00A57D6C">
        <w:rPr>
          <w:rFonts w:ascii="Times New Roman" w:eastAsia="Times New Roman" w:hAnsi="Times New Roman" w:cs="Times New Roman"/>
          <w:i/>
          <w:sz w:val="28"/>
        </w:rPr>
        <w:t>:</w:t>
      </w:r>
    </w:p>
    <w:p w:rsidR="00A57D6C" w:rsidRPr="00A57D6C" w:rsidRDefault="00A57D6C" w:rsidP="00A57D6C">
      <w:pPr>
        <w:spacing w:after="0" w:line="360" w:lineRule="auto"/>
        <w:ind w:left="5"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        11.1. 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— базовых норм поведения и культурно-исторических традиций общества. Воспитание в этом возрасте направлено на формирование у детей представлений о гражданских, нравственных и эстетических ценностях, развивает чувство принадлежности к семье, коллективу и Родине.</w:t>
      </w:r>
    </w:p>
    <w:p w:rsidR="00A57D6C" w:rsidRPr="00A57D6C" w:rsidRDefault="00A57D6C" w:rsidP="00A57D6C">
      <w:pPr>
        <w:spacing w:after="0" w:line="360" w:lineRule="auto"/>
        <w:ind w:left="28" w:right="28"/>
        <w:jc w:val="both"/>
        <w:rPr>
          <w:rFonts w:ascii="Times New Roman" w:eastAsia="Times New Roman" w:hAnsi="Times New Roman" w:cs="Times New Roman"/>
          <w:iCs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lastRenderedPageBreak/>
        <w:t xml:space="preserve">           12. Разделы Программы раскрывают особенности формирования содержания воспитательной работы, а блоки «Мир», «Россия», «Человек» определяют ключевые сквозные векторы содержания инвариантных и вариативных модулей.</w:t>
      </w:r>
    </w:p>
    <w:p w:rsidR="00A57D6C" w:rsidRPr="00A57D6C" w:rsidRDefault="00A57D6C" w:rsidP="00A57D6C">
      <w:pPr>
        <w:spacing w:after="0" w:line="360" w:lineRule="auto"/>
        <w:ind w:left="878" w:right="210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57D6C">
        <w:rPr>
          <w:rFonts w:ascii="Times New Roman" w:eastAsia="Times New Roman" w:hAnsi="Times New Roman" w:cs="Times New Roman"/>
          <w:b/>
          <w:sz w:val="30"/>
          <w:lang w:val="en-US"/>
        </w:rPr>
        <w:t>III</w:t>
      </w:r>
      <w:r w:rsidRPr="00A57D6C">
        <w:rPr>
          <w:rFonts w:ascii="Times New Roman" w:eastAsia="Times New Roman" w:hAnsi="Times New Roman" w:cs="Times New Roman"/>
          <w:b/>
          <w:sz w:val="30"/>
        </w:rPr>
        <w:t>. Содержательный раздел</w:t>
      </w:r>
    </w:p>
    <w:p w:rsidR="00A57D6C" w:rsidRPr="00A57D6C" w:rsidRDefault="00A57D6C" w:rsidP="00A57D6C">
      <w:pPr>
        <w:spacing w:after="0" w:line="360" w:lineRule="auto"/>
        <w:ind w:left="28" w:right="28"/>
        <w:jc w:val="both"/>
        <w:rPr>
          <w:rFonts w:ascii="Times New Roman" w:eastAsia="Times New Roman" w:hAnsi="Times New Roman" w:cs="Times New Roman"/>
          <w:i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       13. В основу каждого направления воспитательной работы в </w:t>
      </w:r>
      <w:r w:rsidRPr="00A57D6C">
        <w:rPr>
          <w:rFonts w:ascii="Times New Roman" w:eastAsia="Times New Roman" w:hAnsi="Times New Roman" w:cs="Times New Roman"/>
          <w:iCs/>
          <w:sz w:val="28"/>
        </w:rPr>
        <w:t>лагере дневного пребывания «</w:t>
      </w:r>
      <w:r w:rsidRPr="00A57D6C">
        <w:rPr>
          <w:rFonts w:ascii="Times New Roman" w:eastAsia="Times New Roman" w:hAnsi="Times New Roman" w:cs="Times New Roman"/>
          <w:sz w:val="28"/>
        </w:rPr>
        <w:t xml:space="preserve">Веснушки» МБОУ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Присальской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СШ № 10  заложены базовые ценности, которые способствуют всестороннему развитию личности и успешной социализации в современных условиях.</w:t>
      </w:r>
    </w:p>
    <w:p w:rsidR="00A57D6C" w:rsidRPr="00A57D6C" w:rsidRDefault="00A57D6C" w:rsidP="00A57D6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i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Основные направления воспитательной работы </w:t>
      </w:r>
      <w:r w:rsidRPr="00A57D6C">
        <w:rPr>
          <w:rFonts w:ascii="Times New Roman" w:eastAsia="Times New Roman" w:hAnsi="Times New Roman" w:cs="Times New Roman"/>
          <w:iCs/>
          <w:sz w:val="28"/>
        </w:rPr>
        <w:t xml:space="preserve">лагеря дневного пребывания </w:t>
      </w:r>
      <w:r w:rsidRPr="00A57D6C">
        <w:rPr>
          <w:rFonts w:ascii="Times New Roman" w:eastAsia="Times New Roman" w:hAnsi="Times New Roman" w:cs="Times New Roman"/>
          <w:sz w:val="28"/>
        </w:rPr>
        <w:t>«Солнышко»  включают в себя:</w:t>
      </w:r>
    </w:p>
    <w:p w:rsidR="00A57D6C" w:rsidRPr="00A57D6C" w:rsidRDefault="00A57D6C" w:rsidP="00A57D6C">
      <w:pPr>
        <w:spacing w:after="0" w:line="360" w:lineRule="auto"/>
        <w:ind w:left="28" w:right="28" w:firstLine="823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гражданское воспитание</w:t>
      </w:r>
      <w:r w:rsidRPr="00A57D6C">
        <w:rPr>
          <w:rFonts w:ascii="Times New Roman" w:eastAsia="Times New Roman" w:hAnsi="Times New Roman" w:cs="Times New Roman"/>
          <w:sz w:val="28"/>
        </w:rPr>
        <w:t xml:space="preserve">: формирование российской гражданской идентичности, принадлежности к общности граждан Российской Федерации, к многонациональному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 </w:t>
      </w:r>
    </w:p>
    <w:p w:rsidR="00A57D6C" w:rsidRPr="00A57D6C" w:rsidRDefault="00A57D6C" w:rsidP="00A57D6C">
      <w:pPr>
        <w:spacing w:after="0" w:line="360" w:lineRule="auto"/>
        <w:ind w:left="28" w:right="28" w:firstLine="823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патриотическое воспитание:</w:t>
      </w:r>
      <w:r w:rsidRPr="00A57D6C">
        <w:rPr>
          <w:rFonts w:ascii="Times New Roman" w:eastAsia="Times New Roman" w:hAnsi="Times New Roman" w:cs="Times New Roman"/>
          <w:sz w:val="28"/>
        </w:rPr>
        <w:t xml:space="preserve"> воспитание любви к своему народу и уважения к другим народам России, формирование общероссийской культурной идентичности; </w:t>
      </w:r>
    </w:p>
    <w:p w:rsidR="00A57D6C" w:rsidRPr="00A57D6C" w:rsidRDefault="00A57D6C" w:rsidP="00A57D6C">
      <w:pPr>
        <w:spacing w:after="0" w:line="360" w:lineRule="auto"/>
        <w:ind w:left="28" w:right="28" w:firstLine="823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духовно-нравственное воспитание</w:t>
      </w:r>
      <w:r w:rsidRPr="00A57D6C">
        <w:rPr>
          <w:rFonts w:ascii="Times New Roman" w:eastAsia="Times New Roman" w:hAnsi="Times New Roman" w:cs="Times New Roman"/>
          <w:sz w:val="28"/>
        </w:rPr>
        <w:t xml:space="preserve">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A57D6C" w:rsidRPr="00A57D6C" w:rsidRDefault="00A57D6C" w:rsidP="00A57D6C">
      <w:pPr>
        <w:spacing w:after="0" w:line="360" w:lineRule="auto"/>
        <w:ind w:left="28" w:right="28" w:firstLine="823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эстетическое воспитание:</w:t>
      </w:r>
      <w:r w:rsidRPr="00A57D6C">
        <w:rPr>
          <w:rFonts w:ascii="Times New Roman" w:eastAsia="Times New Roman" w:hAnsi="Times New Roman" w:cs="Times New Roman"/>
          <w:sz w:val="28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:rsidR="00A57D6C" w:rsidRPr="00A57D6C" w:rsidRDefault="00A57D6C" w:rsidP="00A57D6C">
      <w:pPr>
        <w:spacing w:after="0" w:line="360" w:lineRule="auto"/>
        <w:ind w:left="28" w:right="28" w:firstLine="823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трудовое воспитание:</w:t>
      </w:r>
      <w:r w:rsidRPr="00A57D6C">
        <w:rPr>
          <w:rFonts w:ascii="Times New Roman" w:eastAsia="Times New Roman" w:hAnsi="Times New Roman" w:cs="Times New Roman"/>
          <w:sz w:val="28"/>
        </w:rPr>
        <w:t xml:space="preserve">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</w:t>
      </w:r>
      <w:r w:rsidRPr="00A57D6C">
        <w:rPr>
          <w:rFonts w:ascii="Times New Roman" w:eastAsia="Times New Roman" w:hAnsi="Times New Roman" w:cs="Times New Roman"/>
          <w:sz w:val="28"/>
        </w:rPr>
        <w:lastRenderedPageBreak/>
        <w:t xml:space="preserve">российском обществе, на достижение выдающихся результатов в труде, профессиональной деятельности; </w:t>
      </w:r>
    </w:p>
    <w:p w:rsidR="00A57D6C" w:rsidRPr="00A57D6C" w:rsidRDefault="00A57D6C" w:rsidP="00A57D6C">
      <w:pPr>
        <w:spacing w:after="0" w:line="360" w:lineRule="auto"/>
        <w:ind w:left="28" w:right="28" w:firstLine="823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физическое воспитание, формирование культуры здорового образа жизни и эмоционального благополучия</w:t>
      </w:r>
      <w:r w:rsidRPr="00A57D6C">
        <w:rPr>
          <w:rFonts w:ascii="Times New Roman" w:eastAsia="Times New Roman" w:hAnsi="Times New Roman" w:cs="Times New Roman"/>
          <w:sz w:val="28"/>
        </w:rPr>
        <w:t xml:space="preserve">: компонент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здоровьесберегающей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работы, создание благоприятного психологического климата, обеспечение рациональной и безопасной организации оздоровительного процесса,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 </w:t>
      </w:r>
    </w:p>
    <w:p w:rsidR="00A57D6C" w:rsidRPr="00A57D6C" w:rsidRDefault="00A57D6C" w:rsidP="00A57D6C">
      <w:pPr>
        <w:spacing w:after="0" w:line="360" w:lineRule="auto"/>
        <w:ind w:left="28" w:right="28" w:firstLine="823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экологическое воспитание:</w:t>
      </w:r>
      <w:r w:rsidRPr="00A57D6C">
        <w:rPr>
          <w:rFonts w:ascii="Times New Roman" w:eastAsia="Times New Roman" w:hAnsi="Times New Roman" w:cs="Times New Roman"/>
          <w:sz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 познавательное направление воспитания: стремление к познанию себя и других людей, природы и общества, к знаниям, образованию с учетом личностных интересов и общественных потребностей.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      14.В общем блоке реализации содержания «Мир» учитываются такие категории, как мировая культура, знакомство с достижениями науки с античных времен до наших дней, вклад российских ученых и деятелей культуры в мировые культуру и науку; знакомство с духовными ценностями человечества. Содержание блока «Мир» реализуется в следующих формах: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литературно-музыкальные гостиные, тематические и исторические игры, информационные часы «Жизнь замечательных людей», на которых детям демонстрируются образцы нравственного поведения через знакомство с историческими деятелями науки и культуры разных стран и эпох, с героями-защитниками Отечества; 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игровые форматы (викторины,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квесты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квизы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), направленные на знакомство с мировым и общероссийским культурным наследием литературы, музыки, изобразительного творчества, архитектуры, театра, балета, кинематографа, </w:t>
      </w:r>
      <w:r w:rsidRPr="00A57D6C">
        <w:rPr>
          <w:rFonts w:ascii="Times New Roman" w:eastAsia="Times New Roman" w:hAnsi="Times New Roman" w:cs="Times New Roman"/>
          <w:sz w:val="28"/>
        </w:rPr>
        <w:lastRenderedPageBreak/>
        <w:t>мультипликации; просмотр познавательных мультфильмов  об истории русской культуры;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тематические мероприятия, направленные на формирование культуры мира, позволяющие детям осознать важность уважения к разнообразию культур и народов, развить навыки гармоничного взаимодействия и сотрудничества: волонтерские мастер-классы, тематические кинопоказы, акции, мини-спектакли, «почта доверия», тематические беседы, отрядные «огоньки», тематический день «День дружбы и добра»,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общелагерные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игры;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события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 интеллектуального пространства, позволяющего популяризировать формы детского интеллектуального досуга: познавательные игры, тематические активности, тренинги;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организация исследовательской и проектной деятельности; просмотр научно-популярных фильмов; встречи с людьми, добившимися успехов в различных сферах деятельности, дискуссионные клубы, дебаты, диспуты;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мероприятия и дела, направленные на изучение России, русского языка и языков народов России, родного края, населенного пункта как культурного пространства: виртуальные экскурсии, экскурсии в школьный музей, Просмотр познавательных мультфильмов об истории России, конкурс на знание русского языка;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тематические беседы и диалоги на тему духовно-нравственного воспитания; проведение обсуждений на темы морали, духовных ценностей, честности, справедливости и милосердия, просмотр художественных фильмов с обсуждением.</w:t>
      </w:r>
    </w:p>
    <w:p w:rsidR="00A57D6C" w:rsidRPr="00A57D6C" w:rsidRDefault="00A57D6C" w:rsidP="00A57D6C">
      <w:pPr>
        <w:spacing w:after="0" w:line="360" w:lineRule="auto"/>
        <w:ind w:left="5"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       15.В общем блоке реализации содержания «Россия» предлагаются пять комплексов мероприятий:</w:t>
      </w:r>
    </w:p>
    <w:p w:rsidR="00A57D6C" w:rsidRPr="00A57D6C" w:rsidRDefault="00A57D6C" w:rsidP="00A57D6C">
      <w:pPr>
        <w:spacing w:after="0" w:line="360" w:lineRule="auto"/>
        <w:ind w:left="5"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      15.1.Первый комплекс мероприятий связан с народом России, его тысячелетней историей, общероссийской культурной принадлежностью и идентичностью, историческим единством народа России, общностью его </w:t>
      </w:r>
      <w:r w:rsidRPr="00A57D6C">
        <w:rPr>
          <w:rFonts w:ascii="Times New Roman" w:eastAsia="Times New Roman" w:hAnsi="Times New Roman" w:cs="Times New Roman"/>
          <w:sz w:val="28"/>
        </w:rPr>
        <w:lastRenderedPageBreak/>
        <w:t>исторической судьбы, памятью предков, передавших любовь и уважение к Отечеству, веру в добро и справедливость. Формы мероприятий: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торжественная церемония подъема (спуска) Государственного флага Российской Федерации в день открытия (закрытия) смены и в дни государственных праздников Российской Федерации, а также ежедневные церемонии подъема (спуска) Государственного флага Российской Федерации;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тематические дни: День России;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выставки-конкурсы рисунков;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использование в работе материалов о цивилизационном наследии России, включающих знания о родной природе, достижения культуры и искусства, изобретения и реализованные масштабные проекты: виртуальные экскурсии, активности «О российской науке».</w:t>
      </w:r>
    </w:p>
    <w:p w:rsidR="00A57D6C" w:rsidRPr="00A57D6C" w:rsidRDefault="00A57D6C" w:rsidP="00A57D6C">
      <w:pPr>
        <w:spacing w:after="0" w:line="360" w:lineRule="auto"/>
        <w:ind w:left="5"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     15.2.Второй комплекс мероприятий связан с суверенитетом и безопасностью, защитой российского общества, народа России, памяти защитников Отечества и подвигов героев Отечества, сохранением исторической правды. Форматы мероприятий: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A57D6C">
        <w:rPr>
          <w:rFonts w:ascii="Times New Roman" w:eastAsia="Times New Roman" w:hAnsi="Times New Roman" w:cs="Times New Roman"/>
          <w:sz w:val="28"/>
        </w:rPr>
        <w:t>- проведение тематических занятий о героизме и мужестве, раскрывающих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давности: виртуальные экскурсии, экскурсии в школьный музей, тематический День памяти; митинги, военно-спортивная игра «Орленок» («Зарница»), просмотр художественных фильмов, литературно-музыкальные гостиные.</w:t>
      </w:r>
      <w:proofErr w:type="gramEnd"/>
      <w:r w:rsidRPr="00A57D6C">
        <w:rPr>
          <w:rFonts w:ascii="Times New Roman" w:eastAsia="Times New Roman" w:hAnsi="Times New Roman" w:cs="Times New Roman"/>
          <w:sz w:val="28"/>
        </w:rPr>
        <w:t xml:space="preserve"> Уроки мужества, конкурсы чтецов, акции памяти, библиотечные уроки; 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вовлечение детей старших отрядов в просветительский проект «Без срока давности», который нацелен на патриотическое воспитание детей и подростков, направлен на формирование их приверженности традиционным </w:t>
      </w:r>
      <w:r w:rsidRPr="00A57D6C">
        <w:rPr>
          <w:rFonts w:ascii="Times New Roman" w:eastAsia="Times New Roman" w:hAnsi="Times New Roman" w:cs="Times New Roman"/>
          <w:sz w:val="28"/>
        </w:rPr>
        <w:lastRenderedPageBreak/>
        <w:t xml:space="preserve">российским духовно-нравственным ценностям любви к Родине, добру, милосердию, состраданию, взаимопомощи, чувству долга; 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15.3.Третий комплекс мероприятий направлен на служение российскому обществу и исторически сложившемуся государственному единству, и приверженности Российскому государству и раскрывает многообразие национальностей России, российского общества: национальные общины, религии, культуры, языки.</w:t>
      </w:r>
    </w:p>
    <w:p w:rsidR="00A57D6C" w:rsidRPr="00A57D6C" w:rsidRDefault="00A57D6C" w:rsidP="00A57D6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Реализация данных мероприятий возможна как самостоятельно, так и во взаимодействии с Общероссийским общественно-государственным движением детей и молодежи (далее — Движение Первых).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Формы мероприятий:</w:t>
      </w:r>
    </w:p>
    <w:p w:rsidR="00A57D6C" w:rsidRPr="00A57D6C" w:rsidRDefault="00A57D6C" w:rsidP="00A57D6C">
      <w:pPr>
        <w:numPr>
          <w:ilvl w:val="0"/>
          <w:numId w:val="2"/>
        </w:num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информационные часы;</w:t>
      </w:r>
    </w:p>
    <w:p w:rsidR="00A57D6C" w:rsidRPr="00A57D6C" w:rsidRDefault="00A57D6C" w:rsidP="00A57D6C">
      <w:pPr>
        <w:numPr>
          <w:ilvl w:val="0"/>
          <w:numId w:val="2"/>
        </w:num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просмотр и обсуждение художественных фильмов;</w:t>
      </w:r>
    </w:p>
    <w:p w:rsidR="00A57D6C" w:rsidRPr="00A57D6C" w:rsidRDefault="00A57D6C" w:rsidP="00A57D6C">
      <w:pPr>
        <w:numPr>
          <w:ilvl w:val="0"/>
          <w:numId w:val="2"/>
        </w:num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акции;</w:t>
      </w:r>
    </w:p>
    <w:p w:rsidR="00A57D6C" w:rsidRPr="00A57D6C" w:rsidRDefault="00A57D6C" w:rsidP="00A57D6C">
      <w:pPr>
        <w:numPr>
          <w:ilvl w:val="0"/>
          <w:numId w:val="2"/>
        </w:num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тематические активности.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15.4.Четвертый комплекс мероприятий связан с русским языком – государственным языком Российской Федерации.</w:t>
      </w:r>
    </w:p>
    <w:p w:rsidR="00A57D6C" w:rsidRPr="00A57D6C" w:rsidRDefault="00A57D6C" w:rsidP="00A57D6C">
      <w:pPr>
        <w:spacing w:after="0" w:line="360" w:lineRule="auto"/>
        <w:ind w:left="768"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Формы мероприятий:</w:t>
      </w:r>
    </w:p>
    <w:p w:rsidR="00A57D6C" w:rsidRPr="00A57D6C" w:rsidRDefault="00A57D6C" w:rsidP="00A57D6C">
      <w:pPr>
        <w:spacing w:after="0" w:line="360" w:lineRule="auto"/>
        <w:ind w:right="105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организация выставок книг, посвященных русскому языку, русской литературе и русской культуре; </w:t>
      </w:r>
    </w:p>
    <w:p w:rsidR="00A57D6C" w:rsidRPr="00A57D6C" w:rsidRDefault="00A57D6C" w:rsidP="00A57D6C">
      <w:pPr>
        <w:spacing w:after="0" w:line="360" w:lineRule="auto"/>
        <w:ind w:right="105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культурно-просветительские мероприятия, направленные на знакомство с историей и богатством русского языка, его ролью в культуре и искусстве: лекции, беседы, литературные вечера, посвященные выдающимся писателям, поэтам и языковым традициям России;</w:t>
      </w:r>
    </w:p>
    <w:p w:rsidR="00A57D6C" w:rsidRPr="00A57D6C" w:rsidRDefault="00A57D6C" w:rsidP="00A57D6C">
      <w:pPr>
        <w:spacing w:after="0" w:line="360" w:lineRule="auto"/>
        <w:ind w:right="96"/>
        <w:contextualSpacing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A57D6C">
        <w:rPr>
          <w:rFonts w:ascii="Times New Roman" w:eastAsia="Times New Roman" w:hAnsi="Times New Roman" w:cs="Times New Roman"/>
          <w:sz w:val="28"/>
        </w:rPr>
        <w:t>- игры и акции, связанные с орфографией и пунктуацией, направленные на развитие языковой грамотности через увлекательные форматы, а также конкурсы, посвященные русскому языку, которые помогают детям и подросткам раскрыть творческий потенциал: акция «За чистоту русского языка», конкурс на знание русского языка (включая языки народов России;</w:t>
      </w:r>
      <w:proofErr w:type="gramEnd"/>
    </w:p>
    <w:p w:rsidR="00A57D6C" w:rsidRPr="00A57D6C" w:rsidRDefault="00A57D6C" w:rsidP="00A57D6C">
      <w:pPr>
        <w:spacing w:after="0" w:line="360" w:lineRule="auto"/>
        <w:ind w:right="96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конкурсы чтецов; </w:t>
      </w:r>
    </w:p>
    <w:p w:rsidR="00A57D6C" w:rsidRPr="00A57D6C" w:rsidRDefault="00A57D6C" w:rsidP="00A57D6C">
      <w:pPr>
        <w:spacing w:after="0" w:line="360" w:lineRule="auto"/>
        <w:ind w:right="96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lastRenderedPageBreak/>
        <w:t>- акции по собранию русских пословиц и поговорок, крылатых выражений о родстве, дружбе, верности и других нравственных ориентирах.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15.5.Пятый комплекс мероприятий связан с родной природой (малой Родины, своего края, России), с ответственностью за сохранение природы перед будущими поколениями и бережным отношением в использовании природных ресурсов.</w:t>
      </w:r>
    </w:p>
    <w:p w:rsidR="00A57D6C" w:rsidRPr="00A57D6C" w:rsidRDefault="00A57D6C" w:rsidP="00A57D6C">
      <w:pPr>
        <w:spacing w:after="0" w:line="360" w:lineRule="auto"/>
        <w:ind w:left="782"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Формы мероприятий: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экологические игры, актуализирующие имеющийся опыт и знания детей; 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-беседы об особенностях родного края; акции, демонстрирующие преимущества раздельного сбора твердых коммунальных отходов, повторного использования, бережного отношения к ресурсам: воде, электричеству, которые учат детей минимизировать или ликвидировать вред, наносимый природе; 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 - свод экологических правил в отряде и в целом в организации отдыха детей и их оздоровления; 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 - конкурс рисунков, плакатов на экологическую тематику.</w:t>
      </w:r>
    </w:p>
    <w:p w:rsidR="00A57D6C" w:rsidRPr="00A57D6C" w:rsidRDefault="00A57D6C" w:rsidP="00A57D6C">
      <w:pPr>
        <w:spacing w:after="0" w:line="360" w:lineRule="auto"/>
        <w:ind w:left="28" w:right="28" w:firstLine="681"/>
        <w:jc w:val="both"/>
        <w:rPr>
          <w:rFonts w:ascii="Times New Roman" w:eastAsia="Times New Roman" w:hAnsi="Times New Roman" w:cs="Times New Roman"/>
          <w:i/>
          <w:sz w:val="28"/>
          <w:highlight w:val="yellow"/>
        </w:rPr>
      </w:pPr>
      <w:r w:rsidRPr="00A57D6C">
        <w:rPr>
          <w:rFonts w:ascii="Times New Roman" w:eastAsia="Times New Roman" w:hAnsi="Times New Roman" w:cs="Times New Roman"/>
          <w:sz w:val="28"/>
        </w:rPr>
        <w:t>16.Общий блок реализации содержания «Человек» отражает комплекс мероприятий, направленных на воспитание культуры здорового образа жизни, личной и общественной безопасности.</w:t>
      </w:r>
    </w:p>
    <w:p w:rsidR="00A57D6C" w:rsidRPr="00A57D6C" w:rsidRDefault="00A57D6C" w:rsidP="00A57D6C">
      <w:pPr>
        <w:spacing w:after="0" w:line="360" w:lineRule="auto"/>
        <w:ind w:left="24" w:right="5" w:firstLine="685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Реализация воспитательного потенциала данного блока предусматривает: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проведение</w:t>
      </w:r>
      <w:r w:rsidRPr="00A57D6C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9264" behindDoc="0" locked="0" layoutInCell="1" allowOverlap="0" wp14:anchorId="5744D836" wp14:editId="0727615E">
            <wp:simplePos x="0" y="0"/>
            <wp:positionH relativeFrom="page">
              <wp:posOffset>3862070</wp:posOffset>
            </wp:positionH>
            <wp:positionV relativeFrom="page">
              <wp:posOffset>600710</wp:posOffset>
            </wp:positionV>
            <wp:extent cx="3175" cy="3175"/>
            <wp:effectExtent l="0" t="0" r="0" b="0"/>
            <wp:wrapTopAndBottom/>
            <wp:docPr id="1" name="Picture 16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7D6C">
        <w:rPr>
          <w:rFonts w:ascii="Times New Roman" w:eastAsia="Times New Roman" w:hAnsi="Times New Roman" w:cs="Times New Roman"/>
          <w:sz w:val="28"/>
        </w:rPr>
        <w:t xml:space="preserve"> физкультурно-оздоровительных, спортивных мероприятий: зарядка, спортивные игры и соревнования, спартакиады,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квест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>-игры;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беседы, направленные на профилактику вредных привычек и привлечение интереса детей к занятиям физкультурой и спортом; 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занятия по программе «Здоровые дети – общее дело»;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встречи со знаменитыми спортсменами;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отрядные занятия на темы, касающиеся спорта и здоровья,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общелагерные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отрядные игры;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A57D6C">
        <w:rPr>
          <w:rFonts w:ascii="Times New Roman" w:eastAsia="Times New Roman" w:hAnsi="Times New Roman" w:cs="Times New Roman"/>
          <w:sz w:val="28"/>
        </w:rPr>
        <w:lastRenderedPageBreak/>
        <w:t>- создание условий для физической и психологической безопасности ребенка в условиях организации отдыха детей и их оздоровления, профилактика травли в детской и подростковой среде, психолого-педагогическое сопровождение воспитательного процесса в организации, 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деятельности: анкетирования на эмоциональное состояние детей, уроки дружбы.</w:t>
      </w:r>
      <w:proofErr w:type="gramEnd"/>
      <w:r w:rsidRPr="00A57D6C">
        <w:rPr>
          <w:rFonts w:ascii="Times New Roman" w:eastAsia="Times New Roman" w:hAnsi="Times New Roman" w:cs="Times New Roman"/>
          <w:sz w:val="28"/>
        </w:rPr>
        <w:t xml:space="preserve"> Отрядные игры на снятие эмоционального напряжения,  беседы о толерантности, тематический День дружбы и добра», коррекционно-развивающие занятия с воспитанниками, состоящими на различных видах учета;  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людей; 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проведение тренировочной эвакуации при пожаре или обнаружении взрывчатых веществ; 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разработка и реализация разных форм профилактических воспитательных мероприятий: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религиозные объединения, субкультуры, информирующие о безопасности дорожного движения, противопожарной безопасность, гражданской обороны, антитеррористической,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антиэкстремистской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безопасности; 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организация превентивной работы со сценариями социально одобряемого поведения, развитие у детей навыков рефлексии, самоконтроля, устойчивости к негативному воздействию, групповому давлению;</w:t>
      </w:r>
    </w:p>
    <w:p w:rsidR="00A57D6C" w:rsidRPr="00A57D6C" w:rsidRDefault="00A57D6C" w:rsidP="00A57D6C">
      <w:pPr>
        <w:spacing w:after="0" w:line="360" w:lineRule="auto"/>
        <w:ind w:right="91"/>
        <w:contextualSpacing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A57D6C">
        <w:rPr>
          <w:rFonts w:ascii="Times New Roman" w:eastAsia="Times New Roman" w:hAnsi="Times New Roman" w:cs="Times New Roman"/>
          <w:sz w:val="28"/>
        </w:rPr>
        <w:t xml:space="preserve">- поддержка инициатив детей, вожатых и педагогических работников в сфере укрепления безопасности жизнедеятельности, профилактики </w:t>
      </w:r>
      <w:r w:rsidRPr="00A57D6C">
        <w:rPr>
          <w:rFonts w:ascii="Times New Roman" w:eastAsia="Times New Roman" w:hAnsi="Times New Roman" w:cs="Times New Roman"/>
          <w:sz w:val="28"/>
        </w:rPr>
        <w:lastRenderedPageBreak/>
        <w:t xml:space="preserve">правонарушений, девиаций, организация деятельности, альтернативной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девиантному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поведению – познание (путешествия), испытание себя (походы, спорт), значимое общение, любовь, творчество, деятельность (в том числе профессиональная,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религиознодуховная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>, благотворительная, искусство);</w:t>
      </w:r>
      <w:proofErr w:type="gramEnd"/>
    </w:p>
    <w:p w:rsidR="00A57D6C" w:rsidRPr="00A57D6C" w:rsidRDefault="00A57D6C" w:rsidP="00A57D6C">
      <w:pPr>
        <w:spacing w:after="0" w:line="360" w:lineRule="auto"/>
        <w:ind w:left="28" w:right="91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-мероприятия, игры, тематические активности, фотовыставки, направленные на формирование у детей и подростков социально-ценностного отношения к семье как первоосновы принадлежности к многонациональному народу России, Отечеству; </w:t>
      </w:r>
    </w:p>
    <w:p w:rsidR="00A57D6C" w:rsidRPr="00A57D6C" w:rsidRDefault="00A57D6C" w:rsidP="00A57D6C">
      <w:pPr>
        <w:spacing w:after="0" w:line="360" w:lineRule="auto"/>
        <w:ind w:left="28" w:right="91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A57D6C">
        <w:rPr>
          <w:rFonts w:ascii="Times New Roman" w:eastAsia="Times New Roman" w:hAnsi="Times New Roman" w:cs="Times New Roman"/>
          <w:sz w:val="28"/>
        </w:rPr>
        <w:t>- игры, проекты,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 традициях российского народа; 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деятельности, различных игр, акций и мероприятий.</w:t>
      </w:r>
      <w:proofErr w:type="gramEnd"/>
    </w:p>
    <w:p w:rsidR="00A57D6C" w:rsidRPr="00A57D6C" w:rsidRDefault="00A57D6C" w:rsidP="00A57D6C">
      <w:pPr>
        <w:numPr>
          <w:ilvl w:val="0"/>
          <w:numId w:val="3"/>
        </w:num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Инвариантные общие содержательные модули включают:</w:t>
      </w:r>
    </w:p>
    <w:p w:rsidR="00A57D6C" w:rsidRPr="00A57D6C" w:rsidRDefault="00A57D6C" w:rsidP="00A57D6C">
      <w:pPr>
        <w:spacing w:after="0" w:line="360" w:lineRule="auto"/>
        <w:ind w:right="28"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17.1.Модуль «Спортивно-оздоровительная работа».</w:t>
      </w:r>
    </w:p>
    <w:p w:rsidR="00A57D6C" w:rsidRPr="00A57D6C" w:rsidRDefault="00A57D6C" w:rsidP="00A57D6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Спортивно-оздоровительная работа в </w:t>
      </w:r>
      <w:r w:rsidRPr="00A57D6C">
        <w:rPr>
          <w:rFonts w:ascii="Times New Roman" w:eastAsia="Times New Roman" w:hAnsi="Times New Roman" w:cs="Times New Roman"/>
          <w:iCs/>
          <w:sz w:val="28"/>
        </w:rPr>
        <w:t xml:space="preserve">лагере дневного пребывания </w:t>
      </w:r>
      <w:r w:rsidRPr="00A57D6C">
        <w:rPr>
          <w:rFonts w:ascii="Times New Roman" w:eastAsia="Times New Roman" w:hAnsi="Times New Roman" w:cs="Times New Roman"/>
          <w:sz w:val="28"/>
        </w:rPr>
        <w:t xml:space="preserve">«Веснушки» МБОУ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Присальской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СШ № 10 включает в себя организацию оптимального двигательного режима с учетом возраста детей и состояния их здоровья. </w:t>
      </w:r>
    </w:p>
    <w:p w:rsidR="00A57D6C" w:rsidRPr="00A57D6C" w:rsidRDefault="00A57D6C" w:rsidP="00A57D6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Физическое воспитание реализуется посредством:</w:t>
      </w:r>
    </w:p>
    <w:p w:rsidR="00A57D6C" w:rsidRPr="00A57D6C" w:rsidRDefault="00A57D6C" w:rsidP="00A57D6C">
      <w:pPr>
        <w:spacing w:after="0" w:line="360" w:lineRule="auto"/>
        <w:ind w:right="52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физкультурно-оздоровительных занятий, которые проводятся с детьми по графику, максимально на открытых площадках; </w:t>
      </w:r>
    </w:p>
    <w:p w:rsidR="00A57D6C" w:rsidRPr="00A57D6C" w:rsidRDefault="00A57D6C" w:rsidP="00A57D6C">
      <w:pPr>
        <w:spacing w:after="0" w:line="360" w:lineRule="auto"/>
        <w:ind w:right="52"/>
        <w:contextualSpacing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дополнительных общеобразовательных общеразвивающих программ физкультурно-спортивной направленности, обеспечивающих систематические занятия спортом в условиях физкультурно-спортивных объединений; </w:t>
      </w:r>
    </w:p>
    <w:p w:rsidR="00A57D6C" w:rsidRPr="00A57D6C" w:rsidRDefault="00A57D6C" w:rsidP="00A57D6C">
      <w:pPr>
        <w:spacing w:after="0" w:line="360" w:lineRule="auto"/>
        <w:ind w:right="52"/>
        <w:contextualSpacing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A57D6C">
        <w:rPr>
          <w:rFonts w:ascii="Times New Roman" w:eastAsia="Times New Roman" w:hAnsi="Times New Roman" w:cs="Times New Roman"/>
          <w:sz w:val="28"/>
        </w:rPr>
        <w:t xml:space="preserve">- различных видов гимнастик, утренней вариативной зарядки (спортивная, танцевальная, дыхательная, беговая, игровая); </w:t>
      </w:r>
      <w:proofErr w:type="gramEnd"/>
    </w:p>
    <w:p w:rsidR="00A57D6C" w:rsidRPr="00A57D6C" w:rsidRDefault="00A57D6C" w:rsidP="00A57D6C">
      <w:pPr>
        <w:spacing w:after="0" w:line="360" w:lineRule="auto"/>
        <w:ind w:right="52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lastRenderedPageBreak/>
        <w:t xml:space="preserve">- динамических пауз в организации образовательной деятельности и режимных моментов; </w:t>
      </w:r>
    </w:p>
    <w:p w:rsidR="00A57D6C" w:rsidRPr="00A57D6C" w:rsidRDefault="00A57D6C" w:rsidP="00A57D6C">
      <w:pPr>
        <w:spacing w:after="0" w:line="360" w:lineRule="auto"/>
        <w:ind w:right="52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спортивно-массовых мероприятий, предполагающих спартакиады, спортивные соревнования, праздники, викторины, конкурсы; </w:t>
      </w:r>
    </w:p>
    <w:p w:rsidR="00A57D6C" w:rsidRPr="00A57D6C" w:rsidRDefault="00A57D6C" w:rsidP="00A57D6C">
      <w:pPr>
        <w:spacing w:after="0" w:line="360" w:lineRule="auto"/>
        <w:ind w:right="52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«здоровое-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питание</w:t>
      </w:r>
      <w:proofErr w:type="gramStart"/>
      <w:r w:rsidRPr="00A57D6C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Pr="00A57D6C">
        <w:rPr>
          <w:rFonts w:ascii="Times New Roman" w:eastAsia="Times New Roman" w:hAnsi="Times New Roman" w:cs="Times New Roman"/>
          <w:sz w:val="28"/>
        </w:rPr>
        <w:t>ф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>».</w:t>
      </w:r>
    </w:p>
    <w:p w:rsidR="00A57D6C" w:rsidRPr="00A57D6C" w:rsidRDefault="00A57D6C" w:rsidP="00A57D6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Спортивно-оздоровительная работа строится во взаимодействии с медицинским персоналом с учетом возраста детей и показателей здоровья.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17.2.Модуль «Культура России».</w:t>
      </w:r>
    </w:p>
    <w:p w:rsidR="00A57D6C" w:rsidRPr="00A57D6C" w:rsidRDefault="00A57D6C" w:rsidP="00A57D6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Воспитательная работа в лагере дневного пребывания «Солнышко» строится через проведение следующих мероприятий: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Участие во всероссийских мероприятиях акциях, посвященных значимым отечественным и международным событиям;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Торжественное открытие и закрытие смены;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Тематические дни. Проведение тематических дней и мероприятий согласно перечню основных государственных и народных праздников, памятных дат;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Торжественная церемония подъема и спуска Государственного флага Российской Федерации; 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Тематические и спортивные праздники;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Мероприятия, направленные на поддержку семейного воспитания.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17.3. Модуль «Детское самоуправление».</w:t>
      </w:r>
    </w:p>
    <w:p w:rsidR="00A57D6C" w:rsidRPr="00A57D6C" w:rsidRDefault="00A57D6C" w:rsidP="00A57D6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17.4.1. 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позицию, инициативность, вовлечение их в совместную деятельность в воспитательных целях.</w:t>
      </w:r>
    </w:p>
    <w:p w:rsidR="00A57D6C" w:rsidRPr="00A57D6C" w:rsidRDefault="00A57D6C" w:rsidP="00A57D6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Система проявлений активной жизненной позиции и поощрения социальной успешности детей строится на принципах: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lastRenderedPageBreak/>
        <w:t xml:space="preserve">- публичности, открытости поощрений (информирование всех детей о награждении, проведение награждений в присутствии значительного числа детей); 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соответствия символов и процедур награждения укладу организации отдыха детей и их оздоровления, качеству воспитывающей среды, символике организации отдыха детей и их оздоровления; 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прозрачности правил поощрения (наличие положения о награждениях, соблюдение справедливости при выдвижении кандидатур); 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регулирования частоты награждений (недопущение избыточности в поощрениях, чрезмерно больших групп поощряемых); 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сочетания индивидуального и коллективного поощрения в целях стимулирования индивидуальной и коллективной активности детей, преодоления межличностных противоречий между детьми, получившими и не получившими награды; 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дифференцированности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Организационный уровень: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Привлечение ребёнка к участию в делах отряда и всего лагеря, включение в органы самоуправления, где ребёнку предоставляется право голоса при решении ряда проблем, как правильно, социального характера;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b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 xml:space="preserve">Социальный  уровень: 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-вручение наград, дипломов за участие и победу в конкурсных мероприятиях; 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-объявление благодарности ребенку родителю (родителям) или законному представителю (законным представителям) за личные достижения;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Эмоциональный уровень: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создание ситуации успеха ребёнка, которая формирует </w:t>
      </w:r>
      <w:proofErr w:type="spellStart"/>
      <w:proofErr w:type="gramStart"/>
      <w:r w:rsidRPr="00A57D6C">
        <w:rPr>
          <w:rFonts w:ascii="Times New Roman" w:eastAsia="Times New Roman" w:hAnsi="Times New Roman" w:cs="Times New Roman"/>
          <w:sz w:val="28"/>
        </w:rPr>
        <w:t>формирует</w:t>
      </w:r>
      <w:proofErr w:type="spellEnd"/>
      <w:proofErr w:type="gramEnd"/>
      <w:r w:rsidRPr="00A57D6C">
        <w:rPr>
          <w:rFonts w:ascii="Times New Roman" w:eastAsia="Times New Roman" w:hAnsi="Times New Roman" w:cs="Times New Roman"/>
          <w:sz w:val="28"/>
        </w:rPr>
        <w:t xml:space="preserve"> позитивную мотивацию и самооценку.</w:t>
      </w:r>
    </w:p>
    <w:p w:rsidR="00A57D6C" w:rsidRPr="00A57D6C" w:rsidRDefault="00A57D6C" w:rsidP="00A57D6C">
      <w:pPr>
        <w:spacing w:after="0" w:line="360" w:lineRule="auto"/>
        <w:ind w:left="768" w:right="2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57D6C" w:rsidRPr="00A57D6C" w:rsidRDefault="00A57D6C" w:rsidP="00A57D6C">
      <w:pPr>
        <w:spacing w:after="0" w:line="360" w:lineRule="auto"/>
        <w:ind w:left="768" w:right="2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57D6C" w:rsidRPr="00A57D6C" w:rsidRDefault="00A57D6C" w:rsidP="00A57D6C">
      <w:pPr>
        <w:spacing w:after="0" w:line="360" w:lineRule="auto"/>
        <w:ind w:left="768" w:right="2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57D6C" w:rsidRPr="00A57D6C" w:rsidRDefault="00A57D6C" w:rsidP="00A57D6C">
      <w:pPr>
        <w:spacing w:after="0" w:line="360" w:lineRule="auto"/>
        <w:ind w:left="768" w:right="2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lastRenderedPageBreak/>
        <w:t>17.4. Модуль «Профориентация».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профориентационно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внепрофессиональную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составляющие такой деятельности. Эта работа осуществляется </w:t>
      </w:r>
      <w:proofErr w:type="gramStart"/>
      <w:r w:rsidRPr="00A57D6C">
        <w:rPr>
          <w:rFonts w:ascii="Times New Roman" w:eastAsia="Times New Roman" w:hAnsi="Times New Roman" w:cs="Times New Roman"/>
          <w:sz w:val="28"/>
        </w:rPr>
        <w:t>через</w:t>
      </w:r>
      <w:proofErr w:type="gramEnd"/>
      <w:r w:rsidRPr="00A57D6C">
        <w:rPr>
          <w:rFonts w:ascii="Times New Roman" w:eastAsia="Times New Roman" w:hAnsi="Times New Roman" w:cs="Times New Roman"/>
          <w:sz w:val="28"/>
        </w:rPr>
        <w:t>: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•</w:t>
      </w:r>
      <w:r w:rsidRPr="00A57D6C">
        <w:rPr>
          <w:rFonts w:ascii="Times New Roman" w:eastAsia="Times New Roman" w:hAnsi="Times New Roman" w:cs="Times New Roman"/>
          <w:sz w:val="28"/>
        </w:rPr>
        <w:tab/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профориентационные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игры: симуляции, деловые игры,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квесты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>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b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•</w:t>
      </w:r>
      <w:r w:rsidRPr="00A57D6C">
        <w:rPr>
          <w:rFonts w:ascii="Times New Roman" w:eastAsia="Times New Roman" w:hAnsi="Times New Roman" w:cs="Times New Roman"/>
          <w:sz w:val="28"/>
        </w:rPr>
        <w:tab/>
        <w:t>экскурсии 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</w:t>
      </w:r>
      <w:r w:rsidRPr="00A57D6C">
        <w:rPr>
          <w:rFonts w:ascii="Times New Roman" w:eastAsia="Times New Roman" w:hAnsi="Times New Roman" w:cs="Times New Roman"/>
          <w:b/>
          <w:sz w:val="28"/>
        </w:rPr>
        <w:t>.</w:t>
      </w:r>
    </w:p>
    <w:p w:rsidR="00A57D6C" w:rsidRPr="00A57D6C" w:rsidRDefault="00A57D6C" w:rsidP="00A57D6C">
      <w:pPr>
        <w:spacing w:after="0" w:line="360" w:lineRule="auto"/>
        <w:ind w:left="768" w:right="2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57D6C" w:rsidRPr="00A57D6C" w:rsidRDefault="00A57D6C" w:rsidP="00A57D6C">
      <w:pPr>
        <w:spacing w:after="0" w:line="360" w:lineRule="auto"/>
        <w:ind w:left="28" w:right="28" w:firstLine="71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17.5. Модуль «Коллективная социально значимая деятельность в Движении Первых».</w:t>
      </w:r>
    </w:p>
    <w:p w:rsidR="00A57D6C" w:rsidRPr="00A57D6C" w:rsidRDefault="00A57D6C" w:rsidP="00A57D6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A57D6C">
        <w:rPr>
          <w:rFonts w:ascii="Times New Roman" w:eastAsia="Times New Roman" w:hAnsi="Times New Roman" w:cs="Times New Roman"/>
          <w:sz w:val="28"/>
        </w:rPr>
        <w:t>С целью формирования у обучающихся представления о назначении Общероссийского общественно – государственного движения детей и молодёжи « Движения первых»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следующие формы:</w:t>
      </w:r>
      <w:proofErr w:type="gramEnd"/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lastRenderedPageBreak/>
        <w:t>- День РДДМ «Движения первых»;</w:t>
      </w:r>
    </w:p>
    <w:p w:rsidR="00A57D6C" w:rsidRPr="00A57D6C" w:rsidRDefault="00A57D6C" w:rsidP="00A57D6C">
      <w:pPr>
        <w:spacing w:after="0" w:line="360" w:lineRule="auto"/>
        <w:ind w:left="28"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Форматы мероприятий, акций от РДДМ в рамках Дней единых действий;</w:t>
      </w:r>
    </w:p>
    <w:p w:rsidR="00A57D6C" w:rsidRPr="00A57D6C" w:rsidRDefault="00A57D6C" w:rsidP="00A57D6C">
      <w:pPr>
        <w:spacing w:after="0" w:line="360" w:lineRule="auto"/>
        <w:ind w:left="101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Для младших школьников реализуется программа «Содружество Орлят России».</w:t>
      </w:r>
    </w:p>
    <w:p w:rsidR="00A57D6C" w:rsidRPr="00A57D6C" w:rsidRDefault="00A57D6C" w:rsidP="00A57D6C">
      <w:pPr>
        <w:spacing w:after="0" w:line="360" w:lineRule="auto"/>
        <w:ind w:left="101"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Воспитательный потенциал данного модуля реализуется в рамках следующих возможных мероприятий и форм воспитательной работы: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классные встречи с успешными активистами Движения Первых — открытый диалог «путь к успеху», мотивационная встреча «</w:t>
      </w:r>
      <w:proofErr w:type="gramStart"/>
      <w:r w:rsidRPr="00A57D6C">
        <w:rPr>
          <w:rFonts w:ascii="Times New Roman" w:eastAsia="Times New Roman" w:hAnsi="Times New Roman" w:cs="Times New Roman"/>
          <w:sz w:val="28"/>
        </w:rPr>
        <w:t>равный-равному</w:t>
      </w:r>
      <w:proofErr w:type="gramEnd"/>
      <w:r w:rsidRPr="00A57D6C">
        <w:rPr>
          <w:rFonts w:ascii="Times New Roman" w:eastAsia="Times New Roman" w:hAnsi="Times New Roman" w:cs="Times New Roman"/>
          <w:sz w:val="28"/>
        </w:rPr>
        <w:t xml:space="preserve">» способствует формированию активной жизненной позиции и уверенности в себе у участников смены на примере успеха ровесника; 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акции по благоустройству территории, посадке деревьев, уборке природных зон — вклад в сохранение окружающей среды и экологическое благополучие; 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акции по защите животных сбор корма, изготовление кормушек для птиц и так далее, что развивает чувство ответственности и доброты; </w:t>
      </w:r>
    </w:p>
    <w:p w:rsidR="00A57D6C" w:rsidRPr="00A57D6C" w:rsidRDefault="00A57D6C" w:rsidP="00A57D6C">
      <w:pPr>
        <w:numPr>
          <w:ilvl w:val="0"/>
          <w:numId w:val="3"/>
        </w:num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A57D6C">
        <w:rPr>
          <w:rFonts w:ascii="Times New Roman" w:eastAsia="Times New Roman" w:hAnsi="Times New Roman" w:cs="Times New Roman"/>
          <w:sz w:val="28"/>
          <w:lang w:val="en-US"/>
        </w:rPr>
        <w:t>Вариативные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57D6C">
        <w:rPr>
          <w:rFonts w:ascii="Times New Roman" w:eastAsia="Times New Roman" w:hAnsi="Times New Roman" w:cs="Times New Roman"/>
          <w:sz w:val="28"/>
          <w:lang w:val="en-US"/>
        </w:rPr>
        <w:t>содержательные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57D6C">
        <w:rPr>
          <w:rFonts w:ascii="Times New Roman" w:eastAsia="Times New Roman" w:hAnsi="Times New Roman" w:cs="Times New Roman"/>
          <w:sz w:val="28"/>
          <w:lang w:val="en-US"/>
        </w:rPr>
        <w:t>модули</w:t>
      </w:r>
      <w:proofErr w:type="spellEnd"/>
      <w:r w:rsidRPr="00A57D6C">
        <w:rPr>
          <w:rFonts w:ascii="Times New Roman" w:eastAsia="Times New Roman" w:hAnsi="Times New Roman" w:cs="Times New Roman"/>
          <w:sz w:val="28"/>
          <w:lang w:val="en-US"/>
        </w:rPr>
        <w:t>.</w:t>
      </w:r>
    </w:p>
    <w:p w:rsidR="00A57D6C" w:rsidRPr="00A57D6C" w:rsidRDefault="00A57D6C" w:rsidP="00A57D6C">
      <w:pPr>
        <w:spacing w:after="0" w:line="360" w:lineRule="auto"/>
        <w:ind w:left="802" w:right="2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18.1. Модуль «Экскурсии и походы».</w:t>
      </w:r>
    </w:p>
    <w:p w:rsidR="00A57D6C" w:rsidRPr="00A57D6C" w:rsidRDefault="00A57D6C" w:rsidP="00A57D6C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A57D6C">
        <w:rPr>
          <w:rFonts w:ascii="Times New Roman" w:eastAsia="Calibri" w:hAnsi="Times New Roman" w:cs="Times New Roman"/>
          <w:kern w:val="2"/>
          <w:sz w:val="28"/>
          <w:szCs w:val="28"/>
        </w:rPr>
        <w:t>Организация для детей экскурсий, походов и реализация их воспитательного потенциала.</w:t>
      </w:r>
    </w:p>
    <w:p w:rsidR="00A57D6C" w:rsidRPr="00A57D6C" w:rsidRDefault="00A57D6C" w:rsidP="00A57D6C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A57D6C">
        <w:rPr>
          <w:rFonts w:ascii="Times New Roman" w:eastAsia="Calibri" w:hAnsi="Times New Roman" w:cs="Times New Roman"/>
          <w:kern w:val="2"/>
          <w:sz w:val="28"/>
          <w:szCs w:val="28"/>
        </w:rPr>
        <w:t xml:space="preserve"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</w:t>
      </w:r>
      <w:proofErr w:type="spellStart"/>
      <w:r w:rsidRPr="00A57D6C">
        <w:rPr>
          <w:rFonts w:ascii="Times New Roman" w:eastAsia="Calibri" w:hAnsi="Times New Roman" w:cs="Times New Roman"/>
          <w:kern w:val="2"/>
          <w:sz w:val="28"/>
          <w:szCs w:val="28"/>
        </w:rPr>
        <w:t>профориентационные</w:t>
      </w:r>
      <w:proofErr w:type="spellEnd"/>
      <w:r w:rsidRPr="00A57D6C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экскурсии, экскурсии по памятным местам и местам боевой славы, в музей, картинную галерею, технопарк и др.</w:t>
      </w:r>
    </w:p>
    <w:p w:rsidR="00A57D6C" w:rsidRPr="00A57D6C" w:rsidRDefault="00A57D6C" w:rsidP="00A57D6C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A57D6C">
        <w:rPr>
          <w:rFonts w:ascii="Times New Roman" w:eastAsia="Calibri" w:hAnsi="Times New Roman" w:cs="Times New Roman"/>
          <w:kern w:val="2"/>
          <w:sz w:val="28"/>
          <w:szCs w:val="28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 w:rsidRPr="00A57D6C">
        <w:rPr>
          <w:rFonts w:ascii="Times New Roman" w:eastAsia="Calibri" w:hAnsi="Times New Roman" w:cs="Times New Roman"/>
          <w:kern w:val="2"/>
          <w:sz w:val="28"/>
          <w:szCs w:val="28"/>
        </w:rPr>
        <w:t>самообслуживающего</w:t>
      </w:r>
      <w:proofErr w:type="spellEnd"/>
      <w:r w:rsidRPr="00A57D6C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труда, обучения рациональному использованию своего времени, сил, имущества.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Поход в сельскую библиотеку - библиотечный урок «И помнит мир спасённый»</w:t>
      </w:r>
      <w:proofErr w:type="gramStart"/>
      <w:r w:rsidRPr="00A57D6C">
        <w:rPr>
          <w:rFonts w:ascii="Times New Roman" w:eastAsia="Times New Roman" w:hAnsi="Times New Roman" w:cs="Times New Roman"/>
          <w:sz w:val="28"/>
        </w:rPr>
        <w:t xml:space="preserve"> ;</w:t>
      </w:r>
      <w:proofErr w:type="gramEnd"/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lastRenderedPageBreak/>
        <w:t>Экскурсия в школьный музей.</w:t>
      </w:r>
    </w:p>
    <w:p w:rsidR="00A57D6C" w:rsidRPr="00A57D6C" w:rsidRDefault="00A57D6C" w:rsidP="00A57D6C">
      <w:pPr>
        <w:spacing w:after="0" w:line="360" w:lineRule="auto"/>
        <w:ind w:left="802" w:right="28"/>
        <w:jc w:val="both"/>
        <w:rPr>
          <w:rFonts w:ascii="Times New Roman" w:eastAsia="Times New Roman" w:hAnsi="Times New Roman" w:cs="Times New Roman"/>
          <w:sz w:val="28"/>
        </w:rPr>
      </w:pPr>
    </w:p>
    <w:p w:rsidR="00A57D6C" w:rsidRPr="00A57D6C" w:rsidRDefault="00A57D6C" w:rsidP="00A57D6C">
      <w:pPr>
        <w:spacing w:after="0" w:line="360" w:lineRule="auto"/>
        <w:ind w:left="778" w:right="2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18.2. Модуль «Кружки и секции».</w:t>
      </w:r>
    </w:p>
    <w:p w:rsidR="00A57D6C" w:rsidRPr="00A57D6C" w:rsidRDefault="00A57D6C" w:rsidP="00A57D6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Дополнительное образование детей в   оздоровительном лагере «Веснушки» реализуется через деятельность объединений дополнительного образования, спортивных секций, клубов по интересам, студий.</w:t>
      </w:r>
    </w:p>
    <w:p w:rsidR="00A57D6C" w:rsidRPr="00A57D6C" w:rsidRDefault="00A57D6C" w:rsidP="00A57D6C">
      <w:pPr>
        <w:spacing w:after="0" w:line="360" w:lineRule="auto"/>
        <w:ind w:left="28" w:right="28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В лагере дневного пребывания «Веснушки» МБОУ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Присальской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СШ № 10   реализуются следующие дополнительные общеобразовательные общеразвивающие программы (далее ДООП):</w:t>
      </w:r>
    </w:p>
    <w:p w:rsidR="00A57D6C" w:rsidRPr="00A57D6C" w:rsidRDefault="00A57D6C" w:rsidP="00A57D6C">
      <w:pPr>
        <w:spacing w:after="0" w:line="360" w:lineRule="auto"/>
        <w:ind w:left="28" w:right="28"/>
        <w:rPr>
          <w:rFonts w:ascii="Times New Roman" w:hAnsi="Times New Roman"/>
          <w:color w:val="000000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«Шахматы и шашки»</w:t>
      </w:r>
      <w:r w:rsidRPr="00A57D6C">
        <w:rPr>
          <w:rFonts w:ascii="Times New Roman" w:hAnsi="Times New Roman"/>
          <w:color w:val="000000"/>
          <w:sz w:val="28"/>
        </w:rPr>
        <w:t xml:space="preserve"> </w:t>
      </w:r>
    </w:p>
    <w:p w:rsidR="00A57D6C" w:rsidRPr="00A57D6C" w:rsidRDefault="00A57D6C" w:rsidP="00A57D6C">
      <w:pPr>
        <w:spacing w:after="0" w:line="360" w:lineRule="auto"/>
        <w:ind w:left="28" w:right="28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«</w:t>
      </w:r>
      <w:r w:rsidRPr="00A57D6C">
        <w:rPr>
          <w:rFonts w:ascii="Times New Roman" w:hAnsi="Times New Roman"/>
          <w:color w:val="000000"/>
          <w:sz w:val="28"/>
        </w:rPr>
        <w:t>Теннис</w:t>
      </w:r>
      <w:r w:rsidRPr="00A57D6C">
        <w:rPr>
          <w:rFonts w:ascii="Times New Roman" w:eastAsia="Times New Roman" w:hAnsi="Times New Roman" w:cs="Times New Roman"/>
          <w:sz w:val="28"/>
        </w:rPr>
        <w:t>»</w:t>
      </w:r>
    </w:p>
    <w:p w:rsidR="00A57D6C" w:rsidRPr="00A57D6C" w:rsidRDefault="00A57D6C" w:rsidP="00A57D6C">
      <w:pPr>
        <w:spacing w:after="0" w:line="360" w:lineRule="auto"/>
        <w:ind w:left="28" w:right="28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«</w:t>
      </w:r>
      <w:r w:rsidRPr="00A57D6C">
        <w:rPr>
          <w:rFonts w:ascii="Times New Roman" w:hAnsi="Times New Roman"/>
          <w:color w:val="000000"/>
          <w:sz w:val="28"/>
        </w:rPr>
        <w:t>Тэг-регби</w:t>
      </w:r>
      <w:r w:rsidRPr="00A57D6C">
        <w:rPr>
          <w:rFonts w:ascii="Times New Roman" w:eastAsia="Times New Roman" w:hAnsi="Times New Roman" w:cs="Times New Roman"/>
          <w:sz w:val="28"/>
        </w:rPr>
        <w:t>»</w:t>
      </w:r>
    </w:p>
    <w:p w:rsidR="00A57D6C" w:rsidRPr="00A57D6C" w:rsidRDefault="00A57D6C" w:rsidP="00A57D6C">
      <w:pPr>
        <w:spacing w:after="0" w:line="360" w:lineRule="auto"/>
        <w:ind w:left="28" w:right="28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«</w:t>
      </w:r>
      <w:r w:rsidRPr="00A57D6C">
        <w:rPr>
          <w:rFonts w:ascii="Times New Roman" w:hAnsi="Times New Roman"/>
          <w:color w:val="000000"/>
          <w:sz w:val="28"/>
        </w:rPr>
        <w:t>Умелые ручки</w:t>
      </w:r>
      <w:r w:rsidRPr="00A57D6C">
        <w:rPr>
          <w:rFonts w:ascii="Times New Roman" w:eastAsia="Times New Roman" w:hAnsi="Times New Roman" w:cs="Times New Roman"/>
          <w:sz w:val="28"/>
        </w:rPr>
        <w:t>»</w:t>
      </w:r>
    </w:p>
    <w:p w:rsidR="00A57D6C" w:rsidRPr="00A57D6C" w:rsidRDefault="00A57D6C" w:rsidP="00A57D6C">
      <w:pPr>
        <w:spacing w:after="0" w:line="360" w:lineRule="auto"/>
        <w:ind w:left="28" w:right="28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«ЮИД»</w:t>
      </w:r>
    </w:p>
    <w:p w:rsidR="00A57D6C" w:rsidRPr="00A57D6C" w:rsidRDefault="00A57D6C" w:rsidP="00A57D6C">
      <w:pPr>
        <w:spacing w:after="0" w:line="360" w:lineRule="auto"/>
        <w:ind w:left="764" w:right="2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18.3. Модуль «</w:t>
      </w:r>
      <w:proofErr w:type="gramStart"/>
      <w:r w:rsidRPr="00A57D6C">
        <w:rPr>
          <w:rFonts w:ascii="Times New Roman" w:eastAsia="Times New Roman" w:hAnsi="Times New Roman" w:cs="Times New Roman"/>
          <w:b/>
          <w:sz w:val="28"/>
        </w:rPr>
        <w:t>Цифровая</w:t>
      </w:r>
      <w:proofErr w:type="gramEnd"/>
      <w:r w:rsidRPr="00A57D6C">
        <w:rPr>
          <w:rFonts w:ascii="Times New Roman" w:eastAsia="Times New Roman" w:hAnsi="Times New Roman" w:cs="Times New Roman"/>
          <w:b/>
          <w:sz w:val="28"/>
        </w:rPr>
        <w:t xml:space="preserve"> и медиа-среда».</w:t>
      </w:r>
    </w:p>
    <w:p w:rsidR="00A57D6C" w:rsidRPr="00A57D6C" w:rsidRDefault="00A57D6C" w:rsidP="00A57D6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Цифровая среда воспитания в оздоровительном лагере «Солнышко» реализуется через следующие мероприятия: 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</w:t>
      </w:r>
      <w:proofErr w:type="gramStart"/>
      <w:r w:rsidRPr="00A57D6C">
        <w:rPr>
          <w:rFonts w:ascii="Times New Roman" w:eastAsia="Times New Roman" w:hAnsi="Times New Roman" w:cs="Times New Roman"/>
          <w:sz w:val="28"/>
        </w:rPr>
        <w:t>занятия</w:t>
      </w:r>
      <w:proofErr w:type="gramEnd"/>
      <w:r w:rsidRPr="00A57D6C">
        <w:rPr>
          <w:rFonts w:ascii="Times New Roman" w:eastAsia="Times New Roman" w:hAnsi="Times New Roman" w:cs="Times New Roman"/>
          <w:sz w:val="28"/>
        </w:rPr>
        <w:t xml:space="preserve"> направленные на формирование культуры информационной безопасности, информационной грамотности, противодействие распространению идеологии терроризма, профилактики травли в информационно-телекоммуникационной сети «Интернет»; 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освещение деятельности организации отдыха детей и их оздоровления в официальных группах в социальных сетях и на официальном сайте организации.</w:t>
      </w:r>
    </w:p>
    <w:p w:rsidR="00A57D6C" w:rsidRPr="00A57D6C" w:rsidRDefault="00A57D6C" w:rsidP="00A57D6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Воспитательный потенциал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медиапространства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реализуется в рамках следующих видов и форм воспитательной работы: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детский редакционный совет с участием консультирующих их взрослых, целью которого является освещение (через детскую газету (стенгазету), детское радио или телевидение, </w:t>
      </w:r>
      <w:proofErr w:type="gramStart"/>
      <w:r w:rsidRPr="00A57D6C">
        <w:rPr>
          <w:rFonts w:ascii="Times New Roman" w:eastAsia="Times New Roman" w:hAnsi="Times New Roman" w:cs="Times New Roman"/>
          <w:sz w:val="28"/>
        </w:rPr>
        <w:t>телеграмм-канал</w:t>
      </w:r>
      <w:proofErr w:type="gramEnd"/>
      <w:r w:rsidRPr="00A57D6C">
        <w:rPr>
          <w:rFonts w:ascii="Times New Roman" w:eastAsia="Times New Roman" w:hAnsi="Times New Roman" w:cs="Times New Roman"/>
          <w:sz w:val="28"/>
        </w:rPr>
        <w:t xml:space="preserve">) наиболее интересных </w:t>
      </w:r>
      <w:r w:rsidRPr="00A57D6C">
        <w:rPr>
          <w:rFonts w:ascii="Times New Roman" w:eastAsia="Times New Roman" w:hAnsi="Times New Roman" w:cs="Times New Roman"/>
          <w:sz w:val="28"/>
        </w:rPr>
        <w:lastRenderedPageBreak/>
        <w:t xml:space="preserve">моментов жизни своего отряда или организации отдыха детей и их оздоровления; </w:t>
      </w:r>
    </w:p>
    <w:p w:rsidR="00A57D6C" w:rsidRPr="00A57D6C" w:rsidRDefault="00A57D6C" w:rsidP="00A57D6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информационно-телекоммуникационную сеть «Интернет» и средства массовой информации.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 xml:space="preserve">           19</w:t>
      </w:r>
      <w:r w:rsidRPr="00A57D6C">
        <w:rPr>
          <w:rFonts w:ascii="Times New Roman" w:eastAsia="Times New Roman" w:hAnsi="Times New Roman" w:cs="Times New Roman"/>
          <w:sz w:val="28"/>
        </w:rPr>
        <w:t xml:space="preserve">.При планировании и реализации содержания программы воспитательной работы лагеря дневного пребывания «Веснушки» МБОУ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Присальской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СШ № 10  обеспечивается интеграция смысловой основы и единых воспитательных линий, включая каждое пространство, в котором ребенок совместно с коллективом реализует и развивает свои способности. </w:t>
      </w:r>
    </w:p>
    <w:p w:rsidR="00A57D6C" w:rsidRPr="00A57D6C" w:rsidRDefault="00A57D6C" w:rsidP="00A57D6C">
      <w:pPr>
        <w:spacing w:after="0" w:line="360" w:lineRule="auto"/>
        <w:ind w:right="28" w:firstLine="715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При планировании и реализации содержания  Программы используется следующий уровень воспитательной работы: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19.1.</w:t>
      </w:r>
      <w:r w:rsidRPr="00A57D6C">
        <w:rPr>
          <w:rFonts w:ascii="Times New Roman" w:eastAsia="Times New Roman" w:hAnsi="Times New Roman" w:cs="Times New Roman"/>
          <w:sz w:val="28"/>
        </w:rPr>
        <w:t>Общелагерный уровень, который определяет установки содержания и демонстрацию ценностного отношения по каждому из смысловых блоков: «Мир», «Россия» (включая региональный компонент), «Человек». Каждая встреча всех участников смены, включая все направления и всех специалистов, представляет собой совместное «проживание» участниками эмоционального опыта, способствующего принятию ценностей, определяющих воспитательный компонент.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 w:rsidRPr="00A57D6C">
        <w:rPr>
          <w:rFonts w:ascii="Times New Roman" w:eastAsia="Times New Roman" w:hAnsi="Times New Roman" w:cs="Times New Roman"/>
          <w:sz w:val="28"/>
        </w:rPr>
        <w:t>Общелагерный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уровень включает следующие форматы работы: ежедневные церемонии поднятия (спуска) государственного флага Российской Федерации,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общелагерные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сборы (торжественный старт смены, хозяйственный сбор лагеря, тематический старт дня для  тематических дней), утренняя зарядка, интерактивные игры, тематические активности, экскурсии, фотовыставки, классные встречи, виртуальные экскурсии.</w:t>
      </w:r>
      <w:proofErr w:type="gramEnd"/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20.</w:t>
      </w:r>
      <w:r w:rsidRPr="00A57D6C">
        <w:rPr>
          <w:rFonts w:ascii="Times New Roman" w:eastAsia="Times New Roman" w:hAnsi="Times New Roman" w:cs="Times New Roman"/>
          <w:sz w:val="28"/>
        </w:rPr>
        <w:t xml:space="preserve">Система индивидуальной работы с ребенком, а также психолого-педагогического сопровождения детей и подростков оздоровительном </w:t>
      </w:r>
      <w:proofErr w:type="gramStart"/>
      <w:r w:rsidRPr="00A57D6C">
        <w:rPr>
          <w:rFonts w:ascii="Times New Roman" w:eastAsia="Times New Roman" w:hAnsi="Times New Roman" w:cs="Times New Roman"/>
          <w:sz w:val="28"/>
        </w:rPr>
        <w:t>лагере</w:t>
      </w:r>
      <w:proofErr w:type="gramEnd"/>
      <w:r w:rsidRPr="00A57D6C">
        <w:rPr>
          <w:rFonts w:ascii="Times New Roman" w:eastAsia="Times New Roman" w:hAnsi="Times New Roman" w:cs="Times New Roman"/>
          <w:sz w:val="28"/>
        </w:rPr>
        <w:t xml:space="preserve"> «Веснушки»  направлена на создание комфортных условий для развития коммуникативной компетенции у воспитанников.</w:t>
      </w:r>
    </w:p>
    <w:p w:rsidR="00A57D6C" w:rsidRPr="00A57D6C" w:rsidRDefault="00A57D6C" w:rsidP="00A57D6C">
      <w:pPr>
        <w:spacing w:after="0" w:line="360" w:lineRule="auto"/>
        <w:ind w:left="878" w:right="163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57D6C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0" wp14:anchorId="05810292" wp14:editId="414C4EF7">
            <wp:simplePos x="0" y="0"/>
            <wp:positionH relativeFrom="page">
              <wp:posOffset>600710</wp:posOffset>
            </wp:positionH>
            <wp:positionV relativeFrom="page">
              <wp:posOffset>7789545</wp:posOffset>
            </wp:positionV>
            <wp:extent cx="6350" cy="3175"/>
            <wp:effectExtent l="0" t="0" r="0" b="0"/>
            <wp:wrapSquare wrapText="bothSides"/>
            <wp:docPr id="2" name="Picture 38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7D6C">
        <w:rPr>
          <w:rFonts w:ascii="Times New Roman" w:eastAsia="Times New Roman" w:hAnsi="Times New Roman" w:cs="Times New Roman"/>
          <w:b/>
          <w:sz w:val="30"/>
          <w:lang w:val="en-US"/>
        </w:rPr>
        <w:t>IV</w:t>
      </w:r>
      <w:r w:rsidRPr="00A57D6C">
        <w:rPr>
          <w:rFonts w:ascii="Times New Roman" w:eastAsia="Times New Roman" w:hAnsi="Times New Roman" w:cs="Times New Roman"/>
          <w:b/>
          <w:sz w:val="30"/>
        </w:rPr>
        <w:t>. Организационный раздел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21</w:t>
      </w:r>
      <w:r w:rsidRPr="00A57D6C">
        <w:rPr>
          <w:rFonts w:ascii="Times New Roman" w:eastAsia="Times New Roman" w:hAnsi="Times New Roman" w:cs="Times New Roman"/>
          <w:sz w:val="28"/>
        </w:rPr>
        <w:t xml:space="preserve">.Особенности воспитательной работы в </w:t>
      </w:r>
      <w:r w:rsidRPr="00A57D6C">
        <w:rPr>
          <w:rFonts w:ascii="Times New Roman" w:eastAsia="Times New Roman" w:hAnsi="Times New Roman" w:cs="Times New Roman"/>
          <w:iCs/>
          <w:sz w:val="28"/>
        </w:rPr>
        <w:t xml:space="preserve">лагере дневного пребывания </w:t>
      </w:r>
      <w:r w:rsidRPr="00A57D6C">
        <w:rPr>
          <w:rFonts w:ascii="Times New Roman" w:eastAsia="Times New Roman" w:hAnsi="Times New Roman" w:cs="Times New Roman"/>
          <w:sz w:val="28"/>
        </w:rPr>
        <w:t xml:space="preserve">«Веснушки» МБОУ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Присальской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СШ № 10  </w:t>
      </w:r>
      <w:proofErr w:type="gramStart"/>
      <w:r w:rsidRPr="00A57D6C">
        <w:rPr>
          <w:rFonts w:ascii="Times New Roman" w:eastAsia="Times New Roman" w:hAnsi="Times New Roman" w:cs="Times New Roman"/>
          <w:sz w:val="28"/>
        </w:rPr>
        <w:t>обусловлены</w:t>
      </w:r>
      <w:proofErr w:type="gramEnd"/>
      <w:r w:rsidRPr="00A57D6C">
        <w:rPr>
          <w:rFonts w:ascii="Times New Roman" w:eastAsia="Times New Roman" w:hAnsi="Times New Roman" w:cs="Times New Roman"/>
          <w:sz w:val="28"/>
        </w:rPr>
        <w:t xml:space="preserve"> прежде всего ресурсным потенциалом, продолжительностью пребывания ребенка в организации отдыха детей и их оздоровления в течение дня, его занятостью, в том числе обязательной образовательной деятельностью, а также средой, в которой реализуется Программа.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22</w:t>
      </w:r>
      <w:r w:rsidRPr="00A57D6C">
        <w:rPr>
          <w:rFonts w:ascii="Times New Roman" w:eastAsia="Times New Roman" w:hAnsi="Times New Roman" w:cs="Times New Roman"/>
          <w:sz w:val="28"/>
        </w:rPr>
        <w:t xml:space="preserve">.Детский оздоровительный лагерь «Веснушки» с дневным пребыванием детей  расположен на базе общеобразовательной организации МБОУ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Присальской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СШ № 10 </w:t>
      </w:r>
    </w:p>
    <w:p w:rsidR="00A57D6C" w:rsidRPr="00A57D6C" w:rsidRDefault="00A57D6C" w:rsidP="00A57D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A57D6C">
        <w:rPr>
          <w:rFonts w:ascii="Times New Roman" w:eastAsia="Calibri" w:hAnsi="Times New Roman" w:cs="Times New Roman"/>
          <w:kern w:val="2"/>
          <w:sz w:val="28"/>
          <w:szCs w:val="28"/>
        </w:rPr>
        <w:t>- познавательные беседы;</w:t>
      </w:r>
    </w:p>
    <w:p w:rsidR="00A57D6C" w:rsidRPr="00A57D6C" w:rsidRDefault="00A57D6C" w:rsidP="00A57D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A57D6C">
        <w:rPr>
          <w:rFonts w:ascii="Times New Roman" w:eastAsia="Calibri" w:hAnsi="Times New Roman" w:cs="Times New Roman"/>
          <w:kern w:val="2"/>
          <w:sz w:val="28"/>
          <w:szCs w:val="28"/>
        </w:rPr>
        <w:t>- словесные, настольные – печатные игры;</w:t>
      </w:r>
    </w:p>
    <w:p w:rsidR="00A57D6C" w:rsidRPr="00A57D6C" w:rsidRDefault="00A57D6C" w:rsidP="00A57D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A57D6C">
        <w:rPr>
          <w:rFonts w:ascii="Times New Roman" w:eastAsia="Calibri" w:hAnsi="Times New Roman" w:cs="Times New Roman"/>
          <w:kern w:val="2"/>
          <w:sz w:val="28"/>
          <w:szCs w:val="28"/>
        </w:rPr>
        <w:t xml:space="preserve">- подвижные игры; </w:t>
      </w:r>
    </w:p>
    <w:p w:rsidR="00A57D6C" w:rsidRPr="00A57D6C" w:rsidRDefault="00A57D6C" w:rsidP="00A57D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A57D6C">
        <w:rPr>
          <w:rFonts w:ascii="Times New Roman" w:eastAsia="Calibri" w:hAnsi="Times New Roman" w:cs="Times New Roman"/>
          <w:kern w:val="2"/>
          <w:sz w:val="28"/>
          <w:szCs w:val="28"/>
        </w:rPr>
        <w:t>- экскурсии, прогулки;</w:t>
      </w:r>
    </w:p>
    <w:p w:rsidR="00A57D6C" w:rsidRPr="00A57D6C" w:rsidRDefault="00A57D6C" w:rsidP="00A57D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A57D6C">
        <w:rPr>
          <w:rFonts w:ascii="Times New Roman" w:eastAsia="Calibri" w:hAnsi="Times New Roman" w:cs="Times New Roman"/>
          <w:kern w:val="2"/>
          <w:sz w:val="28"/>
          <w:szCs w:val="28"/>
        </w:rPr>
        <w:t>- викторины</w:t>
      </w:r>
      <w:proofErr w:type="gramStart"/>
      <w:r w:rsidRPr="00A57D6C">
        <w:rPr>
          <w:rFonts w:ascii="Times New Roman" w:eastAsia="Calibri" w:hAnsi="Times New Roman" w:cs="Times New Roman"/>
          <w:kern w:val="2"/>
          <w:sz w:val="28"/>
          <w:szCs w:val="28"/>
        </w:rPr>
        <w:t xml:space="preserve"> ;</w:t>
      </w:r>
      <w:proofErr w:type="gramEnd"/>
    </w:p>
    <w:p w:rsidR="00A57D6C" w:rsidRPr="00A57D6C" w:rsidRDefault="00A57D6C" w:rsidP="00A57D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A57D6C">
        <w:rPr>
          <w:rFonts w:ascii="Times New Roman" w:eastAsia="Calibri" w:hAnsi="Times New Roman" w:cs="Times New Roman"/>
          <w:kern w:val="2"/>
          <w:sz w:val="28"/>
          <w:szCs w:val="28"/>
        </w:rPr>
        <w:t>- инсценировки сказок;</w:t>
      </w:r>
    </w:p>
    <w:p w:rsidR="00A57D6C" w:rsidRPr="00A57D6C" w:rsidRDefault="00A57D6C" w:rsidP="00A57D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A57D6C">
        <w:rPr>
          <w:rFonts w:ascii="Times New Roman" w:eastAsia="Calibri" w:hAnsi="Times New Roman" w:cs="Times New Roman"/>
          <w:kern w:val="2"/>
          <w:sz w:val="28"/>
          <w:szCs w:val="28"/>
        </w:rPr>
        <w:t>- проведение праздников;</w:t>
      </w:r>
    </w:p>
    <w:p w:rsidR="00A57D6C" w:rsidRPr="00A57D6C" w:rsidRDefault="00A57D6C" w:rsidP="00A57D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A57D6C">
        <w:rPr>
          <w:rFonts w:ascii="Times New Roman" w:eastAsia="Calibri" w:hAnsi="Times New Roman" w:cs="Times New Roman"/>
          <w:kern w:val="2"/>
          <w:sz w:val="28"/>
          <w:szCs w:val="28"/>
        </w:rPr>
        <w:t>- рисование;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23</w:t>
      </w:r>
      <w:r w:rsidRPr="00A57D6C">
        <w:rPr>
          <w:rFonts w:ascii="Times New Roman" w:eastAsia="Times New Roman" w:hAnsi="Times New Roman" w:cs="Times New Roman"/>
          <w:sz w:val="28"/>
        </w:rPr>
        <w:t>.</w:t>
      </w:r>
      <w:r w:rsidRPr="00A57D6C">
        <w:rPr>
          <w:rFonts w:ascii="Times New Roman" w:eastAsia="Times New Roman" w:hAnsi="Times New Roman" w:cs="Times New Roman"/>
          <w:bCs/>
          <w:sz w:val="28"/>
        </w:rPr>
        <w:t xml:space="preserve">Уклад </w:t>
      </w:r>
      <w:r w:rsidRPr="00A57D6C">
        <w:rPr>
          <w:rFonts w:ascii="Times New Roman" w:eastAsia="Times New Roman" w:hAnsi="Times New Roman" w:cs="Times New Roman"/>
          <w:sz w:val="28"/>
        </w:rPr>
        <w:t xml:space="preserve">лагеря дневного пребывания «Веснушки» МБОУ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Присальской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СШ № 10.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МБОУ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Присальская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СШ № 10 является средней общеобразовательной школой, численность обучающихся составляет 48 человек, численность педагогического коллектива 11 человек. Обучение ведётся с 1 по 11 класс по трем уровням образования начальное общее образование, основное общее образование, среднее общее образование.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         МБОУ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Присальская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СШ № 10 - это сельская школа, удаленная от культурных и научных центров, спортивных школ и школ искусства. В ней обучаются от 40 до 100 учащихся. 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Социальная среда хутора более консервативна и традиционна, чем в городе, сохраняется внутренне духовное богатство, бережное отношение к Родине и природе. Сельская природная среда естественна и приближена к людям. Наш </w:t>
      </w:r>
      <w:r w:rsidRPr="00A57D6C">
        <w:rPr>
          <w:rFonts w:ascii="Times New Roman" w:eastAsia="Times New Roman" w:hAnsi="Times New Roman" w:cs="Times New Roman"/>
          <w:sz w:val="28"/>
        </w:rPr>
        <w:lastRenderedPageBreak/>
        <w:t>школьник воспринимает природу как естественную среду собственного обитания.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         Круг общения детей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труду  людей</w:t>
      </w:r>
      <w:proofErr w:type="gramStart"/>
      <w:r w:rsidRPr="00A57D6C"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 w:rsidRPr="00A57D6C">
        <w:rPr>
          <w:rFonts w:ascii="Times New Roman" w:eastAsia="Times New Roman" w:hAnsi="Times New Roman" w:cs="Times New Roman"/>
          <w:sz w:val="28"/>
        </w:rPr>
        <w:t xml:space="preserve"> взаимопомощи.  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         Таким образом, создавая условия для ребенка по выбору форм, способов самореализации на основе освоения общечеловеческих ценностей, учитываем особенности сельской школы.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         В процессе воспитания тесно сотрудничаем с сельской библиотекой.</w:t>
      </w:r>
    </w:p>
    <w:p w:rsidR="00A57D6C" w:rsidRPr="00A57D6C" w:rsidRDefault="00A57D6C" w:rsidP="00A57D6C">
      <w:pPr>
        <w:spacing w:after="0" w:line="360" w:lineRule="auto"/>
        <w:ind w:left="851" w:right="28" w:hanging="142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24</w:t>
      </w:r>
      <w:r w:rsidRPr="00A57D6C">
        <w:rPr>
          <w:rFonts w:ascii="Times New Roman" w:eastAsia="Times New Roman" w:hAnsi="Times New Roman" w:cs="Times New Roman"/>
          <w:sz w:val="28"/>
        </w:rPr>
        <w:t>.Элементами уклада являются:</w:t>
      </w:r>
    </w:p>
    <w:p w:rsidR="00A57D6C" w:rsidRPr="00A57D6C" w:rsidRDefault="00A57D6C" w:rsidP="00A57D6C">
      <w:pPr>
        <w:spacing w:after="0" w:line="360" w:lineRule="auto"/>
        <w:ind w:right="28" w:firstLine="709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Всеобщность:</w:t>
      </w:r>
      <w:r w:rsidRPr="00A57D6C">
        <w:rPr>
          <w:rFonts w:ascii="Times New Roman" w:eastAsia="Times New Roman" w:hAnsi="Times New Roman" w:cs="Times New Roman"/>
          <w:sz w:val="28"/>
        </w:rPr>
        <w:t xml:space="preserve"> создание единого, целостного пространства, где все участники (дети, вожатые, воспитатели) включены в общую жизнь лагеря. Это включает стандартизированный распорядок дня, общие мероприятия.</w:t>
      </w:r>
    </w:p>
    <w:p w:rsidR="00A57D6C" w:rsidRPr="00A57D6C" w:rsidRDefault="00A57D6C" w:rsidP="00A57D6C">
      <w:pPr>
        <w:spacing w:after="0" w:line="360" w:lineRule="auto"/>
        <w:ind w:right="28" w:firstLine="709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Единые правила и нормы:</w:t>
      </w:r>
      <w:r w:rsidRPr="00A57D6C">
        <w:rPr>
          <w:rFonts w:ascii="Times New Roman" w:eastAsia="Times New Roman" w:hAnsi="Times New Roman" w:cs="Times New Roman"/>
          <w:sz w:val="28"/>
        </w:rPr>
        <w:t xml:space="preserve"> все участники лагеря следуют установленным правилам и нормам, что помогает создать атмосферу уважения и взаимопомощи.</w:t>
      </w:r>
    </w:p>
    <w:p w:rsidR="00A57D6C" w:rsidRPr="00A57D6C" w:rsidRDefault="00A57D6C" w:rsidP="00A57D6C">
      <w:pPr>
        <w:spacing w:after="0" w:line="360" w:lineRule="auto"/>
        <w:ind w:right="28" w:firstLine="709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Социальная интеграция:</w:t>
      </w:r>
      <w:r w:rsidRPr="00A57D6C">
        <w:rPr>
          <w:rFonts w:ascii="Times New Roman" w:eastAsia="Times New Roman" w:hAnsi="Times New Roman" w:cs="Times New Roman"/>
          <w:sz w:val="28"/>
        </w:rPr>
        <w:t xml:space="preserve"> лагерь объединяет детей разного возраста, что способствует обмену опытом и развитию навыков общения.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Быт</w:t>
      </w:r>
      <w:r w:rsidRPr="00A57D6C">
        <w:rPr>
          <w:rFonts w:ascii="Times New Roman" w:eastAsia="Times New Roman" w:hAnsi="Times New Roman" w:cs="Times New Roman"/>
          <w:sz w:val="28"/>
        </w:rPr>
        <w:t xml:space="preserve">: включает множество аспектов, направленных на создание комфортной и безопасной среды для детей. Быт формирует архитектурно-планировочные особенности организации отдыха детей и их оздоровления (благоустроенность, техническая оснащенность, инфраструктура помещений для бытовых, досуговых, образовательных, спортивных и других занятий). </w:t>
      </w:r>
    </w:p>
    <w:p w:rsidR="00A57D6C" w:rsidRPr="00A57D6C" w:rsidRDefault="00A57D6C" w:rsidP="00A57D6C">
      <w:pPr>
        <w:shd w:val="clear" w:color="auto" w:fill="FFFFFF"/>
        <w:spacing w:after="0" w:line="360" w:lineRule="auto"/>
        <w:ind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 в лагере дневного пребывания устроен следующим образом:</w:t>
      </w:r>
    </w:p>
    <w:p w:rsidR="00A57D6C" w:rsidRPr="00A57D6C" w:rsidRDefault="00A57D6C" w:rsidP="00A57D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Туалеты для мальчиков и девочек, оборудованы. </w:t>
      </w:r>
    </w:p>
    <w:p w:rsidR="00A57D6C" w:rsidRPr="00A57D6C" w:rsidRDefault="00A57D6C" w:rsidP="00A57D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Гардеробные</w:t>
      </w:r>
      <w:r w:rsidRPr="00A57D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оборудованы вешалками для верхней одежды детей.  </w:t>
      </w:r>
    </w:p>
    <w:p w:rsidR="00A57D6C" w:rsidRPr="00A57D6C" w:rsidRDefault="00A57D6C" w:rsidP="00A57D6C">
      <w:pPr>
        <w:shd w:val="clear" w:color="auto" w:fill="FFFFFF"/>
        <w:spacing w:after="0" w:line="360" w:lineRule="auto"/>
        <w:ind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 для кружковых занятий и их оборудование соответствуют санитарным правилам, предъявляемым к учреждениям дополнительного образования. </w:t>
      </w:r>
    </w:p>
    <w:p w:rsidR="00A57D6C" w:rsidRPr="00A57D6C" w:rsidRDefault="00A57D6C" w:rsidP="00A57D6C">
      <w:pPr>
        <w:shd w:val="clear" w:color="auto" w:fill="FFFFFF"/>
        <w:spacing w:after="0" w:line="360" w:lineRule="auto"/>
        <w:ind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Для детей организован питьевой режим. Вода отвечает требованиям безопасности к питьевой воде. Питьевой режим организуется в следующих формах: вода промышленного производства, расфасованная в ёмкости (бутилированная), в том числе через установки с дозированным розливом воды.  </w:t>
      </w:r>
    </w:p>
    <w:p w:rsidR="00A57D6C" w:rsidRPr="00A57D6C" w:rsidRDefault="00A57D6C" w:rsidP="00A57D6C">
      <w:pPr>
        <w:shd w:val="clear" w:color="auto" w:fill="FFFFFF"/>
        <w:spacing w:after="0" w:line="360" w:lineRule="auto"/>
        <w:ind w:firstLine="71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составляется развлекательная программа</w:t>
      </w:r>
      <w:r w:rsidRPr="00A57D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свободное время ребята находятся под присмотром. Для них организуют игры на свежем воздухе, творческие развлечения и мастер-классы, а также культурные походы. 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Режим дня, соблюдение которого связано с обеспечением безопасности, охраной здоровья ребенка, что подкреплено правилами: «закон точности» («ноль-ноль»), «закон территории» и другие.</w:t>
      </w:r>
    </w:p>
    <w:p w:rsidR="00A57D6C" w:rsidRPr="00A57D6C" w:rsidRDefault="00A57D6C" w:rsidP="00A57D6C">
      <w:pPr>
        <w:shd w:val="clear" w:color="auto" w:fill="FFFFFF"/>
        <w:spacing w:after="0" w:line="360" w:lineRule="auto"/>
        <w:ind w:firstLine="71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Режим дня</w:t>
      </w: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лагере дневного пребывания организован согласно СанПиН 2.4.4.2599-10: с 8:30 до 14:30 с организацией двухразового питания (завтрак и обед)</w:t>
      </w:r>
    </w:p>
    <w:p w:rsidR="00A57D6C" w:rsidRPr="00A57D6C" w:rsidRDefault="00A57D6C" w:rsidP="00A57D6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обеспечивает максимальное пребывание детей на свежем воздухе, проведение оздоровительных, спортивных, культурных мероприятий, организацию экскурсий. </w:t>
      </w:r>
    </w:p>
    <w:p w:rsidR="00A57D6C" w:rsidRPr="00A57D6C" w:rsidRDefault="00A57D6C" w:rsidP="00A57D6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Кружковая деятельность с ограниченной двигательной активностью чередуется с активным отдыхом и спортивными мероприятиями. </w:t>
      </w:r>
    </w:p>
    <w:p w:rsidR="00A57D6C" w:rsidRPr="00A57D6C" w:rsidRDefault="00A57D6C" w:rsidP="00A57D6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 в лагере дневного пребывания обеспечивается следующими мерами:</w:t>
      </w:r>
    </w:p>
    <w:p w:rsidR="00A57D6C" w:rsidRPr="00A57D6C" w:rsidRDefault="00A57D6C" w:rsidP="00A57D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контроль состояния спортивных снарядов и оборудования</w:t>
      </w:r>
      <w:r w:rsidRPr="00A57D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должны быть исправны и надёжно закреплены, соответствовать росту и возрасту детей;</w:t>
      </w:r>
    </w:p>
    <w:p w:rsidR="00A57D6C" w:rsidRPr="00A57D6C" w:rsidRDefault="00A57D6C" w:rsidP="00A57D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ограждение движущихся спортивных приспособлений и углублений на площадках; </w:t>
      </w:r>
    </w:p>
    <w:p w:rsidR="00A57D6C" w:rsidRPr="00A57D6C" w:rsidRDefault="00A57D6C" w:rsidP="00A57D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обучение детей безопасному пользованию спортивным оборудованием; </w:t>
      </w:r>
    </w:p>
    <w:p w:rsidR="00A57D6C" w:rsidRPr="00A57D6C" w:rsidRDefault="00A57D6C" w:rsidP="00A57D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создание безопасных зон на площадках для подвижных игр. В них не должны размещаться кустарники, деревья и их корни над поверхностью земли, пни, скамейки, люди и другие объекты; </w:t>
      </w:r>
    </w:p>
    <w:p w:rsidR="00A57D6C" w:rsidRPr="00A57D6C" w:rsidRDefault="00A57D6C" w:rsidP="00A57D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исключение оставления детьми территории лагеря без ответственных лиц, посещения ими территории основной застройки — зоны хозяйственного и технического назначения, технические помещения; </w:t>
      </w:r>
    </w:p>
    <w:p w:rsidR="00A57D6C" w:rsidRPr="00A57D6C" w:rsidRDefault="00A57D6C" w:rsidP="00A57D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недопущение привлечения детей к работам, связанным с большой физической нагрузкой, опасностью для жизни, опасным в эпидемиологическом отношении, уборке мест общего пользования; 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  <w:szCs w:val="28"/>
        </w:rPr>
        <w:t xml:space="preserve">Элементом уклада, на котором строится вся деятельность </w:t>
      </w:r>
      <w:proofErr w:type="gramStart"/>
      <w:r w:rsidRPr="00A57D6C">
        <w:rPr>
          <w:rFonts w:ascii="Times New Roman" w:eastAsia="Times New Roman" w:hAnsi="Times New Roman" w:cs="Times New Roman"/>
          <w:sz w:val="28"/>
          <w:szCs w:val="28"/>
        </w:rPr>
        <w:t>лагеря</w:t>
      </w:r>
      <w:proofErr w:type="gramEnd"/>
      <w:r w:rsidRPr="00A57D6C">
        <w:rPr>
          <w:rFonts w:ascii="Times New Roman" w:eastAsia="Times New Roman" w:hAnsi="Times New Roman" w:cs="Times New Roman"/>
          <w:sz w:val="28"/>
          <w:szCs w:val="28"/>
        </w:rPr>
        <w:t xml:space="preserve"> является </w:t>
      </w:r>
      <w:r w:rsidRPr="00A57D6C">
        <w:rPr>
          <w:rFonts w:ascii="Times New Roman" w:eastAsia="Times New Roman" w:hAnsi="Times New Roman" w:cs="Times New Roman"/>
          <w:b/>
          <w:sz w:val="28"/>
          <w:szCs w:val="28"/>
        </w:rPr>
        <w:t>корпоративная культура</w:t>
      </w:r>
      <w:r w:rsidRPr="00A57D6C">
        <w:rPr>
          <w:rFonts w:ascii="Times New Roman" w:eastAsia="Times New Roman" w:hAnsi="Times New Roman" w:cs="Times New Roman"/>
          <w:sz w:val="28"/>
          <w:szCs w:val="28"/>
        </w:rPr>
        <w:t xml:space="preserve">. Элементами корпоративной культуры лагеря дневного пребывания </w:t>
      </w:r>
      <w:r w:rsidRPr="00A57D6C">
        <w:rPr>
          <w:rFonts w:ascii="Times New Roman" w:eastAsia="Times New Roman" w:hAnsi="Times New Roman" w:cs="Times New Roman"/>
          <w:sz w:val="28"/>
        </w:rPr>
        <w:t xml:space="preserve">«Веснушки» МБОУ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Присальской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СШ № 10 </w:t>
      </w:r>
      <w:r w:rsidRPr="00A57D6C">
        <w:rPr>
          <w:rFonts w:ascii="Times New Roman" w:eastAsia="Times New Roman" w:hAnsi="Times New Roman" w:cs="Times New Roman"/>
          <w:sz w:val="28"/>
          <w:szCs w:val="28"/>
        </w:rPr>
        <w:t xml:space="preserve"> являются: 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</w:t>
      </w: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Миссия лагеря и её понимание сотрудниками.   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</w:t>
      </w: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причастности к лагерю, понимание своего места и роли в нём.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Сформированные ценности лагеря как уникальной организации.   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</w:t>
      </w: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и нормы поведения внутри лагеря (как </w:t>
      </w:r>
      <w:proofErr w:type="gramStart"/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неписанные</w:t>
      </w:r>
      <w:proofErr w:type="gramEnd"/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и документально оформленные).   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</w:t>
      </w: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Трудовой этикет и стиль взаимоотношений с детьми и их родителями (законными представителями). 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</w:t>
      </w: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Внешние атрибуты и символы (эмблема лагеря, гимн или девиз, таблички отряда и другие).   </w:t>
      </w:r>
    </w:p>
    <w:p w:rsidR="00A57D6C" w:rsidRPr="00A57D6C" w:rsidRDefault="00A57D6C" w:rsidP="00A57D6C">
      <w:pPr>
        <w:shd w:val="clear" w:color="auto" w:fill="FFFFFF"/>
        <w:spacing w:after="0" w:line="360" w:lineRule="auto"/>
        <w:ind w:right="39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Внешний вид сотрудников</w:t>
      </w:r>
      <w:r w:rsidRPr="00A57D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Символическое пространство</w:t>
      </w:r>
      <w:r w:rsidRPr="00A57D6C">
        <w:rPr>
          <w:rFonts w:ascii="Times New Roman" w:eastAsia="Times New Roman" w:hAnsi="Times New Roman" w:cs="Times New Roman"/>
          <w:sz w:val="28"/>
        </w:rPr>
        <w:t xml:space="preserve"> организации отдыха детей и их оздоровления включает в себя традиции, правила, легенды,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кричалки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, песенно-музыкальную культуру, ритуалы и другие. Каждый элемент символического пространства в лагере дневного пребывания « Солнышко»  имеет условный (символический) смысл и эмоциональную окраску, тесно связанную по своей сути и смыслу с целями, задачами, базовыми ценностями и принципами жизнедеятельности организации, и государственной </w:t>
      </w:r>
      <w:r w:rsidRPr="00A57D6C">
        <w:rPr>
          <w:rFonts w:ascii="Times New Roman" w:eastAsia="Times New Roman" w:hAnsi="Times New Roman" w:cs="Times New Roman"/>
          <w:sz w:val="28"/>
        </w:rPr>
        <w:lastRenderedPageBreak/>
        <w:t xml:space="preserve">политикой в области воспитания, используемые в практической деятельности. Песенно-музыкальная культура основана на отечественном наследии, лучших образцах песенного и музыкального творчества. </w:t>
      </w:r>
    </w:p>
    <w:p w:rsidR="00A57D6C" w:rsidRPr="00A57D6C" w:rsidRDefault="00A57D6C" w:rsidP="00A57D6C">
      <w:pPr>
        <w:spacing w:after="0" w:line="360" w:lineRule="auto"/>
        <w:ind w:left="5"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      Ритуалы лагеря дневного пребывания «Веснушки» МБОУ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Присальской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СШ № 10  подразделяются </w:t>
      </w:r>
      <w:proofErr w:type="gramStart"/>
      <w:r w:rsidRPr="00A57D6C">
        <w:rPr>
          <w:rFonts w:ascii="Times New Roman" w:eastAsia="Times New Roman" w:hAnsi="Times New Roman" w:cs="Times New Roman"/>
          <w:sz w:val="28"/>
        </w:rPr>
        <w:t>на</w:t>
      </w:r>
      <w:proofErr w:type="gramEnd"/>
      <w:r w:rsidRPr="00A57D6C">
        <w:rPr>
          <w:rFonts w:ascii="Times New Roman" w:eastAsia="Times New Roman" w:hAnsi="Times New Roman" w:cs="Times New Roman"/>
          <w:sz w:val="28"/>
        </w:rPr>
        <w:t>: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Торжественные, которые проводятся по поводу символических событий из жизни организации отдыха детей и их оздоровления, общественной жизни: торжественные линейки/общие сборы, ритуалы, связанные с атрибутами организации (знамя, флаг), организация почетного караула, смотр, парад, ритуалы почести героям: возложение гирлянд и другое; 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-Ритуалы повседневной жизни, которые насыщают деятельность организации эмоционально-игровой атмосферой. </w:t>
      </w:r>
      <w:proofErr w:type="gramStart"/>
      <w:r w:rsidRPr="00A57D6C">
        <w:rPr>
          <w:rFonts w:ascii="Times New Roman" w:eastAsia="Times New Roman" w:hAnsi="Times New Roman" w:cs="Times New Roman"/>
          <w:sz w:val="28"/>
        </w:rPr>
        <w:t xml:space="preserve">Они регулируют самые повторяющиеся (традиционные) действия, необходимые для стабильного функционирования организации: передача дежурства, начало или завершение дня, тематический старт тематического дня, отрядные огоньки, либо могут представлять эмоциональный (романтический) фон повседневной жизни организации: «тайный знак» ритуал приветствия для участников смены или игровой ситуации в организации отдыха детей и их оздоровления и другое. </w:t>
      </w:r>
      <w:proofErr w:type="gramEnd"/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color w:val="FF0000"/>
          <w:sz w:val="28"/>
        </w:rPr>
        <w:t xml:space="preserve">  </w:t>
      </w:r>
      <w:r w:rsidRPr="00A57D6C">
        <w:rPr>
          <w:rFonts w:ascii="Times New Roman" w:eastAsia="Times New Roman" w:hAnsi="Times New Roman" w:cs="Times New Roman"/>
          <w:sz w:val="28"/>
        </w:rPr>
        <w:t>Этапы реализации Программы: оздоровительного лагеря « Веснушки»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24.1</w:t>
      </w:r>
      <w:r w:rsidRPr="00A57D6C">
        <w:rPr>
          <w:rFonts w:ascii="Times New Roman" w:eastAsia="Times New Roman" w:hAnsi="Times New Roman" w:cs="Times New Roman"/>
          <w:sz w:val="28"/>
        </w:rPr>
        <w:t>.Подготовительный этап (март – май) включает в себя со стороны управленческого звена организации отдыха детей и их оздоровления: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установочное педагогическое совещание с включением всего кадрового состава, подготовка методических материалов, включая примеры сценариев для проведения работы на отрядном уровне;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планирование деятельности, информационную работу с родителем (родителями) или законным представителем (законными представителями).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24.2.</w:t>
      </w:r>
      <w:r w:rsidRPr="00A57D6C">
        <w:rPr>
          <w:rFonts w:ascii="Times New Roman" w:eastAsia="Times New Roman" w:hAnsi="Times New Roman" w:cs="Times New Roman"/>
          <w:sz w:val="28"/>
        </w:rPr>
        <w:t>Организационный этап (1, 2 дни смены) связан с реализацией основных задач: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- адаптация детей к новым условиям, знакомство с режимом, правилами, укладом организации отдыха детей и их оздоровления;</w:t>
      </w:r>
    </w:p>
    <w:p w:rsidR="00A57D6C" w:rsidRPr="00A57D6C" w:rsidRDefault="00A57D6C" w:rsidP="00A57D6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lastRenderedPageBreak/>
        <w:t xml:space="preserve">- знакомство, формирование временного детского коллектива. </w:t>
      </w:r>
    </w:p>
    <w:p w:rsidR="00A57D6C" w:rsidRPr="00A57D6C" w:rsidRDefault="00A57D6C" w:rsidP="00A57D6C">
      <w:pPr>
        <w:spacing w:after="0" w:line="360" w:lineRule="auto"/>
        <w:ind w:right="28" w:firstLine="709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24.3.</w:t>
      </w:r>
      <w:r w:rsidRPr="00A57D6C">
        <w:rPr>
          <w:rFonts w:ascii="Times New Roman" w:eastAsia="Times New Roman" w:hAnsi="Times New Roman" w:cs="Times New Roman"/>
          <w:sz w:val="28"/>
        </w:rPr>
        <w:t xml:space="preserve">Основной этап смены  направлен на максимальное развитие личностного потенциала каждого ребенка посредством коллективной </w:t>
      </w:r>
      <w:proofErr w:type="gramStart"/>
      <w:r w:rsidRPr="00A57D6C">
        <w:rPr>
          <w:rFonts w:ascii="Times New Roman" w:eastAsia="Times New Roman" w:hAnsi="Times New Roman" w:cs="Times New Roman"/>
          <w:sz w:val="28"/>
        </w:rPr>
        <w:t>деятельности</w:t>
      </w:r>
      <w:proofErr w:type="gramEnd"/>
      <w:r w:rsidRPr="00A57D6C">
        <w:rPr>
          <w:rFonts w:ascii="Times New Roman" w:eastAsia="Times New Roman" w:hAnsi="Times New Roman" w:cs="Times New Roman"/>
          <w:sz w:val="28"/>
        </w:rPr>
        <w:t xml:space="preserve"> как на уровне отряда, так и в иных объединениях. Содержание событий основного периода представлено в инвариантных (обязательных)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общелагерных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и отрядных формах воспитательной работы в календарном плане воспитательной работы.</w:t>
      </w:r>
    </w:p>
    <w:p w:rsidR="00A57D6C" w:rsidRPr="00A57D6C" w:rsidRDefault="00A57D6C" w:rsidP="00A57D6C">
      <w:pPr>
        <w:spacing w:after="0" w:line="360" w:lineRule="auto"/>
        <w:ind w:right="28" w:firstLine="709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24.4.</w:t>
      </w:r>
      <w:r w:rsidRPr="00A57D6C">
        <w:rPr>
          <w:rFonts w:ascii="Times New Roman" w:eastAsia="Times New Roman" w:hAnsi="Times New Roman" w:cs="Times New Roman"/>
          <w:sz w:val="28"/>
        </w:rPr>
        <w:t xml:space="preserve">Итоговый этап смены (последний день) является ключевым этапом для подведения итогов совместной деятельности, фиксации и принятием участниками смены позитивного опыта и формированию индивидуальных маршрутов дальнейшего развития потенциала детей. Содержание событий итогового периода представлено в инвариантных (обязательных)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общелагерных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и отрядных формах воспитательной работы в календарном плане.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24.5</w:t>
      </w:r>
      <w:r w:rsidRPr="00A57D6C">
        <w:rPr>
          <w:rFonts w:ascii="Times New Roman" w:eastAsia="Times New Roman" w:hAnsi="Times New Roman" w:cs="Times New Roman"/>
          <w:sz w:val="28"/>
        </w:rPr>
        <w:t>.Этап последействия включает в себя подведение итогов реализации программы воспитательной работы, определение наиболее и наименее эффективных форм деятельности, сопровождение детей и поддержка в реализации идей и личностного потенциала по возвращении в постоянный детский коллектив посредством обратной связи или характеристик, направленных в классный коллектив, в котором обучается ребенок.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24.6.</w:t>
      </w:r>
      <w:r w:rsidRPr="00A57D6C">
        <w:rPr>
          <w:rFonts w:ascii="Times New Roman" w:eastAsia="Times New Roman" w:hAnsi="Times New Roman" w:cs="Times New Roman"/>
          <w:bCs/>
          <w:sz w:val="28"/>
        </w:rPr>
        <w:t xml:space="preserve">Анализ воспитательной работы </w:t>
      </w:r>
      <w:r w:rsidRPr="00A57D6C">
        <w:rPr>
          <w:rFonts w:ascii="Times New Roman" w:eastAsia="Times New Roman" w:hAnsi="Times New Roman" w:cs="Times New Roman"/>
          <w:sz w:val="28"/>
        </w:rPr>
        <w:t xml:space="preserve">лагеря дневного пребывания «Веснушки» МБОУ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Присальской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СШ № 10   осуществляется в соответствии с целевыми ориентирами результатов воспитания, личностными результатами воспитанников.</w:t>
      </w:r>
    </w:p>
    <w:p w:rsidR="00A57D6C" w:rsidRPr="00A57D6C" w:rsidRDefault="00A57D6C" w:rsidP="00A57D6C">
      <w:pPr>
        <w:spacing w:after="0" w:line="360" w:lineRule="auto"/>
        <w:ind w:right="28" w:firstLine="709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Основным методом анализа воспитательной работы в организации отдыха детей и их оздоровления является </w:t>
      </w:r>
      <w:r w:rsidRPr="00A57D6C">
        <w:rPr>
          <w:rFonts w:ascii="Times New Roman" w:eastAsia="Times New Roman" w:hAnsi="Times New Roman" w:cs="Times New Roman"/>
          <w:bCs/>
          <w:sz w:val="28"/>
        </w:rPr>
        <w:t xml:space="preserve">самоанализ </w:t>
      </w:r>
      <w:r w:rsidRPr="00A57D6C">
        <w:rPr>
          <w:rFonts w:ascii="Times New Roman" w:eastAsia="Times New Roman" w:hAnsi="Times New Roman" w:cs="Times New Roman"/>
          <w:sz w:val="28"/>
        </w:rPr>
        <w:t xml:space="preserve">с целью выявления основных проблем и последующего их решения с привлечением (при необходимости) внешних экспертов, специалистов, который проводится по окончании летней оздоровительной кампании. </w:t>
      </w:r>
    </w:p>
    <w:p w:rsidR="00A57D6C" w:rsidRPr="00A57D6C" w:rsidRDefault="00A57D6C" w:rsidP="00A57D6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Также используются следующие методы анализа:   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Опрос и анкетирование учащихся. Цель — выявить мотивы пребывания в лагере.  </w:t>
      </w:r>
    </w:p>
    <w:p w:rsidR="00A57D6C" w:rsidRPr="00A57D6C" w:rsidRDefault="00A57D6C" w:rsidP="00A57D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Опрос и анкетирование родителей. Цель — выявить удовлетворённость организацией работы лагеря.  </w:t>
      </w:r>
    </w:p>
    <w:p w:rsidR="00A57D6C" w:rsidRPr="00A57D6C" w:rsidRDefault="00A57D6C" w:rsidP="00A57D6C">
      <w:pPr>
        <w:shd w:val="clear" w:color="auto" w:fill="FFFFFF"/>
        <w:spacing w:after="0" w:line="360" w:lineRule="auto"/>
        <w:ind w:right="39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Внешняя экспертиза. </w:t>
      </w:r>
      <w:r w:rsidRPr="00A57D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 </w:t>
      </w:r>
    </w:p>
    <w:p w:rsidR="00A57D6C" w:rsidRPr="00A57D6C" w:rsidRDefault="00A57D6C" w:rsidP="00A57D6C">
      <w:pPr>
        <w:shd w:val="clear" w:color="auto" w:fill="FFFFFF"/>
        <w:spacing w:after="0" w:line="360" w:lineRule="auto"/>
        <w:ind w:right="39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>-Педагогическая рефлексия.</w:t>
      </w:r>
    </w:p>
    <w:p w:rsidR="00A57D6C" w:rsidRPr="00A57D6C" w:rsidRDefault="00A57D6C" w:rsidP="00A57D6C">
      <w:pPr>
        <w:shd w:val="clear" w:color="auto" w:fill="FFFFFF"/>
        <w:spacing w:after="0" w:line="360" w:lineRule="auto"/>
        <w:ind w:right="39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Ежедневная индивидуальная диагностика. Дети оценивают своё настроение.   </w:t>
      </w:r>
    </w:p>
    <w:p w:rsidR="00A57D6C" w:rsidRPr="00A57D6C" w:rsidRDefault="00A57D6C" w:rsidP="00A57D6C">
      <w:pPr>
        <w:shd w:val="clear" w:color="auto" w:fill="FFFFFF"/>
        <w:spacing w:after="0" w:line="360" w:lineRule="auto"/>
        <w:ind w:right="39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Подведение итогов смены. </w:t>
      </w:r>
    </w:p>
    <w:p w:rsidR="00A57D6C" w:rsidRPr="00A57D6C" w:rsidRDefault="00A57D6C" w:rsidP="00A57D6C">
      <w:pPr>
        <w:shd w:val="clear" w:color="auto" w:fill="FFFFFF"/>
        <w:spacing w:after="0" w:line="360" w:lineRule="auto"/>
        <w:ind w:right="39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Диагностика удовлетворённости детей и родителей организацией отдыха.   </w:t>
      </w:r>
    </w:p>
    <w:p w:rsidR="00A57D6C" w:rsidRPr="00A57D6C" w:rsidRDefault="00A57D6C" w:rsidP="00A57D6C">
      <w:pPr>
        <w:spacing w:after="0" w:line="360" w:lineRule="auto"/>
        <w:ind w:right="28" w:firstLine="709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Планирование анализа воспитательной работы включается в календарный план воспитательной работы.</w:t>
      </w:r>
    </w:p>
    <w:p w:rsidR="00A57D6C" w:rsidRPr="00A57D6C" w:rsidRDefault="00A57D6C" w:rsidP="00A57D6C">
      <w:pPr>
        <w:spacing w:after="0" w:line="360" w:lineRule="auto"/>
        <w:ind w:right="28" w:firstLine="851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A57D6C">
        <w:rPr>
          <w:rFonts w:ascii="Times New Roman" w:eastAsia="Times New Roman" w:hAnsi="Times New Roman" w:cs="Times New Roman"/>
          <w:sz w:val="28"/>
        </w:rPr>
        <w:t>Основное внимание сосредотачивается на вопросах, связанных с качеством: реализации программы воспитательной работы в организации отдыха детей и их оздоровления в целом; работы конкретных структурных звеньев организации отдыха детей и их оздоровления (отрядов, органов самоуправления, кружков и секций); деятельности педагогического коллектива; работы с родителем (родителями) или законным представителем (законными представителями); работы с партнерами.</w:t>
      </w:r>
      <w:proofErr w:type="gramEnd"/>
    </w:p>
    <w:p w:rsidR="00A57D6C" w:rsidRPr="00A57D6C" w:rsidRDefault="00A57D6C" w:rsidP="00A57D6C">
      <w:pPr>
        <w:spacing w:after="0" w:line="360" w:lineRule="auto"/>
        <w:ind w:right="28" w:firstLine="851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Итогом результативности воспитательной работы (самоанализа) может являться аналитическая справка, являющаяся основанием для корректировки программы воспитания на следующий год.</w:t>
      </w:r>
    </w:p>
    <w:p w:rsidR="00A57D6C" w:rsidRPr="00A57D6C" w:rsidRDefault="00A57D6C" w:rsidP="00A57D6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 xml:space="preserve">      25</w:t>
      </w:r>
      <w:r w:rsidRPr="00A57D6C">
        <w:rPr>
          <w:rFonts w:ascii="Times New Roman" w:eastAsia="Times New Roman" w:hAnsi="Times New Roman" w:cs="Times New Roman"/>
          <w:sz w:val="28"/>
        </w:rPr>
        <w:t xml:space="preserve"> .С целью повышения успешности реализации программы организовано партнерское взаимодействие со следующими организациями, разделяющими в своей деятельности цель и задачи воспитания, ценности и традиции уклада организации:</w:t>
      </w:r>
    </w:p>
    <w:p w:rsidR="00A57D6C" w:rsidRPr="00A57D6C" w:rsidRDefault="00A57D6C" w:rsidP="00A57D6C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A57D6C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Взаимодействие с организациями культуры и  общественными объединениями, разделяющими в своей деятельности цель и задачи воспитания, ценности и традиции уклада детского лагеря.</w:t>
      </w:r>
    </w:p>
    <w:p w:rsidR="00A57D6C" w:rsidRPr="00A57D6C" w:rsidRDefault="00A57D6C" w:rsidP="00A57D6C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A57D6C">
        <w:rPr>
          <w:rFonts w:ascii="Times New Roman" w:eastAsia="Calibri" w:hAnsi="Times New Roman" w:cs="Times New Roman"/>
          <w:kern w:val="2"/>
          <w:sz w:val="28"/>
          <w:szCs w:val="28"/>
        </w:rPr>
        <w:t>Реализация воспитательного потенциала социального партнерства предусматривает:</w:t>
      </w:r>
    </w:p>
    <w:p w:rsidR="00A57D6C" w:rsidRPr="00A57D6C" w:rsidRDefault="00A57D6C" w:rsidP="00A57D6C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A57D6C">
        <w:rPr>
          <w:rFonts w:ascii="Times New Roman" w:eastAsia="Calibri" w:hAnsi="Times New Roman" w:cs="Times New Roman"/>
          <w:kern w:val="2"/>
          <w:sz w:val="28"/>
          <w:szCs w:val="28"/>
        </w:rPr>
        <w:t>- 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A57D6C" w:rsidRPr="00A57D6C" w:rsidRDefault="00A57D6C" w:rsidP="00A57D6C">
      <w:pPr>
        <w:spacing w:after="0" w:line="360" w:lineRule="auto"/>
        <w:ind w:left="5" w:right="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D6C">
        <w:rPr>
          <w:rFonts w:ascii="Times New Roman" w:eastAsia="Calibri" w:hAnsi="Times New Roman" w:cs="Times New Roman"/>
          <w:kern w:val="2"/>
          <w:sz w:val="28"/>
          <w:szCs w:val="28"/>
        </w:rPr>
        <w:t>- 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26.</w:t>
      </w:r>
      <w:r w:rsidRPr="00A57D6C">
        <w:t xml:space="preserve"> </w:t>
      </w:r>
      <w:r w:rsidRPr="00A57D6C">
        <w:rPr>
          <w:rFonts w:ascii="Times New Roman" w:eastAsia="Times New Roman" w:hAnsi="Times New Roman" w:cs="Times New Roman"/>
          <w:sz w:val="28"/>
        </w:rPr>
        <w:t>Работа с родителями проходит в течени</w:t>
      </w:r>
      <w:proofErr w:type="gramStart"/>
      <w:r w:rsidRPr="00A57D6C">
        <w:rPr>
          <w:rFonts w:ascii="Times New Roman" w:eastAsia="Times New Roman" w:hAnsi="Times New Roman" w:cs="Times New Roman"/>
          <w:sz w:val="28"/>
        </w:rPr>
        <w:t>и</w:t>
      </w:r>
      <w:proofErr w:type="gramEnd"/>
      <w:r w:rsidRPr="00A57D6C">
        <w:rPr>
          <w:rFonts w:ascii="Times New Roman" w:eastAsia="Times New Roman" w:hAnsi="Times New Roman" w:cs="Times New Roman"/>
          <w:sz w:val="28"/>
        </w:rPr>
        <w:t xml:space="preserve"> всей лагерной смены и включает в себя:</w:t>
      </w:r>
    </w:p>
    <w:p w:rsidR="00A57D6C" w:rsidRPr="00A57D6C" w:rsidRDefault="00A57D6C" w:rsidP="00A57D6C">
      <w:pPr>
        <w:spacing w:after="0" w:line="360" w:lineRule="auto"/>
        <w:ind w:left="5"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информирование родителей или законного представителя до начала смены в организации отдыха детей и их оздоровления об особенностях воспитательной работы, внутреннего распорядка и режима, необходимых вещах, которые понадобятся с помощью информации на сайте организации, в социальных сетях и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мессенджерах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>;</w:t>
      </w:r>
    </w:p>
    <w:p w:rsidR="00A57D6C" w:rsidRPr="00A57D6C" w:rsidRDefault="00A57D6C" w:rsidP="00A57D6C">
      <w:pPr>
        <w:spacing w:after="0" w:line="360" w:lineRule="auto"/>
        <w:ind w:left="5"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 индивидуальные беседы и консультации </w:t>
      </w:r>
      <w:proofErr w:type="gramStart"/>
      <w:r w:rsidRPr="00A57D6C">
        <w:rPr>
          <w:rFonts w:ascii="Times New Roman" w:eastAsia="Times New Roman" w:hAnsi="Times New Roman" w:cs="Times New Roman"/>
          <w:sz w:val="28"/>
        </w:rPr>
        <w:t xml:space="preserve">( </w:t>
      </w:r>
      <w:proofErr w:type="gramEnd"/>
      <w:r w:rsidRPr="00A57D6C">
        <w:rPr>
          <w:rFonts w:ascii="Times New Roman" w:eastAsia="Times New Roman" w:hAnsi="Times New Roman" w:cs="Times New Roman"/>
          <w:sz w:val="28"/>
        </w:rPr>
        <w:t>при необходимости);</w:t>
      </w:r>
    </w:p>
    <w:p w:rsidR="00A57D6C" w:rsidRPr="00A57D6C" w:rsidRDefault="00A57D6C" w:rsidP="00A57D6C">
      <w:pPr>
        <w:spacing w:after="0" w:line="360" w:lineRule="auto"/>
        <w:ind w:left="5" w:right="28"/>
        <w:jc w:val="both"/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 xml:space="preserve">-размещение информационных стендов для родителей </w:t>
      </w:r>
      <w:proofErr w:type="gramStart"/>
      <w:r w:rsidRPr="00A57D6C">
        <w:rPr>
          <w:rFonts w:ascii="Times New Roman" w:eastAsia="Times New Roman" w:hAnsi="Times New Roman" w:cs="Times New Roman"/>
          <w:sz w:val="28"/>
        </w:rPr>
        <w:t xml:space="preserve">( </w:t>
      </w:r>
      <w:proofErr w:type="gramEnd"/>
      <w:r w:rsidRPr="00A57D6C">
        <w:rPr>
          <w:rFonts w:ascii="Times New Roman" w:eastAsia="Times New Roman" w:hAnsi="Times New Roman" w:cs="Times New Roman"/>
          <w:sz w:val="28"/>
        </w:rPr>
        <w:t xml:space="preserve">законных представителей) с полезной информацией для родителей или законных представителей федерального, регионального и </w:t>
      </w:r>
      <w:proofErr w:type="spellStart"/>
      <w:r w:rsidRPr="00A57D6C">
        <w:rPr>
          <w:rFonts w:ascii="Times New Roman" w:eastAsia="Times New Roman" w:hAnsi="Times New Roman" w:cs="Times New Roman"/>
          <w:sz w:val="28"/>
        </w:rPr>
        <w:t>общелагерного</w:t>
      </w:r>
      <w:proofErr w:type="spellEnd"/>
      <w:r w:rsidRPr="00A57D6C">
        <w:rPr>
          <w:rFonts w:ascii="Times New Roman" w:eastAsia="Times New Roman" w:hAnsi="Times New Roman" w:cs="Times New Roman"/>
          <w:sz w:val="28"/>
        </w:rPr>
        <w:t xml:space="preserve"> уровня.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A57D6C">
        <w:rPr>
          <w:rFonts w:ascii="Times New Roman" w:eastAsia="Times New Roman" w:hAnsi="Times New Roman" w:cs="Times New Roman"/>
          <w:b/>
          <w:color w:val="000000" w:themeColor="text1"/>
          <w:sz w:val="28"/>
        </w:rPr>
        <w:t>27</w:t>
      </w:r>
      <w:r w:rsidRPr="00A57D6C">
        <w:rPr>
          <w:rFonts w:ascii="Times New Roman" w:eastAsia="Times New Roman" w:hAnsi="Times New Roman" w:cs="Times New Roman"/>
          <w:color w:val="000000" w:themeColor="text1"/>
          <w:sz w:val="28"/>
        </w:rPr>
        <w:t>.</w:t>
      </w:r>
      <w:r w:rsidRPr="00A57D6C">
        <w:rPr>
          <w:rFonts w:ascii="Times New Roman" w:eastAsia="Times New Roman" w:hAnsi="Times New Roman" w:cs="Times New Roman"/>
          <w:bCs/>
          <w:color w:val="000000" w:themeColor="text1"/>
          <w:sz w:val="28"/>
        </w:rPr>
        <w:t>Кадровое обеспечение</w:t>
      </w:r>
      <w:r w:rsidRPr="00A57D6C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реализации Программы лагеря дневного пребывания «Веснушки» МБОУ </w:t>
      </w:r>
      <w:proofErr w:type="spellStart"/>
      <w:r w:rsidRPr="00A57D6C">
        <w:rPr>
          <w:rFonts w:ascii="Times New Roman" w:eastAsia="Times New Roman" w:hAnsi="Times New Roman" w:cs="Times New Roman"/>
          <w:color w:val="000000" w:themeColor="text1"/>
          <w:sz w:val="28"/>
        </w:rPr>
        <w:t>Присальской</w:t>
      </w:r>
      <w:proofErr w:type="spellEnd"/>
      <w:r w:rsidRPr="00A57D6C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СШ № 10 направленное на достижение высоких стандартов качества и эффективности в области воспитательной работы с детьми, включает: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A57D6C">
        <w:rPr>
          <w:rFonts w:ascii="Times New Roman" w:eastAsia="Times New Roman" w:hAnsi="Times New Roman" w:cs="Times New Roman"/>
          <w:color w:val="000000" w:themeColor="text1"/>
          <w:sz w:val="28"/>
        </w:rPr>
        <w:t>В реализации программы участвуют:</w:t>
      </w:r>
    </w:p>
    <w:tbl>
      <w:tblPr>
        <w:tblStyle w:val="a8"/>
        <w:tblW w:w="0" w:type="auto"/>
        <w:tblInd w:w="5" w:type="dxa"/>
        <w:tblLook w:val="04A0" w:firstRow="1" w:lastRow="0" w:firstColumn="1" w:lastColumn="0" w:noHBand="0" w:noVBand="1"/>
      </w:tblPr>
      <w:tblGrid>
        <w:gridCol w:w="529"/>
        <w:gridCol w:w="5605"/>
        <w:gridCol w:w="3464"/>
      </w:tblGrid>
      <w:tr w:rsidR="00A57D6C" w:rsidRPr="00A57D6C" w:rsidTr="0066612B">
        <w:tc>
          <w:tcPr>
            <w:tcW w:w="529" w:type="dxa"/>
          </w:tcPr>
          <w:p w:rsidR="00A57D6C" w:rsidRPr="00A57D6C" w:rsidRDefault="00A57D6C" w:rsidP="00A57D6C">
            <w:pPr>
              <w:spacing w:line="360" w:lineRule="auto"/>
              <w:ind w:right="28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 xml:space="preserve">№ </w:t>
            </w:r>
          </w:p>
        </w:tc>
        <w:tc>
          <w:tcPr>
            <w:tcW w:w="5605" w:type="dxa"/>
          </w:tcPr>
          <w:p w:rsidR="00A57D6C" w:rsidRPr="00A57D6C" w:rsidRDefault="00A57D6C" w:rsidP="00A57D6C">
            <w:pPr>
              <w:spacing w:line="360" w:lineRule="auto"/>
              <w:ind w:right="28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>Ф.И.О.</w:t>
            </w:r>
          </w:p>
        </w:tc>
        <w:tc>
          <w:tcPr>
            <w:tcW w:w="3464" w:type="dxa"/>
          </w:tcPr>
          <w:p w:rsidR="00A57D6C" w:rsidRPr="00A57D6C" w:rsidRDefault="00A57D6C" w:rsidP="00A57D6C">
            <w:pPr>
              <w:spacing w:line="360" w:lineRule="auto"/>
              <w:ind w:right="28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 xml:space="preserve">Должность </w:t>
            </w:r>
          </w:p>
        </w:tc>
      </w:tr>
      <w:tr w:rsidR="00A57D6C" w:rsidRPr="00A57D6C" w:rsidTr="0066612B">
        <w:tc>
          <w:tcPr>
            <w:tcW w:w="529" w:type="dxa"/>
          </w:tcPr>
          <w:p w:rsidR="00A57D6C" w:rsidRPr="00A57D6C" w:rsidRDefault="00A57D6C" w:rsidP="00A57D6C">
            <w:pPr>
              <w:spacing w:line="360" w:lineRule="auto"/>
              <w:ind w:right="28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>1</w:t>
            </w:r>
          </w:p>
        </w:tc>
        <w:tc>
          <w:tcPr>
            <w:tcW w:w="5605" w:type="dxa"/>
          </w:tcPr>
          <w:p w:rsidR="00A57D6C" w:rsidRPr="00A57D6C" w:rsidRDefault="00A57D6C" w:rsidP="00A57D6C">
            <w:pPr>
              <w:spacing w:line="360" w:lineRule="auto"/>
              <w:ind w:right="28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proofErr w:type="spellStart"/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>Иразова</w:t>
            </w:r>
            <w:proofErr w:type="spellEnd"/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 xml:space="preserve"> </w:t>
            </w:r>
            <w:proofErr w:type="spellStart"/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>Хадишат</w:t>
            </w:r>
            <w:proofErr w:type="spellEnd"/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 xml:space="preserve"> </w:t>
            </w:r>
            <w:proofErr w:type="spellStart"/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>Ибрагимовна</w:t>
            </w:r>
            <w:proofErr w:type="spellEnd"/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3464" w:type="dxa"/>
          </w:tcPr>
          <w:p w:rsidR="00A57D6C" w:rsidRPr="00A57D6C" w:rsidRDefault="00A57D6C" w:rsidP="00A57D6C">
            <w:pPr>
              <w:spacing w:line="360" w:lineRule="auto"/>
              <w:ind w:right="28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 xml:space="preserve">Руководитель лагеря </w:t>
            </w:r>
          </w:p>
        </w:tc>
      </w:tr>
      <w:tr w:rsidR="00A57D6C" w:rsidRPr="00A57D6C" w:rsidTr="0066612B">
        <w:tc>
          <w:tcPr>
            <w:tcW w:w="529" w:type="dxa"/>
          </w:tcPr>
          <w:p w:rsidR="00A57D6C" w:rsidRPr="00A57D6C" w:rsidRDefault="00A57D6C" w:rsidP="00A57D6C">
            <w:pPr>
              <w:spacing w:line="360" w:lineRule="auto"/>
              <w:ind w:right="28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lastRenderedPageBreak/>
              <w:t>2</w:t>
            </w:r>
          </w:p>
        </w:tc>
        <w:tc>
          <w:tcPr>
            <w:tcW w:w="5605" w:type="dxa"/>
          </w:tcPr>
          <w:p w:rsidR="00A57D6C" w:rsidRPr="00A57D6C" w:rsidRDefault="00A57D6C" w:rsidP="00A57D6C">
            <w:pPr>
              <w:spacing w:line="360" w:lineRule="auto"/>
              <w:ind w:right="28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proofErr w:type="spellStart"/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>Уракова</w:t>
            </w:r>
            <w:proofErr w:type="spellEnd"/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 xml:space="preserve"> Екатерина Александровна</w:t>
            </w:r>
          </w:p>
        </w:tc>
        <w:tc>
          <w:tcPr>
            <w:tcW w:w="3464" w:type="dxa"/>
          </w:tcPr>
          <w:p w:rsidR="00A57D6C" w:rsidRPr="00A57D6C" w:rsidRDefault="00A57D6C" w:rsidP="00A57D6C">
            <w:pPr>
              <w:spacing w:line="360" w:lineRule="auto"/>
              <w:ind w:right="28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>Воспитатель</w:t>
            </w:r>
          </w:p>
        </w:tc>
      </w:tr>
      <w:tr w:rsidR="00A57D6C" w:rsidRPr="00A57D6C" w:rsidTr="0066612B">
        <w:tc>
          <w:tcPr>
            <w:tcW w:w="529" w:type="dxa"/>
          </w:tcPr>
          <w:p w:rsidR="00A57D6C" w:rsidRPr="00A57D6C" w:rsidRDefault="00A57D6C" w:rsidP="00A57D6C">
            <w:pPr>
              <w:spacing w:line="360" w:lineRule="auto"/>
              <w:ind w:right="28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>3</w:t>
            </w:r>
          </w:p>
        </w:tc>
        <w:tc>
          <w:tcPr>
            <w:tcW w:w="5605" w:type="dxa"/>
          </w:tcPr>
          <w:p w:rsidR="00A57D6C" w:rsidRPr="00A57D6C" w:rsidRDefault="00A57D6C" w:rsidP="00A57D6C">
            <w:pPr>
              <w:spacing w:line="360" w:lineRule="auto"/>
              <w:ind w:right="28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proofErr w:type="spellStart"/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>Умаров</w:t>
            </w:r>
            <w:proofErr w:type="spellEnd"/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 xml:space="preserve"> </w:t>
            </w:r>
            <w:proofErr w:type="spellStart"/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>Хасмагомед</w:t>
            </w:r>
            <w:proofErr w:type="spellEnd"/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 xml:space="preserve"> </w:t>
            </w:r>
            <w:proofErr w:type="spellStart"/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>Абдулбекович</w:t>
            </w:r>
            <w:proofErr w:type="spellEnd"/>
          </w:p>
        </w:tc>
        <w:tc>
          <w:tcPr>
            <w:tcW w:w="3464" w:type="dxa"/>
          </w:tcPr>
          <w:p w:rsidR="00A57D6C" w:rsidRPr="00A57D6C" w:rsidRDefault="00A57D6C" w:rsidP="00A57D6C">
            <w:pPr>
              <w:spacing w:line="360" w:lineRule="auto"/>
              <w:ind w:right="28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>Воспитатель</w:t>
            </w:r>
          </w:p>
        </w:tc>
      </w:tr>
      <w:tr w:rsidR="00A57D6C" w:rsidRPr="00A57D6C" w:rsidTr="0066612B">
        <w:tc>
          <w:tcPr>
            <w:tcW w:w="529" w:type="dxa"/>
          </w:tcPr>
          <w:p w:rsidR="00A57D6C" w:rsidRPr="00A57D6C" w:rsidRDefault="00A57D6C" w:rsidP="00A57D6C">
            <w:pPr>
              <w:spacing w:line="360" w:lineRule="auto"/>
              <w:ind w:right="28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>4</w:t>
            </w:r>
          </w:p>
        </w:tc>
        <w:tc>
          <w:tcPr>
            <w:tcW w:w="5605" w:type="dxa"/>
          </w:tcPr>
          <w:p w:rsidR="00A57D6C" w:rsidRPr="00A57D6C" w:rsidRDefault="00A57D6C" w:rsidP="00A57D6C">
            <w:pPr>
              <w:spacing w:line="360" w:lineRule="auto"/>
              <w:ind w:right="28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proofErr w:type="spellStart"/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>Хачанова</w:t>
            </w:r>
            <w:proofErr w:type="spellEnd"/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 xml:space="preserve"> Марина Анатольевна</w:t>
            </w:r>
          </w:p>
        </w:tc>
        <w:tc>
          <w:tcPr>
            <w:tcW w:w="3464" w:type="dxa"/>
          </w:tcPr>
          <w:p w:rsidR="00A57D6C" w:rsidRPr="00A57D6C" w:rsidRDefault="00A57D6C" w:rsidP="00A57D6C">
            <w:pPr>
              <w:spacing w:line="360" w:lineRule="auto"/>
              <w:ind w:right="28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>Завхоз</w:t>
            </w:r>
          </w:p>
        </w:tc>
      </w:tr>
      <w:tr w:rsidR="00A57D6C" w:rsidRPr="00A57D6C" w:rsidTr="0066612B">
        <w:tc>
          <w:tcPr>
            <w:tcW w:w="529" w:type="dxa"/>
          </w:tcPr>
          <w:p w:rsidR="00A57D6C" w:rsidRPr="00A57D6C" w:rsidRDefault="00A57D6C" w:rsidP="00A57D6C">
            <w:pPr>
              <w:spacing w:line="360" w:lineRule="auto"/>
              <w:ind w:right="28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>5</w:t>
            </w:r>
          </w:p>
        </w:tc>
        <w:tc>
          <w:tcPr>
            <w:tcW w:w="5605" w:type="dxa"/>
          </w:tcPr>
          <w:p w:rsidR="00A57D6C" w:rsidRPr="00A57D6C" w:rsidRDefault="00A57D6C" w:rsidP="00A57D6C">
            <w:pPr>
              <w:spacing w:line="360" w:lineRule="auto"/>
              <w:ind w:right="28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 xml:space="preserve">Маркова Галина Афанасьевна </w:t>
            </w:r>
          </w:p>
        </w:tc>
        <w:tc>
          <w:tcPr>
            <w:tcW w:w="3464" w:type="dxa"/>
          </w:tcPr>
          <w:p w:rsidR="00A57D6C" w:rsidRPr="00A57D6C" w:rsidRDefault="00A57D6C" w:rsidP="00A57D6C">
            <w:pPr>
              <w:spacing w:line="360" w:lineRule="auto"/>
              <w:ind w:right="28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 xml:space="preserve">Повар </w:t>
            </w:r>
          </w:p>
        </w:tc>
      </w:tr>
      <w:tr w:rsidR="00A57D6C" w:rsidRPr="00A57D6C" w:rsidTr="0066612B">
        <w:tc>
          <w:tcPr>
            <w:tcW w:w="529" w:type="dxa"/>
          </w:tcPr>
          <w:p w:rsidR="00A57D6C" w:rsidRPr="00A57D6C" w:rsidRDefault="00A57D6C" w:rsidP="00A57D6C">
            <w:pPr>
              <w:spacing w:line="360" w:lineRule="auto"/>
              <w:ind w:right="28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>6</w:t>
            </w:r>
          </w:p>
        </w:tc>
        <w:tc>
          <w:tcPr>
            <w:tcW w:w="5605" w:type="dxa"/>
          </w:tcPr>
          <w:p w:rsidR="00A57D6C" w:rsidRPr="00A57D6C" w:rsidRDefault="00A57D6C" w:rsidP="00A57D6C">
            <w:pPr>
              <w:spacing w:line="360" w:lineRule="auto"/>
              <w:ind w:right="28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>Мордасова Любовь Серафимовна</w:t>
            </w:r>
          </w:p>
        </w:tc>
        <w:tc>
          <w:tcPr>
            <w:tcW w:w="3464" w:type="dxa"/>
          </w:tcPr>
          <w:p w:rsidR="00A57D6C" w:rsidRPr="00A57D6C" w:rsidRDefault="00A57D6C" w:rsidP="00A57D6C">
            <w:pPr>
              <w:spacing w:line="360" w:lineRule="auto"/>
              <w:ind w:right="28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proofErr w:type="spellStart"/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>Уборщик</w:t>
            </w:r>
            <w:proofErr w:type="gramStart"/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>.с</w:t>
            </w:r>
            <w:proofErr w:type="gramEnd"/>
            <w:r w:rsidRPr="00A57D6C">
              <w:rPr>
                <w:rFonts w:ascii="Times New Roman" w:hAnsi="Times New Roman"/>
                <w:color w:val="000000" w:themeColor="text1"/>
                <w:sz w:val="28"/>
              </w:rPr>
              <w:t>луж.помещения</w:t>
            </w:r>
            <w:proofErr w:type="spellEnd"/>
          </w:p>
        </w:tc>
      </w:tr>
    </w:tbl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</w:p>
    <w:p w:rsidR="00A57D6C" w:rsidRPr="00A57D6C" w:rsidRDefault="00A57D6C" w:rsidP="00A57D6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A57D6C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Подбор и расстановка кадров осуществляется администрацией школы. Перед началом работы лагерной смены проводится собрание для всех участников программы </w:t>
      </w:r>
      <w:proofErr w:type="gramStart"/>
      <w:r w:rsidRPr="00A57D6C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( </w:t>
      </w:r>
      <w:proofErr w:type="gramEnd"/>
      <w:r w:rsidRPr="00A57D6C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кроме детей). В отряде работает два воспитателя. Все остальные участники воспитательного процесса проводят свою работу по плану. Воспитатели несут ответственность за жизнь и здоровье детей, </w:t>
      </w:r>
    </w:p>
    <w:p w:rsidR="00A57D6C" w:rsidRPr="00A57D6C" w:rsidRDefault="00A57D6C" w:rsidP="00A57D6C">
      <w:pPr>
        <w:spacing w:after="0" w:line="360" w:lineRule="auto"/>
        <w:ind w:left="5" w:right="28" w:firstLine="71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</w:rPr>
      </w:pPr>
      <w:r w:rsidRPr="00A57D6C">
        <w:rPr>
          <w:rFonts w:ascii="Times New Roman" w:eastAsia="Times New Roman" w:hAnsi="Times New Roman" w:cs="Times New Roman"/>
          <w:b/>
          <w:color w:val="000000" w:themeColor="text1"/>
          <w:sz w:val="28"/>
        </w:rPr>
        <w:t>Методическое обеспечение.</w:t>
      </w:r>
    </w:p>
    <w:p w:rsidR="00A57D6C" w:rsidRPr="00A57D6C" w:rsidRDefault="00A57D6C" w:rsidP="00A57D6C">
      <w:pPr>
        <w:spacing w:after="0" w:line="360" w:lineRule="auto"/>
        <w:ind w:right="28"/>
        <w:rPr>
          <w:rFonts w:ascii="Times New Roman" w:eastAsia="Times New Roman" w:hAnsi="Times New Roman" w:cs="Times New Roman"/>
          <w:b/>
          <w:color w:val="000000" w:themeColor="text1"/>
          <w:sz w:val="28"/>
        </w:rPr>
      </w:pPr>
      <w:r w:rsidRPr="00A57D6C">
        <w:rPr>
          <w:rFonts w:ascii="Times New Roman" w:eastAsia="Times New Roman" w:hAnsi="Times New Roman" w:cs="Times New Roman"/>
          <w:color w:val="000000" w:themeColor="text1"/>
          <w:sz w:val="28"/>
        </w:rPr>
        <w:t>1.Наличие программы лагеря, плана работы;</w:t>
      </w:r>
    </w:p>
    <w:p w:rsidR="00A57D6C" w:rsidRPr="00A57D6C" w:rsidRDefault="00A57D6C" w:rsidP="00A57D6C">
      <w:pPr>
        <w:spacing w:after="0" w:line="360" w:lineRule="auto"/>
        <w:ind w:right="28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A57D6C">
        <w:rPr>
          <w:rFonts w:ascii="Times New Roman" w:eastAsia="Times New Roman" w:hAnsi="Times New Roman" w:cs="Times New Roman"/>
          <w:color w:val="000000" w:themeColor="text1"/>
          <w:sz w:val="28"/>
        </w:rPr>
        <w:t>2.Должностные инструкции всех участников процесса;</w:t>
      </w:r>
    </w:p>
    <w:p w:rsidR="00A57D6C" w:rsidRPr="00A57D6C" w:rsidRDefault="00A57D6C" w:rsidP="00A57D6C">
      <w:pPr>
        <w:spacing w:after="0" w:line="360" w:lineRule="auto"/>
        <w:ind w:left="5" w:right="28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A57D6C">
        <w:rPr>
          <w:rFonts w:ascii="Times New Roman" w:eastAsia="Times New Roman" w:hAnsi="Times New Roman" w:cs="Times New Roman"/>
          <w:color w:val="000000" w:themeColor="text1"/>
          <w:sz w:val="28"/>
        </w:rPr>
        <w:t>3.Проведение собрания для всех работающих в течени</w:t>
      </w:r>
      <w:proofErr w:type="gramStart"/>
      <w:r w:rsidRPr="00A57D6C">
        <w:rPr>
          <w:rFonts w:ascii="Times New Roman" w:eastAsia="Times New Roman" w:hAnsi="Times New Roman" w:cs="Times New Roman"/>
          <w:color w:val="000000" w:themeColor="text1"/>
          <w:sz w:val="28"/>
        </w:rPr>
        <w:t>и</w:t>
      </w:r>
      <w:proofErr w:type="gramEnd"/>
      <w:r w:rsidRPr="00A57D6C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лагерной смены;</w:t>
      </w:r>
    </w:p>
    <w:p w:rsidR="00A57D6C" w:rsidRPr="00A57D6C" w:rsidRDefault="00A57D6C" w:rsidP="00A57D6C">
      <w:pPr>
        <w:spacing w:after="0" w:line="360" w:lineRule="auto"/>
        <w:ind w:right="28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A57D6C">
        <w:rPr>
          <w:rFonts w:ascii="Times New Roman" w:eastAsia="Times New Roman" w:hAnsi="Times New Roman" w:cs="Times New Roman"/>
          <w:color w:val="000000" w:themeColor="text1"/>
          <w:sz w:val="28"/>
        </w:rPr>
        <w:t>4. Подбор методических разработок в соответствии с планом работы;</w:t>
      </w:r>
    </w:p>
    <w:p w:rsidR="00A57D6C" w:rsidRPr="00A57D6C" w:rsidRDefault="00A57D6C" w:rsidP="00A57D6C">
      <w:pPr>
        <w:spacing w:after="0" w:line="360" w:lineRule="auto"/>
        <w:ind w:right="28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A57D6C">
        <w:rPr>
          <w:rFonts w:ascii="Times New Roman" w:eastAsia="Times New Roman" w:hAnsi="Times New Roman" w:cs="Times New Roman"/>
          <w:color w:val="000000" w:themeColor="text1"/>
          <w:sz w:val="28"/>
        </w:rPr>
        <w:t>5.Разработка системы отслеживания результатов и подведение итогов.</w:t>
      </w:r>
    </w:p>
    <w:p w:rsidR="00A57D6C" w:rsidRPr="00A57D6C" w:rsidRDefault="00A57D6C" w:rsidP="00A57D6C">
      <w:pPr>
        <w:jc w:val="center"/>
        <w:rPr>
          <w:rFonts w:ascii="Times New Roman" w:eastAsia="Times New Roman" w:hAnsi="Times New Roman" w:cs="Times New Roman"/>
          <w:b/>
          <w:sz w:val="28"/>
        </w:rPr>
      </w:pPr>
      <w:r w:rsidRPr="00A57D6C">
        <w:rPr>
          <w:rFonts w:ascii="Times New Roman" w:eastAsia="Times New Roman" w:hAnsi="Times New Roman" w:cs="Times New Roman"/>
          <w:b/>
          <w:sz w:val="28"/>
        </w:rPr>
        <w:t>Материально -  техническое обеспечение.</w:t>
      </w:r>
    </w:p>
    <w:p w:rsidR="00A57D6C" w:rsidRPr="00A57D6C" w:rsidRDefault="00A57D6C" w:rsidP="00A57D6C">
      <w:pPr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1.Выбор оптимальных условий и площадок для проведения различных мероприятий;</w:t>
      </w:r>
    </w:p>
    <w:p w:rsidR="00A57D6C" w:rsidRPr="00A57D6C" w:rsidRDefault="00A57D6C" w:rsidP="00A57D6C">
      <w:pPr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2.Материалы для оформления и творчества детей;</w:t>
      </w:r>
    </w:p>
    <w:p w:rsidR="00A57D6C" w:rsidRPr="00A57D6C" w:rsidRDefault="00A57D6C" w:rsidP="00A57D6C">
      <w:pPr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3.Наличие канцелярских принадлежностей;</w:t>
      </w:r>
    </w:p>
    <w:p w:rsidR="00A57D6C" w:rsidRPr="00A57D6C" w:rsidRDefault="00A57D6C" w:rsidP="00A57D6C">
      <w:pPr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4.Аудиоматериалы и видеотехника;</w:t>
      </w:r>
    </w:p>
    <w:p w:rsidR="00A57D6C" w:rsidRPr="00A57D6C" w:rsidRDefault="00A57D6C" w:rsidP="00A57D6C">
      <w:pPr>
        <w:rPr>
          <w:rFonts w:ascii="Times New Roman" w:eastAsia="Times New Roman" w:hAnsi="Times New Roman" w:cs="Times New Roman"/>
          <w:sz w:val="28"/>
        </w:rPr>
      </w:pPr>
      <w:r w:rsidRPr="00A57D6C">
        <w:rPr>
          <w:rFonts w:ascii="Times New Roman" w:eastAsia="Times New Roman" w:hAnsi="Times New Roman" w:cs="Times New Roman"/>
          <w:sz w:val="28"/>
        </w:rPr>
        <w:t>5.Призы и награда для стимулирования.</w:t>
      </w:r>
    </w:p>
    <w:p w:rsidR="00A57D6C" w:rsidRPr="00A57D6C" w:rsidRDefault="00A57D6C" w:rsidP="00A57D6C">
      <w:pPr>
        <w:rPr>
          <w:rFonts w:ascii="Times New Roman" w:eastAsia="Times New Roman" w:hAnsi="Times New Roman" w:cs="Times New Roman"/>
          <w:b/>
          <w:sz w:val="28"/>
        </w:rPr>
      </w:pPr>
    </w:p>
    <w:p w:rsidR="00130754" w:rsidRDefault="00130754"/>
    <w:sectPr w:rsidR="00130754" w:rsidSect="00161A4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numRestart w:val="eachPage"/>
      </w:footnotePr>
      <w:pgSz w:w="11938" w:h="16848"/>
      <w:pgMar w:top="1134" w:right="850" w:bottom="1134" w:left="1701" w:header="864" w:footer="624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2C1" w:rsidRDefault="002552C1" w:rsidP="00A57D6C">
      <w:pPr>
        <w:spacing w:after="0" w:line="240" w:lineRule="auto"/>
      </w:pPr>
      <w:r>
        <w:separator/>
      </w:r>
    </w:p>
  </w:endnote>
  <w:endnote w:type="continuationSeparator" w:id="0">
    <w:p w:rsidR="002552C1" w:rsidRDefault="002552C1" w:rsidP="00A57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63A" w:rsidRDefault="002552C1" w:rsidP="00161A45">
    <w:pPr>
      <w:spacing w:after="0" w:line="259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4542783"/>
      <w:docPartObj>
        <w:docPartGallery w:val="Page Numbers (Bottom of Page)"/>
        <w:docPartUnique/>
      </w:docPartObj>
    </w:sdtPr>
    <w:sdtEndPr/>
    <w:sdtContent>
      <w:p w:rsidR="006D663A" w:rsidRDefault="00E35F9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9A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D663A" w:rsidRDefault="002552C1" w:rsidP="00161A45">
    <w:pPr>
      <w:spacing w:after="0" w:line="259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63A" w:rsidRDefault="002552C1">
    <w:pPr>
      <w:pStyle w:val="a5"/>
    </w:pPr>
  </w:p>
  <w:p w:rsidR="006D663A" w:rsidRDefault="002552C1">
    <w:pPr>
      <w:spacing w:after="0" w:line="259" w:lineRule="auto"/>
      <w:ind w:left="-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2C1" w:rsidRDefault="002552C1" w:rsidP="00A57D6C">
      <w:pPr>
        <w:spacing w:after="0" w:line="240" w:lineRule="auto"/>
      </w:pPr>
      <w:r>
        <w:separator/>
      </w:r>
    </w:p>
  </w:footnote>
  <w:footnote w:type="continuationSeparator" w:id="0">
    <w:p w:rsidR="002552C1" w:rsidRDefault="002552C1" w:rsidP="00A57D6C">
      <w:pPr>
        <w:spacing w:after="0" w:line="240" w:lineRule="auto"/>
      </w:pPr>
      <w:r>
        <w:continuationSeparator/>
      </w:r>
    </w:p>
  </w:footnote>
  <w:footnote w:id="1">
    <w:p w:rsidR="00A57D6C" w:rsidRPr="009A5391" w:rsidRDefault="00A57D6C" w:rsidP="00A57D6C">
      <w:pPr>
        <w:pStyle w:val="a3"/>
        <w:ind w:right="31"/>
        <w:rPr>
          <w:vertAlign w:val="superscript"/>
        </w:rPr>
      </w:pPr>
    </w:p>
  </w:footnote>
  <w:footnote w:id="2">
    <w:p w:rsidR="00A57D6C" w:rsidRPr="005A580D" w:rsidRDefault="00A57D6C" w:rsidP="00A57D6C">
      <w:pPr>
        <w:pStyle w:val="a3"/>
        <w:ind w:right="31"/>
      </w:pPr>
      <w:r w:rsidRPr="009A5391">
        <w:rPr>
          <w:rStyle w:val="a7"/>
        </w:rPr>
        <w:footnoteRef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63A" w:rsidRDefault="002552C1">
    <w:pPr>
      <w:spacing w:after="0" w:line="259" w:lineRule="auto"/>
      <w:ind w:right="182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63A" w:rsidRDefault="002552C1">
    <w:pPr>
      <w:spacing w:after="0" w:line="259" w:lineRule="auto"/>
      <w:ind w:right="182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63A" w:rsidRDefault="002552C1">
    <w:pPr>
      <w:spacing w:after="0" w:line="259" w:lineRule="auto"/>
      <w:ind w:right="182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63954"/>
    <w:multiLevelType w:val="multilevel"/>
    <w:tmpl w:val="30E41FDC"/>
    <w:lvl w:ilvl="0">
      <w:start w:val="17"/>
      <w:numFmt w:val="decimal"/>
      <w:lvlText w:val="%1."/>
      <w:lvlJc w:val="left"/>
      <w:pPr>
        <w:ind w:left="1075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3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9" w:hanging="2160"/>
      </w:pPr>
      <w:rPr>
        <w:rFonts w:hint="default"/>
      </w:rPr>
    </w:lvl>
  </w:abstractNum>
  <w:abstractNum w:abstractNumId="1">
    <w:nsid w:val="2E9A0DDD"/>
    <w:multiLevelType w:val="hybridMultilevel"/>
    <w:tmpl w:val="FA38BA50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4B6AC2"/>
    <w:multiLevelType w:val="hybridMultilevel"/>
    <w:tmpl w:val="AB1267C2"/>
    <w:lvl w:ilvl="0" w:tplc="0F22F846">
      <w:start w:val="1"/>
      <w:numFmt w:val="decimal"/>
      <w:lvlText w:val="%1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D0F356">
      <w:start w:val="1"/>
      <w:numFmt w:val="lowerLetter"/>
      <w:lvlText w:val="%2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348B14">
      <w:start w:val="1"/>
      <w:numFmt w:val="lowerRoman"/>
      <w:lvlText w:val="%3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CC992A">
      <w:start w:val="1"/>
      <w:numFmt w:val="decimal"/>
      <w:lvlText w:val="%4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70E5EA">
      <w:start w:val="1"/>
      <w:numFmt w:val="lowerLetter"/>
      <w:lvlText w:val="%5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643D32">
      <w:start w:val="1"/>
      <w:numFmt w:val="lowerRoman"/>
      <w:lvlText w:val="%6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FEAB94">
      <w:start w:val="1"/>
      <w:numFmt w:val="decimal"/>
      <w:lvlText w:val="%7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960C62">
      <w:start w:val="1"/>
      <w:numFmt w:val="lowerLetter"/>
      <w:lvlText w:val="%8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C89218">
      <w:start w:val="1"/>
      <w:numFmt w:val="lowerRoman"/>
      <w:lvlText w:val="%9"/>
      <w:lvlJc w:val="left"/>
      <w:pPr>
        <w:ind w:left="6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E98"/>
    <w:rsid w:val="00130754"/>
    <w:rsid w:val="002552C1"/>
    <w:rsid w:val="00357E98"/>
    <w:rsid w:val="00904DF3"/>
    <w:rsid w:val="00A57D6C"/>
    <w:rsid w:val="00CA79A7"/>
    <w:rsid w:val="00E3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A57D6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A57D6C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A57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57D6C"/>
  </w:style>
  <w:style w:type="character" w:styleId="a7">
    <w:name w:val="footnote reference"/>
    <w:basedOn w:val="a0"/>
    <w:uiPriority w:val="99"/>
    <w:semiHidden/>
    <w:unhideWhenUsed/>
    <w:rsid w:val="00A57D6C"/>
    <w:rPr>
      <w:vertAlign w:val="superscript"/>
    </w:rPr>
  </w:style>
  <w:style w:type="table" w:styleId="a8">
    <w:name w:val="Table Grid"/>
    <w:basedOn w:val="a1"/>
    <w:uiPriority w:val="39"/>
    <w:rsid w:val="00A57D6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A57D6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A57D6C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A57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57D6C"/>
  </w:style>
  <w:style w:type="character" w:styleId="a7">
    <w:name w:val="footnote reference"/>
    <w:basedOn w:val="a0"/>
    <w:uiPriority w:val="99"/>
    <w:semiHidden/>
    <w:unhideWhenUsed/>
    <w:rsid w:val="00A57D6C"/>
    <w:rPr>
      <w:vertAlign w:val="superscript"/>
    </w:rPr>
  </w:style>
  <w:style w:type="table" w:styleId="a8">
    <w:name w:val="Table Grid"/>
    <w:basedOn w:val="a1"/>
    <w:uiPriority w:val="39"/>
    <w:rsid w:val="00A57D6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6393</Words>
  <Characters>36442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dcterms:created xsi:type="dcterms:W3CDTF">2025-05-30T08:14:00Z</dcterms:created>
  <dcterms:modified xsi:type="dcterms:W3CDTF">2025-05-30T08:14:00Z</dcterms:modified>
</cp:coreProperties>
</file>